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48770" w14:textId="77777777" w:rsidR="008D06B4" w:rsidRPr="008D06B4" w:rsidRDefault="008D06B4" w:rsidP="008D06B4">
      <w:pPr>
        <w:rPr>
          <w:rStyle w:val="IntenseReference"/>
          <w:sz w:val="28"/>
          <w:szCs w:val="28"/>
        </w:rPr>
      </w:pPr>
      <w:bookmarkStart w:id="0" w:name="_GoBack"/>
      <w:bookmarkEnd w:id="0"/>
      <w:r w:rsidRPr="008D06B4">
        <w:rPr>
          <w:rStyle w:val="IntenseReference"/>
          <w:sz w:val="28"/>
          <w:szCs w:val="28"/>
        </w:rPr>
        <w:t>Call for Papers</w:t>
      </w:r>
    </w:p>
    <w:p w14:paraId="589C9B78" w14:textId="77777777" w:rsidR="008D06B4" w:rsidRPr="008D06B4" w:rsidRDefault="008D06B4" w:rsidP="008D06B4">
      <w:pPr>
        <w:rPr>
          <w:b/>
          <w:bCs/>
        </w:rPr>
      </w:pPr>
      <w:r w:rsidRPr="008D06B4">
        <w:rPr>
          <w:b/>
          <w:bCs/>
        </w:rPr>
        <w:t>ACUM 2024 Conference</w:t>
      </w:r>
    </w:p>
    <w:p w14:paraId="0B0524E3" w14:textId="77777777" w:rsidR="008D06B4" w:rsidRDefault="008D06B4" w:rsidP="008D06B4"/>
    <w:p w14:paraId="5F64C738" w14:textId="56129E90" w:rsidR="008D06B4" w:rsidRDefault="008D06B4" w:rsidP="008D06B4">
      <w:r w:rsidRPr="008D06B4">
        <w:rPr>
          <w:b/>
          <w:bCs/>
        </w:rPr>
        <w:t xml:space="preserve">Conference </w:t>
      </w:r>
      <w:r>
        <w:rPr>
          <w:b/>
          <w:bCs/>
        </w:rPr>
        <w:t>d</w:t>
      </w:r>
      <w:r w:rsidRPr="008D06B4">
        <w:rPr>
          <w:b/>
          <w:bCs/>
        </w:rPr>
        <w:t>ate</w:t>
      </w:r>
      <w:r>
        <w:t>: November 25-26, 2024</w:t>
      </w:r>
    </w:p>
    <w:p w14:paraId="383B965F" w14:textId="77777777" w:rsidR="008D06B4" w:rsidRDefault="008D06B4" w:rsidP="008D06B4">
      <w:r w:rsidRPr="008D06B4">
        <w:rPr>
          <w:b/>
          <w:bCs/>
        </w:rPr>
        <w:t>Location:</w:t>
      </w:r>
      <w:r>
        <w:t xml:space="preserve"> Transilvania University of Brasov</w:t>
      </w:r>
    </w:p>
    <w:p w14:paraId="61048AFC" w14:textId="77777777" w:rsidR="008D06B4" w:rsidRDefault="008D06B4" w:rsidP="008D06B4"/>
    <w:p w14:paraId="7CB7C534" w14:textId="7A75B547" w:rsidR="008D06B4" w:rsidRDefault="008D06B4" w:rsidP="008D06B4">
      <w:r w:rsidRPr="008D06B4">
        <w:rPr>
          <w:b/>
          <w:bCs/>
        </w:rPr>
        <w:t>Conference Theme</w:t>
      </w:r>
      <w:r>
        <w:t>: From Crisis to Resilience: Rethinking Social Science in a Transformative Era</w:t>
      </w:r>
    </w:p>
    <w:p w14:paraId="0ABA16F9" w14:textId="77777777" w:rsidR="00ED4117" w:rsidRDefault="00ED4117" w:rsidP="008D06B4"/>
    <w:p w14:paraId="18787921" w14:textId="2359E9E2" w:rsidR="008D06B4" w:rsidRDefault="008D06B4" w:rsidP="008D06B4">
      <w:pPr>
        <w:jc w:val="both"/>
      </w:pPr>
      <w:r>
        <w:t>The ACUM 2024 Conference invites researchers, policymakers, practitioners, activists, and students to submit papers for presentation at our upcoming conference. As social scientists, we face significant challenges that require us to assess and adapt to global warfare, cost-of-living crises, migration, and social polarization. Every field within social science is experiencing remarkable transformations, including shifts in work dynamics, the emergence of unpredictable daily routines, and the rise of illiberalism and political polarization. Additionally, the transformative potential of AI, the proliferation of fake news, and the imperative for sustainable behaviors demand flexible approaches and dynamic roles in our society.</w:t>
      </w:r>
    </w:p>
    <w:p w14:paraId="60CB98E4" w14:textId="6D09DD36" w:rsidR="008D06B4" w:rsidRDefault="008D06B4" w:rsidP="008D06B4">
      <w:pPr>
        <w:jc w:val="both"/>
      </w:pPr>
      <w:r>
        <w:t xml:space="preserve">Join us in rethinking social science during these </w:t>
      </w:r>
      <w:r w:rsidR="005D6EF9">
        <w:t>unique</w:t>
      </w:r>
      <w:r>
        <w:t xml:space="preserve"> times and contribute to defining a more just, sustainable, and resilient world. We welcome submissions that address the following sections:</w:t>
      </w:r>
    </w:p>
    <w:p w14:paraId="234C06CC" w14:textId="77777777" w:rsidR="00ED4117" w:rsidRDefault="00ED4117" w:rsidP="008D06B4">
      <w:pPr>
        <w:rPr>
          <w:b/>
          <w:bCs/>
        </w:rPr>
      </w:pPr>
    </w:p>
    <w:p w14:paraId="2CBCFF9B" w14:textId="2010103F" w:rsidR="008D06B4" w:rsidRDefault="008D06B4" w:rsidP="008D06B4">
      <w:r w:rsidRPr="008D06B4">
        <w:rPr>
          <w:b/>
          <w:bCs/>
        </w:rPr>
        <w:t>Workforce Dynamics in Crisis</w:t>
      </w:r>
      <w:r>
        <w:t>: Exploring Organizational and HRM Responses to Transformative Challenges</w:t>
      </w:r>
    </w:p>
    <w:p w14:paraId="69A6A3AA" w14:textId="77777777" w:rsidR="008D06B4" w:rsidRPr="008D06B4" w:rsidRDefault="008D06B4" w:rsidP="008D06B4">
      <w:pPr>
        <w:rPr>
          <w:b/>
          <w:bCs/>
        </w:rPr>
      </w:pPr>
      <w:r w:rsidRPr="008D06B4">
        <w:rPr>
          <w:b/>
          <w:bCs/>
        </w:rPr>
        <w:t>Reimagining Social Policies for Resilience and Equity</w:t>
      </w:r>
    </w:p>
    <w:p w14:paraId="38E1A01A" w14:textId="77777777" w:rsidR="008D06B4" w:rsidRPr="008D06B4" w:rsidRDefault="008D06B4" w:rsidP="008D06B4">
      <w:pPr>
        <w:rPr>
          <w:b/>
          <w:bCs/>
        </w:rPr>
      </w:pPr>
      <w:r w:rsidRPr="008D06B4">
        <w:rPr>
          <w:b/>
          <w:bCs/>
        </w:rPr>
        <w:t>Digital Space – Shaped by People and Contents</w:t>
      </w:r>
    </w:p>
    <w:p w14:paraId="42C7DC23" w14:textId="77777777" w:rsidR="008D06B4" w:rsidRDefault="008D06B4" w:rsidP="008D06B4">
      <w:r w:rsidRPr="008D06B4">
        <w:rPr>
          <w:b/>
          <w:bCs/>
        </w:rPr>
        <w:t>Aging Well in Today’s Society</w:t>
      </w:r>
      <w:r>
        <w:t>: Dimensions of Analysis and Intervention</w:t>
      </w:r>
    </w:p>
    <w:p w14:paraId="08550AA0" w14:textId="77777777" w:rsidR="008D06B4" w:rsidRDefault="008D06B4" w:rsidP="008D06B4">
      <w:r w:rsidRPr="008D06B4">
        <w:rPr>
          <w:b/>
          <w:bCs/>
        </w:rPr>
        <w:t>Addressing Global Dynamics</w:t>
      </w:r>
      <w:r>
        <w:t>: International and European Relations, Legal Challenges, Resilience, and Conflict Resolution</w:t>
      </w:r>
    </w:p>
    <w:p w14:paraId="418562C8" w14:textId="77777777" w:rsidR="008D06B4" w:rsidRDefault="008D06B4" w:rsidP="008D06B4">
      <w:r w:rsidRPr="008D06B4">
        <w:rPr>
          <w:b/>
          <w:bCs/>
        </w:rPr>
        <w:t>Social Work in the Post-Pandemic Era</w:t>
      </w:r>
      <w:r>
        <w:t>: What Have We Learned from the Pandemic?</w:t>
      </w:r>
    </w:p>
    <w:p w14:paraId="352B7783" w14:textId="77777777" w:rsidR="008D06B4" w:rsidRDefault="008D06B4" w:rsidP="008D06B4">
      <w:r w:rsidRPr="008D06B4">
        <w:rPr>
          <w:b/>
          <w:bCs/>
        </w:rPr>
        <w:t>Social Networks</w:t>
      </w:r>
      <w:r>
        <w:t>: Antecedents and Consequences</w:t>
      </w:r>
    </w:p>
    <w:p w14:paraId="5F94A2CC" w14:textId="77777777" w:rsidR="008D06B4" w:rsidRDefault="008D06B4" w:rsidP="008D06B4">
      <w:r w:rsidRPr="008D06B4">
        <w:rPr>
          <w:b/>
          <w:bCs/>
        </w:rPr>
        <w:t>Environmental Concerns and Challenges</w:t>
      </w:r>
      <w:r>
        <w:t>: Glocal Issues, Sustainable Solutions</w:t>
      </w:r>
    </w:p>
    <w:p w14:paraId="64364D84" w14:textId="77777777" w:rsidR="008D06B4" w:rsidRDefault="008D06B4" w:rsidP="008D06B4">
      <w:r w:rsidRPr="008D06B4">
        <w:rPr>
          <w:b/>
          <w:bCs/>
        </w:rPr>
        <w:t>The Future of Communication in a Digital Age</w:t>
      </w:r>
      <w:r>
        <w:t>: Emerging Trends and Ethical Considerations</w:t>
      </w:r>
    </w:p>
    <w:p w14:paraId="12489FE4" w14:textId="77777777" w:rsidR="008D06B4" w:rsidRDefault="008D06B4" w:rsidP="008D06B4">
      <w:r w:rsidRPr="008D06B4">
        <w:rPr>
          <w:b/>
          <w:bCs/>
        </w:rPr>
        <w:t>Beyond Borders, Shared Stories</w:t>
      </w:r>
      <w:r>
        <w:t>: Cultural Heritage for a United Europe</w:t>
      </w:r>
    </w:p>
    <w:p w14:paraId="072AA6A1" w14:textId="77777777" w:rsidR="008D06B4" w:rsidRPr="008D06B4" w:rsidRDefault="008D06B4" w:rsidP="008D06B4">
      <w:pPr>
        <w:rPr>
          <w:b/>
          <w:bCs/>
        </w:rPr>
      </w:pPr>
      <w:r w:rsidRPr="008D06B4">
        <w:rPr>
          <w:b/>
          <w:bCs/>
        </w:rPr>
        <w:t>The Challenges of AI in the Digital Citizenship Era</w:t>
      </w:r>
    </w:p>
    <w:p w14:paraId="0A4715D4" w14:textId="77777777" w:rsidR="008D06B4" w:rsidRDefault="008D06B4" w:rsidP="008D06B4">
      <w:r w:rsidRPr="008D06B4">
        <w:rPr>
          <w:b/>
          <w:bCs/>
        </w:rPr>
        <w:lastRenderedPageBreak/>
        <w:t>Between Screenings and the Hegemony of the Screens</w:t>
      </w:r>
      <w:r>
        <w:t>: Sifting the Social in the Age of Boundless Communication</w:t>
      </w:r>
    </w:p>
    <w:p w14:paraId="641D275A" w14:textId="77777777" w:rsidR="008D06B4" w:rsidRDefault="008D06B4" w:rsidP="008D06B4">
      <w:r w:rsidRPr="008D06B4">
        <w:rPr>
          <w:b/>
          <w:bCs/>
        </w:rPr>
        <w:t>Methodological Challenges</w:t>
      </w:r>
      <w:r>
        <w:t>: From Concept to Result</w:t>
      </w:r>
    </w:p>
    <w:p w14:paraId="4D7B9085" w14:textId="77777777" w:rsidR="008D06B4" w:rsidRDefault="008D06B4" w:rsidP="008D06B4">
      <w:r w:rsidRPr="008D06B4">
        <w:rPr>
          <w:b/>
          <w:bCs/>
        </w:rPr>
        <w:t>The East</w:t>
      </w:r>
      <w:r>
        <w:t>: Reconsidering the Otherness of the Other as a Spatial Practice</w:t>
      </w:r>
    </w:p>
    <w:p w14:paraId="18641C94" w14:textId="77777777" w:rsidR="008D06B4" w:rsidRDefault="008D06B4" w:rsidP="008D06B4">
      <w:r w:rsidRPr="008D06B4">
        <w:rPr>
          <w:b/>
          <w:bCs/>
        </w:rPr>
        <w:t>Unveiling the Social Fabric</w:t>
      </w:r>
      <w:r>
        <w:t>: Narrative Explorations in Digital Societies</w:t>
      </w:r>
    </w:p>
    <w:p w14:paraId="53A92092" w14:textId="77777777" w:rsidR="008D06B4" w:rsidRPr="008D06B4" w:rsidRDefault="008D06B4" w:rsidP="008D06B4">
      <w:pPr>
        <w:rPr>
          <w:b/>
          <w:bCs/>
        </w:rPr>
      </w:pPr>
      <w:r w:rsidRPr="008D06B4">
        <w:rPr>
          <w:b/>
          <w:bCs/>
        </w:rPr>
        <w:t>Varia</w:t>
      </w:r>
    </w:p>
    <w:p w14:paraId="6B1805FA" w14:textId="77777777" w:rsidR="008D06B4" w:rsidRDefault="008D06B4" w:rsidP="008D06B4"/>
    <w:p w14:paraId="0E8F7059" w14:textId="13AA2E40" w:rsidR="008D06B4" w:rsidRDefault="008D06B4" w:rsidP="008D06B4">
      <w:r w:rsidRPr="008D06B4">
        <w:rPr>
          <w:b/>
          <w:bCs/>
        </w:rPr>
        <w:t>Submission Guidelines</w:t>
      </w:r>
      <w:r>
        <w:t>:</w:t>
      </w:r>
    </w:p>
    <w:p w14:paraId="2FD5C220" w14:textId="6571F7DB" w:rsidR="008D06B4" w:rsidRDefault="008D06B4" w:rsidP="008D06B4">
      <w:r>
        <w:t>Abstracts should be no longer than 1000 words.</w:t>
      </w:r>
    </w:p>
    <w:p w14:paraId="36851D84" w14:textId="77777777" w:rsidR="008D06B4" w:rsidRDefault="008D06B4" w:rsidP="008D06B4">
      <w:r>
        <w:t>Include a title, author(s) name(s), affiliation(s), and contact information.</w:t>
      </w:r>
    </w:p>
    <w:p w14:paraId="2BCA2D44" w14:textId="77777777" w:rsidR="008D06B4" w:rsidRDefault="008D06B4" w:rsidP="008D06B4">
      <w:r>
        <w:t>Submissions should be sent in PDF or Word format.</w:t>
      </w:r>
    </w:p>
    <w:p w14:paraId="06375B27" w14:textId="480BFB0A" w:rsidR="008D06B4" w:rsidRDefault="008D06B4" w:rsidP="008D06B4">
      <w:r>
        <w:t>Deadline for submissions: September 15, 2024.</w:t>
      </w:r>
    </w:p>
    <w:p w14:paraId="14B0ABA8" w14:textId="77777777" w:rsidR="008D06B4" w:rsidRDefault="008D06B4" w:rsidP="008D06B4">
      <w:r>
        <w:t>Notification of acceptance: October 1, 2024.</w:t>
      </w:r>
    </w:p>
    <w:p w14:paraId="47132796" w14:textId="230EAFEA" w:rsidR="005D6EF9" w:rsidRDefault="005D6EF9" w:rsidP="008D06B4">
      <w:r>
        <w:t xml:space="preserve">Submission website: </w:t>
      </w:r>
      <w:hyperlink r:id="rId4" w:tgtFrame="_blank" w:history="1">
        <w:r w:rsidR="00F124FB" w:rsidRPr="00F124FB">
          <w:rPr>
            <w:rStyle w:val="Hyperlink"/>
          </w:rPr>
          <w:t>https://acum.unitbv.ro/call-for-papers/panels</w:t>
        </w:r>
      </w:hyperlink>
    </w:p>
    <w:p w14:paraId="58CB8531" w14:textId="77777777" w:rsidR="005D6EF9" w:rsidRDefault="005D6EF9" w:rsidP="008D06B4"/>
    <w:p w14:paraId="28EDCF03" w14:textId="4C7494A6" w:rsidR="005D6EF9" w:rsidRPr="005D6EF9" w:rsidRDefault="005D6EF9" w:rsidP="008D06B4">
      <w:r w:rsidRPr="005D6EF9">
        <w:rPr>
          <w:b/>
          <w:bCs/>
        </w:rPr>
        <w:t xml:space="preserve">Publication outlet: </w:t>
      </w:r>
      <w:r w:rsidRPr="005D6EF9">
        <w:t>Selected articles can be published in the Bulletin of the Transilvania University of Braşov. Series VII: Social Sciences • Law</w:t>
      </w:r>
    </w:p>
    <w:p w14:paraId="3E1A48F3" w14:textId="77777777" w:rsidR="008D06B4" w:rsidRDefault="008D06B4" w:rsidP="008D06B4"/>
    <w:p w14:paraId="58B60041" w14:textId="0EAA80C2" w:rsidR="008D06B4" w:rsidRDefault="008D06B4" w:rsidP="008D06B4">
      <w:r w:rsidRPr="008D06B4">
        <w:rPr>
          <w:b/>
          <w:bCs/>
        </w:rPr>
        <w:t>Contact Information</w:t>
      </w:r>
      <w:r>
        <w:t>:</w:t>
      </w:r>
    </w:p>
    <w:p w14:paraId="551B46DA" w14:textId="208EA659" w:rsidR="008D06B4" w:rsidRDefault="008D06B4" w:rsidP="008D06B4">
      <w:r>
        <w:t xml:space="preserve">Email: </w:t>
      </w:r>
      <w:hyperlink r:id="rId5" w:history="1">
        <w:r w:rsidR="00ED4117" w:rsidRPr="00A622CD">
          <w:rPr>
            <w:rStyle w:val="Hyperlink"/>
          </w:rPr>
          <w:t>acum@unitbv.ro</w:t>
        </w:r>
      </w:hyperlink>
      <w:r w:rsidR="00ED4117">
        <w:t xml:space="preserve"> </w:t>
      </w:r>
    </w:p>
    <w:p w14:paraId="18B35E74" w14:textId="0E72A031" w:rsidR="008D06B4" w:rsidRDefault="008D06B4" w:rsidP="008D06B4">
      <w:r>
        <w:t xml:space="preserve">Website: </w:t>
      </w:r>
      <w:hyperlink r:id="rId6" w:history="1">
        <w:r w:rsidR="00F124FB" w:rsidRPr="00F124FB">
          <w:t xml:space="preserve"> </w:t>
        </w:r>
        <w:r w:rsidR="00F124FB" w:rsidRPr="00F124FB">
          <w:rPr>
            <w:rStyle w:val="Hyperlink"/>
          </w:rPr>
          <w:t>https://</w:t>
        </w:r>
        <w:r w:rsidRPr="00A622CD">
          <w:rPr>
            <w:rStyle w:val="Hyperlink"/>
          </w:rPr>
          <w:t>acum.unitbv.ro</w:t>
        </w:r>
      </w:hyperlink>
      <w:r>
        <w:t xml:space="preserve"> </w:t>
      </w:r>
    </w:p>
    <w:p w14:paraId="0286BB69" w14:textId="7544C05B" w:rsidR="008D06B4" w:rsidRDefault="008D06B4" w:rsidP="008D06B4">
      <w:r>
        <w:t>Phone: +40 722 577 121</w:t>
      </w:r>
    </w:p>
    <w:p w14:paraId="25D7956C" w14:textId="737249D1" w:rsidR="008D06B4" w:rsidRDefault="008D06B4" w:rsidP="008D06B4">
      <w:r>
        <w:t>We look forward to your participation and contributions to ACUM 2024 as we navigate these transformative times and redefine the future of social science.</w:t>
      </w:r>
    </w:p>
    <w:p w14:paraId="5A8C1D7C" w14:textId="77777777" w:rsidR="008D06B4" w:rsidRDefault="008D06B4" w:rsidP="008D06B4"/>
    <w:p w14:paraId="4C54024D" w14:textId="77777777" w:rsidR="008D06B4" w:rsidRDefault="008D06B4" w:rsidP="008D06B4">
      <w:r>
        <w:t>Sincerely,</w:t>
      </w:r>
    </w:p>
    <w:p w14:paraId="4DE91F29" w14:textId="77777777" w:rsidR="008D06B4" w:rsidRDefault="008D06B4" w:rsidP="008D06B4">
      <w:r>
        <w:t>The ACUM 2024 Organizing Committee</w:t>
      </w:r>
    </w:p>
    <w:p w14:paraId="5A2EA8EB" w14:textId="035D43E9" w:rsidR="00221957" w:rsidRDefault="008D06B4" w:rsidP="008D06B4">
      <w:r>
        <w:t>Transilvania University of Brasov</w:t>
      </w:r>
    </w:p>
    <w:sectPr w:rsidR="00221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B4"/>
    <w:rsid w:val="001A7A85"/>
    <w:rsid w:val="00221957"/>
    <w:rsid w:val="00304A53"/>
    <w:rsid w:val="005D6EF9"/>
    <w:rsid w:val="008D06B4"/>
    <w:rsid w:val="00C135F3"/>
    <w:rsid w:val="00ED1078"/>
    <w:rsid w:val="00ED4117"/>
    <w:rsid w:val="00F1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71B82"/>
  <w15:chartTrackingRefBased/>
  <w15:docId w15:val="{B5B8CF32-9034-49BB-AF54-E6363063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06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06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06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06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06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06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06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06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06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6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06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06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06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06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06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06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06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06B4"/>
    <w:rPr>
      <w:rFonts w:eastAsiaTheme="majorEastAsia" w:cstheme="majorBidi"/>
      <w:color w:val="272727" w:themeColor="text1" w:themeTint="D8"/>
    </w:rPr>
  </w:style>
  <w:style w:type="paragraph" w:styleId="Title">
    <w:name w:val="Title"/>
    <w:basedOn w:val="Normal"/>
    <w:next w:val="Normal"/>
    <w:link w:val="TitleChar"/>
    <w:uiPriority w:val="10"/>
    <w:qFormat/>
    <w:rsid w:val="008D0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6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06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06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06B4"/>
    <w:pPr>
      <w:spacing w:before="160"/>
      <w:jc w:val="center"/>
    </w:pPr>
    <w:rPr>
      <w:i/>
      <w:iCs/>
      <w:color w:val="404040" w:themeColor="text1" w:themeTint="BF"/>
    </w:rPr>
  </w:style>
  <w:style w:type="character" w:customStyle="1" w:styleId="QuoteChar">
    <w:name w:val="Quote Char"/>
    <w:basedOn w:val="DefaultParagraphFont"/>
    <w:link w:val="Quote"/>
    <w:uiPriority w:val="29"/>
    <w:rsid w:val="008D06B4"/>
    <w:rPr>
      <w:i/>
      <w:iCs/>
      <w:color w:val="404040" w:themeColor="text1" w:themeTint="BF"/>
    </w:rPr>
  </w:style>
  <w:style w:type="paragraph" w:styleId="ListParagraph">
    <w:name w:val="List Paragraph"/>
    <w:basedOn w:val="Normal"/>
    <w:uiPriority w:val="34"/>
    <w:qFormat/>
    <w:rsid w:val="008D06B4"/>
    <w:pPr>
      <w:ind w:left="720"/>
      <w:contextualSpacing/>
    </w:pPr>
  </w:style>
  <w:style w:type="character" w:styleId="IntenseEmphasis">
    <w:name w:val="Intense Emphasis"/>
    <w:basedOn w:val="DefaultParagraphFont"/>
    <w:uiPriority w:val="21"/>
    <w:qFormat/>
    <w:rsid w:val="008D06B4"/>
    <w:rPr>
      <w:i/>
      <w:iCs/>
      <w:color w:val="0F4761" w:themeColor="accent1" w:themeShade="BF"/>
    </w:rPr>
  </w:style>
  <w:style w:type="paragraph" w:styleId="IntenseQuote">
    <w:name w:val="Intense Quote"/>
    <w:basedOn w:val="Normal"/>
    <w:next w:val="Normal"/>
    <w:link w:val="IntenseQuoteChar"/>
    <w:uiPriority w:val="30"/>
    <w:qFormat/>
    <w:rsid w:val="008D0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06B4"/>
    <w:rPr>
      <w:i/>
      <w:iCs/>
      <w:color w:val="0F4761" w:themeColor="accent1" w:themeShade="BF"/>
    </w:rPr>
  </w:style>
  <w:style w:type="character" w:styleId="IntenseReference">
    <w:name w:val="Intense Reference"/>
    <w:basedOn w:val="DefaultParagraphFont"/>
    <w:uiPriority w:val="32"/>
    <w:qFormat/>
    <w:rsid w:val="008D06B4"/>
    <w:rPr>
      <w:b/>
      <w:bCs/>
      <w:smallCaps/>
      <w:color w:val="0F4761" w:themeColor="accent1" w:themeShade="BF"/>
      <w:spacing w:val="5"/>
    </w:rPr>
  </w:style>
  <w:style w:type="character" w:styleId="Hyperlink">
    <w:name w:val="Hyperlink"/>
    <w:basedOn w:val="DefaultParagraphFont"/>
    <w:uiPriority w:val="99"/>
    <w:unhideWhenUsed/>
    <w:rsid w:val="008D06B4"/>
    <w:rPr>
      <w:color w:val="467886" w:themeColor="hyperlink"/>
      <w:u w:val="single"/>
    </w:rPr>
  </w:style>
  <w:style w:type="character" w:customStyle="1" w:styleId="UnresolvedMention">
    <w:name w:val="Unresolved Mention"/>
    <w:basedOn w:val="DefaultParagraphFont"/>
    <w:uiPriority w:val="99"/>
    <w:semiHidden/>
    <w:unhideWhenUsed/>
    <w:rsid w:val="008D0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um.unitbv.ro" TargetMode="External"/><Relationship Id="rId5" Type="http://schemas.openxmlformats.org/officeDocument/2006/relationships/hyperlink" Target="mailto:acum@unitbv.ro" TargetMode="External"/><Relationship Id="rId4" Type="http://schemas.openxmlformats.org/officeDocument/2006/relationships/hyperlink" Target="https://acum.unitbv.ro/call-for-papers/pan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2674</Characters>
  <Application>Microsoft Office Word</Application>
  <DocSecurity>0</DocSecurity>
  <Lines>62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Horia Moasa</dc:creator>
  <cp:keywords/>
  <dc:description/>
  <cp:lastModifiedBy>Laura</cp:lastModifiedBy>
  <cp:revision>2</cp:revision>
  <dcterms:created xsi:type="dcterms:W3CDTF">2024-09-10T07:42:00Z</dcterms:created>
  <dcterms:modified xsi:type="dcterms:W3CDTF">2024-09-10T07:42:00Z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1387b3ee-0f37-4898-b776-5e61a043ed95</vt:lpwstr>
  </property>
</Properties>
</file>