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A349" w14:textId="7C84DB35" w:rsidR="006E7F2A" w:rsidRDefault="006E7F2A" w:rsidP="006E7F2A">
      <w:pPr>
        <w:spacing w:line="276" w:lineRule="auto"/>
        <w:jc w:val="center"/>
        <w:rPr>
          <w:b/>
          <w:caps/>
          <w:szCs w:val="24"/>
        </w:rPr>
      </w:pPr>
      <w:r w:rsidRPr="00AD49AB">
        <w:rPr>
          <w:noProof/>
          <w:lang w:val="en-GB" w:eastAsia="en-GB" w:bidi="ar-SA"/>
        </w:rPr>
        <mc:AlternateContent>
          <mc:Choice Requires="wps">
            <w:drawing>
              <wp:anchor distT="0" distB="0" distL="114300" distR="114300" simplePos="0" relativeHeight="251659264" behindDoc="0" locked="0" layoutInCell="1" allowOverlap="1" wp14:anchorId="3935378D" wp14:editId="0FDA6EB4">
                <wp:simplePos x="0" y="0"/>
                <wp:positionH relativeFrom="column">
                  <wp:posOffset>4627245</wp:posOffset>
                </wp:positionH>
                <wp:positionV relativeFrom="paragraph">
                  <wp:posOffset>-293370</wp:posOffset>
                </wp:positionV>
                <wp:extent cx="2020570" cy="762635"/>
                <wp:effectExtent l="0" t="0" r="17780"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762635"/>
                        </a:xfrm>
                        <a:prstGeom prst="rect">
                          <a:avLst/>
                        </a:prstGeom>
                        <a:solidFill>
                          <a:srgbClr val="FFFFFF"/>
                        </a:solidFill>
                        <a:ln w="9525">
                          <a:solidFill>
                            <a:srgbClr val="000000"/>
                          </a:solidFill>
                          <a:miter lim="800000"/>
                          <a:headEnd/>
                          <a:tailEnd/>
                        </a:ln>
                      </wps:spPr>
                      <wps:txbx>
                        <w:txbxContent>
                          <w:p w14:paraId="49A0E19B" w14:textId="77777777" w:rsidR="006E7F2A" w:rsidRDefault="006E7F2A" w:rsidP="006E7F2A">
                            <w:r>
                              <w:t xml:space="preserve">Aprobat prin decizia Consiliului Facultății nr. </w:t>
                            </w:r>
                          </w:p>
                          <w:p w14:paraId="3BFBD8CA" w14:textId="77777777" w:rsidR="006E7F2A" w:rsidRDefault="006E7F2A" w:rsidP="006E7F2A">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5378D" id="_x0000_t202" coordsize="21600,21600" o:spt="202" path="m,l,21600r21600,l21600,xe">
                <v:stroke joinstyle="miter"/>
                <v:path gradientshapeok="t" o:connecttype="rect"/>
              </v:shapetype>
              <v:shape id="Text Box 5" o:spid="_x0000_s1026" type="#_x0000_t202" style="position:absolute;left:0;text-align:left;margin-left:364.35pt;margin-top:-23.1pt;width:159.1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">
                <v:textbox>
                  <w:txbxContent>
                    <w:p w14:paraId="49A0E19B" w14:textId="77777777" w:rsidR="006E7F2A" w:rsidRDefault="006E7F2A" w:rsidP="006E7F2A">
                      <w:r>
                        <w:t xml:space="preserve">Aprobat prin decizia Consiliului Facultății nr. </w:t>
                      </w:r>
                    </w:p>
                    <w:p w14:paraId="3BFBD8CA" w14:textId="77777777" w:rsidR="006E7F2A" w:rsidRDefault="006E7F2A" w:rsidP="006E7F2A">
                      <w:pPr>
                        <w:rPr>
                          <w:lang w:val="fr-FR"/>
                        </w:rPr>
                      </w:pPr>
                    </w:p>
                  </w:txbxContent>
                </v:textbox>
              </v:shape>
            </w:pict>
          </mc:Fallback>
        </mc:AlternateContent>
      </w:r>
      <w:r w:rsidRPr="00AD49AB">
        <w:rPr>
          <w:b/>
          <w:caps/>
          <w:szCs w:val="24"/>
        </w:rPr>
        <w:t>fişa disciplinei</w:t>
      </w:r>
    </w:p>
    <w:p w14:paraId="115D0290" w14:textId="003C027B" w:rsidR="006E7F2A" w:rsidRPr="00822466" w:rsidRDefault="006E7F2A" w:rsidP="006E7F2A">
      <w:pPr>
        <w:spacing w:line="276" w:lineRule="auto"/>
        <w:jc w:val="center"/>
        <w:rPr>
          <w:b/>
          <w:caps/>
          <w:szCs w:val="24"/>
        </w:rPr>
      </w:pPr>
      <w:r w:rsidRPr="00822466">
        <w:rPr>
          <w:b/>
          <w:szCs w:val="24"/>
        </w:rPr>
        <w:t>pentru anul universitar 202</w:t>
      </w:r>
      <w:r w:rsidR="00FB2E2F">
        <w:rPr>
          <w:b/>
          <w:szCs w:val="24"/>
        </w:rPr>
        <w:t>3</w:t>
      </w:r>
      <w:r w:rsidRPr="00822466">
        <w:rPr>
          <w:b/>
          <w:szCs w:val="24"/>
        </w:rPr>
        <w:t>/2</w:t>
      </w:r>
      <w:r w:rsidR="00FB2E2F">
        <w:rPr>
          <w:b/>
          <w:szCs w:val="24"/>
        </w:rPr>
        <w:t>4</w:t>
      </w:r>
    </w:p>
    <w:p w14:paraId="3837F606" w14:textId="77777777" w:rsidR="006E7F2A" w:rsidRPr="00AD49AB" w:rsidRDefault="006E7F2A" w:rsidP="006E7F2A">
      <w:pPr>
        <w:spacing w:after="200" w:line="276" w:lineRule="auto"/>
        <w:jc w:val="center"/>
        <w:rPr>
          <w:caps/>
          <w:szCs w:val="24"/>
        </w:rPr>
      </w:pPr>
      <w:r w:rsidRPr="00AD49AB">
        <w:rPr>
          <w:szCs w:val="24"/>
        </w:rPr>
        <w:t>(în baza OM nr. 5703/2011)</w:t>
      </w:r>
    </w:p>
    <w:p w14:paraId="18268796" w14:textId="3377CAAE" w:rsidR="00F0755A" w:rsidRPr="00DE613D" w:rsidRDefault="00E15165">
      <w:pPr>
        <w:pStyle w:val="Cmsor1"/>
        <w:rPr>
          <w:rFonts w:ascii="Times New Roman" w:hAnsi="Times New Roman" w:cs="Times New Roman"/>
          <w:szCs w:val="24"/>
        </w:rPr>
      </w:pPr>
      <w:r w:rsidRPr="00DE613D">
        <w:rPr>
          <w:rFonts w:ascii="Times New Roman" w:hAnsi="Times New Roman" w:cs="Times New Roman"/>
          <w:szCs w:val="24"/>
        </w:rPr>
        <w:t>1. Date despre program</w:t>
      </w:r>
    </w:p>
    <w:tbl>
      <w:tblPr>
        <w:tblW w:w="10682" w:type="dxa"/>
        <w:tblLook w:val="0400" w:firstRow="0" w:lastRow="0" w:firstColumn="0" w:lastColumn="0" w:noHBand="0" w:noVBand="1"/>
      </w:tblPr>
      <w:tblGrid>
        <w:gridCol w:w="5342"/>
        <w:gridCol w:w="5340"/>
      </w:tblGrid>
      <w:tr w:rsidR="00F0755A" w:rsidRPr="00DE613D" w14:paraId="1E7828E5" w14:textId="77777777" w:rsidTr="000D72ED">
        <w:tc>
          <w:tcPr>
            <w:tcW w:w="5342" w:type="dxa"/>
            <w:tcBorders>
              <w:top w:val="single" w:sz="4" w:space="0" w:color="000000"/>
              <w:left w:val="single" w:sz="4" w:space="0" w:color="000000"/>
              <w:bottom w:val="single" w:sz="4" w:space="0" w:color="000000"/>
              <w:right w:val="single" w:sz="4" w:space="0" w:color="000000"/>
            </w:tcBorders>
            <w:shd w:val="clear" w:color="auto" w:fill="D9D9D9"/>
          </w:tcPr>
          <w:p w14:paraId="192C3C31"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1.1. Instituția de învățământ superior</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510DEE34"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Universitatea „Sapientia” din Cluj-Napoca</w:t>
            </w:r>
          </w:p>
        </w:tc>
      </w:tr>
      <w:tr w:rsidR="00F0755A" w:rsidRPr="00DE613D" w14:paraId="7EE00F93" w14:textId="77777777" w:rsidTr="000D72ED">
        <w:tc>
          <w:tcPr>
            <w:tcW w:w="5342" w:type="dxa"/>
            <w:tcBorders>
              <w:top w:val="single" w:sz="4" w:space="0" w:color="000000"/>
              <w:left w:val="single" w:sz="4" w:space="0" w:color="000000"/>
              <w:bottom w:val="single" w:sz="4" w:space="0" w:color="000000"/>
              <w:right w:val="single" w:sz="4" w:space="0" w:color="000000"/>
            </w:tcBorders>
            <w:shd w:val="clear" w:color="auto" w:fill="D9D9D9"/>
          </w:tcPr>
          <w:p w14:paraId="02C5912B"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1.2. Facultatea / DSPP</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705EC608"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Științe Tehnice și Umaniste din Târgu Mureș</w:t>
            </w:r>
          </w:p>
        </w:tc>
      </w:tr>
      <w:tr w:rsidR="000D72ED" w:rsidRPr="00DE613D" w14:paraId="3F324E14" w14:textId="77777777" w:rsidTr="000D72ED">
        <w:tc>
          <w:tcPr>
            <w:tcW w:w="5342" w:type="dxa"/>
            <w:tcBorders>
              <w:top w:val="single" w:sz="4" w:space="0" w:color="000000"/>
              <w:left w:val="single" w:sz="4" w:space="0" w:color="000000"/>
              <w:bottom w:val="single" w:sz="4" w:space="0" w:color="000000"/>
              <w:right w:val="single" w:sz="4" w:space="0" w:color="000000"/>
            </w:tcBorders>
            <w:shd w:val="clear" w:color="auto" w:fill="D9D9D9"/>
          </w:tcPr>
          <w:p w14:paraId="74C2761B" w14:textId="6D3B8A5D" w:rsidR="000D72ED" w:rsidRPr="00DE613D" w:rsidRDefault="000D72ED" w:rsidP="000D72ED">
            <w:pPr>
              <w:pStyle w:val="LO-normal"/>
              <w:rPr>
                <w:rFonts w:ascii="Times New Roman" w:hAnsi="Times New Roman" w:cs="Times New Roman"/>
              </w:rPr>
            </w:pPr>
            <w:r w:rsidRPr="00DE613D">
              <w:rPr>
                <w:rFonts w:ascii="Times New Roman" w:hAnsi="Times New Roman" w:cs="Times New Roman"/>
              </w:rPr>
              <w:t>1.3. Domeniul de studii</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6339E5D0" w14:textId="77777777" w:rsidR="000D72ED" w:rsidRDefault="000D72ED" w:rsidP="000D72ED">
            <w:pPr>
              <w:pStyle w:val="NormlWeb"/>
              <w:spacing w:before="0" w:beforeAutospacing="0" w:after="0" w:afterAutospacing="0"/>
            </w:pPr>
            <w:proofErr w:type="spellStart"/>
            <w:r>
              <w:rPr>
                <w:color w:val="000000"/>
              </w:rPr>
              <w:t>Ştiinţe</w:t>
            </w:r>
            <w:proofErr w:type="spellEnd"/>
            <w:r>
              <w:rPr>
                <w:color w:val="000000"/>
              </w:rPr>
              <w:t xml:space="preserve"> administrative</w:t>
            </w:r>
          </w:p>
        </w:tc>
      </w:tr>
      <w:tr w:rsidR="000D72ED" w:rsidRPr="00DE613D" w14:paraId="09C0C3B1" w14:textId="77777777" w:rsidTr="000D72ED">
        <w:tc>
          <w:tcPr>
            <w:tcW w:w="5342" w:type="dxa"/>
            <w:tcBorders>
              <w:top w:val="single" w:sz="4" w:space="0" w:color="000000"/>
              <w:left w:val="single" w:sz="4" w:space="0" w:color="000000"/>
              <w:bottom w:val="single" w:sz="4" w:space="0" w:color="000000"/>
              <w:right w:val="single" w:sz="4" w:space="0" w:color="000000"/>
            </w:tcBorders>
            <w:shd w:val="clear" w:color="auto" w:fill="D9D9D9"/>
          </w:tcPr>
          <w:p w14:paraId="07EA363A" w14:textId="77777777" w:rsidR="000D72ED" w:rsidRPr="00DE613D" w:rsidRDefault="000D72ED" w:rsidP="000D72ED">
            <w:pPr>
              <w:pStyle w:val="LO-normal"/>
              <w:rPr>
                <w:rFonts w:ascii="Times New Roman" w:hAnsi="Times New Roman" w:cs="Times New Roman"/>
              </w:rPr>
            </w:pPr>
            <w:r w:rsidRPr="00DE613D">
              <w:rPr>
                <w:rFonts w:ascii="Times New Roman" w:hAnsi="Times New Roman" w:cs="Times New Roman"/>
              </w:rPr>
              <w:t>1.4. Ciclul de studii</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3F2F0432" w14:textId="77777777" w:rsidR="000D72ED" w:rsidRDefault="000D72ED" w:rsidP="000D72ED">
            <w:pPr>
              <w:pStyle w:val="NormlWeb"/>
              <w:spacing w:before="0" w:beforeAutospacing="0" w:after="0" w:afterAutospacing="0"/>
            </w:pPr>
            <w:proofErr w:type="spellStart"/>
            <w:r>
              <w:rPr>
                <w:color w:val="000000"/>
              </w:rPr>
              <w:t>Licenţă</w:t>
            </w:r>
            <w:proofErr w:type="spellEnd"/>
          </w:p>
        </w:tc>
      </w:tr>
      <w:tr w:rsidR="000D72ED" w:rsidRPr="00DE613D" w14:paraId="690E391C" w14:textId="77777777" w:rsidTr="000D72ED">
        <w:tc>
          <w:tcPr>
            <w:tcW w:w="5342" w:type="dxa"/>
            <w:tcBorders>
              <w:top w:val="single" w:sz="4" w:space="0" w:color="000000"/>
              <w:left w:val="single" w:sz="4" w:space="0" w:color="000000"/>
              <w:bottom w:val="single" w:sz="4" w:space="0" w:color="000000"/>
              <w:right w:val="single" w:sz="4" w:space="0" w:color="000000"/>
            </w:tcBorders>
            <w:shd w:val="clear" w:color="auto" w:fill="D9D9D9"/>
          </w:tcPr>
          <w:p w14:paraId="43200264" w14:textId="4D99A606" w:rsidR="000D72ED" w:rsidRPr="00DE613D" w:rsidRDefault="000D72ED" w:rsidP="000D72ED">
            <w:pPr>
              <w:pStyle w:val="LO-normal"/>
              <w:rPr>
                <w:rFonts w:ascii="Times New Roman" w:hAnsi="Times New Roman" w:cs="Times New Roman"/>
              </w:rPr>
            </w:pPr>
            <w:r w:rsidRPr="00DE613D">
              <w:rPr>
                <w:rFonts w:ascii="Times New Roman" w:hAnsi="Times New Roman" w:cs="Times New Roman"/>
              </w:rPr>
              <w:t xml:space="preserve">1.5. Programul de studiu </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3E088CCC" w14:textId="77777777" w:rsidR="000D72ED" w:rsidRDefault="000D72ED" w:rsidP="000D72ED">
            <w:pPr>
              <w:pStyle w:val="NormlWeb"/>
              <w:spacing w:before="0" w:beforeAutospacing="0" w:after="0" w:afterAutospacing="0"/>
            </w:pPr>
            <w:proofErr w:type="spellStart"/>
            <w:r>
              <w:rPr>
                <w:color w:val="000000"/>
              </w:rPr>
              <w:t>Servicii</w:t>
            </w:r>
            <w:proofErr w:type="spellEnd"/>
            <w:r>
              <w:rPr>
                <w:color w:val="000000"/>
              </w:rPr>
              <w:t xml:space="preserve"> </w:t>
            </w:r>
            <w:proofErr w:type="spellStart"/>
            <w:r>
              <w:rPr>
                <w:color w:val="000000"/>
              </w:rPr>
              <w:t>și</w:t>
            </w:r>
            <w:proofErr w:type="spellEnd"/>
            <w:r>
              <w:rPr>
                <w:color w:val="000000"/>
              </w:rPr>
              <w:t xml:space="preserve"> </w:t>
            </w:r>
            <w:proofErr w:type="spellStart"/>
            <w:r>
              <w:rPr>
                <w:color w:val="000000"/>
              </w:rPr>
              <w:t>politici</w:t>
            </w:r>
            <w:proofErr w:type="spellEnd"/>
            <w:r>
              <w:rPr>
                <w:color w:val="000000"/>
              </w:rPr>
              <w:t xml:space="preserve"> de </w:t>
            </w:r>
            <w:proofErr w:type="spellStart"/>
            <w:r>
              <w:rPr>
                <w:color w:val="000000"/>
              </w:rPr>
              <w:t>sănătate</w:t>
            </w:r>
            <w:proofErr w:type="spellEnd"/>
            <w:r>
              <w:rPr>
                <w:color w:val="000000"/>
              </w:rPr>
              <w:t xml:space="preserve"> </w:t>
            </w:r>
            <w:proofErr w:type="spellStart"/>
            <w:r>
              <w:rPr>
                <w:color w:val="000000"/>
              </w:rPr>
              <w:t>publică</w:t>
            </w:r>
            <w:proofErr w:type="spellEnd"/>
          </w:p>
        </w:tc>
      </w:tr>
      <w:tr w:rsidR="000D72ED" w:rsidRPr="00DE613D" w14:paraId="2FED7333" w14:textId="77777777" w:rsidTr="000D72ED">
        <w:tc>
          <w:tcPr>
            <w:tcW w:w="5342" w:type="dxa"/>
            <w:tcBorders>
              <w:top w:val="single" w:sz="4" w:space="0" w:color="000000"/>
              <w:left w:val="single" w:sz="4" w:space="0" w:color="000000"/>
              <w:bottom w:val="single" w:sz="4" w:space="0" w:color="000000"/>
              <w:right w:val="single" w:sz="4" w:space="0" w:color="000000"/>
            </w:tcBorders>
            <w:shd w:val="clear" w:color="auto" w:fill="D9D9D9"/>
          </w:tcPr>
          <w:p w14:paraId="61B1E08E" w14:textId="77777777" w:rsidR="000D72ED" w:rsidRPr="00DE613D" w:rsidRDefault="000D72ED" w:rsidP="000D72ED">
            <w:pPr>
              <w:pStyle w:val="LO-normal"/>
              <w:rPr>
                <w:rFonts w:ascii="Times New Roman" w:hAnsi="Times New Roman" w:cs="Times New Roman"/>
              </w:rPr>
            </w:pPr>
            <w:r w:rsidRPr="00DE613D">
              <w:rPr>
                <w:rFonts w:ascii="Times New Roman" w:hAnsi="Times New Roman" w:cs="Times New Roman"/>
              </w:rPr>
              <w:t>1.6. Calificarea</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00008B52" w14:textId="77777777" w:rsidR="000D72ED" w:rsidRDefault="000D72ED" w:rsidP="000D72ED">
            <w:pPr>
              <w:pStyle w:val="NormlWeb"/>
              <w:spacing w:before="0" w:beforeAutospacing="0" w:after="0" w:afterAutospacing="0"/>
            </w:pPr>
            <w:proofErr w:type="spellStart"/>
            <w:r>
              <w:rPr>
                <w:color w:val="000000"/>
              </w:rPr>
              <w:t>Licenţiat</w:t>
            </w:r>
            <w:proofErr w:type="spellEnd"/>
            <w:r>
              <w:rPr>
                <w:color w:val="000000"/>
              </w:rPr>
              <w:t xml:space="preserve"> </w:t>
            </w:r>
            <w:proofErr w:type="spellStart"/>
            <w:r>
              <w:rPr>
                <w:color w:val="000000"/>
              </w:rPr>
              <w:t>în</w:t>
            </w:r>
            <w:proofErr w:type="spellEnd"/>
            <w:r>
              <w:rPr>
                <w:color w:val="000000"/>
              </w:rPr>
              <w:t xml:space="preserve"> </w:t>
            </w:r>
            <w:proofErr w:type="spellStart"/>
            <w:r>
              <w:rPr>
                <w:color w:val="000000"/>
              </w:rPr>
              <w:t>ştiinţe</w:t>
            </w:r>
            <w:proofErr w:type="spellEnd"/>
            <w:r>
              <w:rPr>
                <w:color w:val="000000"/>
              </w:rPr>
              <w:t xml:space="preserve"> administrative</w:t>
            </w:r>
          </w:p>
        </w:tc>
      </w:tr>
    </w:tbl>
    <w:p w14:paraId="43693E06" w14:textId="0BACB657" w:rsidR="00F0755A" w:rsidRPr="00DE613D" w:rsidRDefault="00E15165">
      <w:pPr>
        <w:pStyle w:val="Cmsor1"/>
        <w:rPr>
          <w:rFonts w:ascii="Times New Roman" w:hAnsi="Times New Roman" w:cs="Times New Roman"/>
          <w:szCs w:val="24"/>
        </w:rPr>
      </w:pPr>
      <w:r w:rsidRPr="00DE613D">
        <w:rPr>
          <w:rFonts w:ascii="Times New Roman" w:hAnsi="Times New Roman" w:cs="Times New Roman"/>
          <w:szCs w:val="24"/>
        </w:rPr>
        <w:t>2. Date despre disciplină</w:t>
      </w:r>
    </w:p>
    <w:tbl>
      <w:tblPr>
        <w:tblW w:w="10687" w:type="dxa"/>
        <w:tblLook w:val="0400" w:firstRow="0" w:lastRow="0" w:firstColumn="0" w:lastColumn="0" w:noHBand="0" w:noVBand="1"/>
      </w:tblPr>
      <w:tblGrid>
        <w:gridCol w:w="2001"/>
        <w:gridCol w:w="625"/>
        <w:gridCol w:w="1378"/>
        <w:gridCol w:w="667"/>
        <w:gridCol w:w="669"/>
        <w:gridCol w:w="1779"/>
        <w:gridCol w:w="228"/>
        <w:gridCol w:w="667"/>
        <w:gridCol w:w="885"/>
        <w:gridCol w:w="1117"/>
        <w:gridCol w:w="671"/>
      </w:tblGrid>
      <w:tr w:rsidR="00F0755A" w:rsidRPr="00DE613D" w14:paraId="794C6E72" w14:textId="77777777">
        <w:tc>
          <w:tcPr>
            <w:tcW w:w="5340" w:type="dxa"/>
            <w:gridSpan w:val="5"/>
            <w:tcBorders>
              <w:top w:val="single" w:sz="4" w:space="0" w:color="000000"/>
              <w:left w:val="single" w:sz="4" w:space="0" w:color="000000"/>
              <w:bottom w:val="single" w:sz="4" w:space="0" w:color="000000"/>
              <w:right w:val="single" w:sz="4" w:space="0" w:color="000000"/>
            </w:tcBorders>
            <w:shd w:val="clear" w:color="auto" w:fill="D9D9D9"/>
          </w:tcPr>
          <w:p w14:paraId="377D5348"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2.0. Departamentul</w:t>
            </w:r>
          </w:p>
        </w:tc>
        <w:tc>
          <w:tcPr>
            <w:tcW w:w="5345" w:type="dxa"/>
            <w:gridSpan w:val="6"/>
            <w:tcBorders>
              <w:top w:val="single" w:sz="4" w:space="0" w:color="000000"/>
              <w:left w:val="single" w:sz="4" w:space="0" w:color="000000"/>
              <w:bottom w:val="single" w:sz="4" w:space="0" w:color="000000"/>
              <w:right w:val="single" w:sz="4" w:space="0" w:color="000000"/>
            </w:tcBorders>
            <w:shd w:val="clear" w:color="auto" w:fill="auto"/>
          </w:tcPr>
          <w:p w14:paraId="5DF0C899" w14:textId="77777777" w:rsidR="00F0755A" w:rsidRPr="00DE613D" w:rsidRDefault="000D72ED" w:rsidP="000D72ED">
            <w:pPr>
              <w:pStyle w:val="NormlWeb"/>
              <w:spacing w:before="0" w:beforeAutospacing="0" w:after="0" w:afterAutospacing="0"/>
              <w:rPr>
                <w:color w:val="000000"/>
              </w:rPr>
            </w:pPr>
            <w:proofErr w:type="spellStart"/>
            <w:r>
              <w:rPr>
                <w:color w:val="000000"/>
              </w:rPr>
              <w:t>Științe</w:t>
            </w:r>
            <w:proofErr w:type="spellEnd"/>
            <w:r>
              <w:rPr>
                <w:color w:val="000000"/>
              </w:rPr>
              <w:t xml:space="preserve"> </w:t>
            </w:r>
            <w:proofErr w:type="spellStart"/>
            <w:r>
              <w:rPr>
                <w:color w:val="000000"/>
              </w:rPr>
              <w:t>Sociale</w:t>
            </w:r>
            <w:proofErr w:type="spellEnd"/>
            <w:r>
              <w:rPr>
                <w:color w:val="000000"/>
              </w:rPr>
              <w:t xml:space="preserve"> </w:t>
            </w:r>
            <w:proofErr w:type="spellStart"/>
            <w:r>
              <w:rPr>
                <w:color w:val="000000"/>
              </w:rPr>
              <w:t>Aplicate</w:t>
            </w:r>
            <w:proofErr w:type="spellEnd"/>
          </w:p>
        </w:tc>
      </w:tr>
      <w:tr w:rsidR="00F0755A" w:rsidRPr="00DE613D" w14:paraId="26DE95F2" w14:textId="77777777">
        <w:tc>
          <w:tcPr>
            <w:tcW w:w="5340" w:type="dxa"/>
            <w:gridSpan w:val="5"/>
            <w:tcBorders>
              <w:top w:val="single" w:sz="4" w:space="0" w:color="000000"/>
              <w:left w:val="single" w:sz="4" w:space="0" w:color="000000"/>
              <w:bottom w:val="single" w:sz="4" w:space="0" w:color="000000"/>
              <w:right w:val="single" w:sz="4" w:space="0" w:color="000000"/>
            </w:tcBorders>
            <w:shd w:val="clear" w:color="auto" w:fill="D9D9D9"/>
          </w:tcPr>
          <w:p w14:paraId="0435F597" w14:textId="5E79BAA5"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2.1. Denumirea disciplinei</w:t>
            </w:r>
          </w:p>
        </w:tc>
        <w:tc>
          <w:tcPr>
            <w:tcW w:w="5345" w:type="dxa"/>
            <w:gridSpan w:val="6"/>
            <w:tcBorders>
              <w:top w:val="single" w:sz="4" w:space="0" w:color="000000"/>
              <w:left w:val="single" w:sz="4" w:space="0" w:color="000000"/>
              <w:bottom w:val="single" w:sz="4" w:space="0" w:color="000000"/>
              <w:right w:val="single" w:sz="4" w:space="0" w:color="000000"/>
            </w:tcBorders>
            <w:shd w:val="clear" w:color="auto" w:fill="auto"/>
          </w:tcPr>
          <w:p w14:paraId="2324DCB7" w14:textId="77777777" w:rsidR="00F677B0" w:rsidRDefault="00C77B8F">
            <w:pPr>
              <w:pStyle w:val="LO-normal"/>
              <w:contextualSpacing/>
              <w:rPr>
                <w:rFonts w:ascii="Times New Roman" w:hAnsi="Times New Roman"/>
                <w:b/>
                <w:lang w:val="hu-HU"/>
              </w:rPr>
            </w:pPr>
            <w:proofErr w:type="spellStart"/>
            <w:r w:rsidRPr="003A05C2">
              <w:rPr>
                <w:rFonts w:ascii="Times New Roman" w:hAnsi="Times New Roman"/>
                <w:b/>
                <w:lang w:val="hu-HU"/>
              </w:rPr>
              <w:t>Aplicaţii</w:t>
            </w:r>
            <w:proofErr w:type="spellEnd"/>
            <w:r w:rsidRPr="003A05C2">
              <w:rPr>
                <w:rFonts w:ascii="Times New Roman" w:hAnsi="Times New Roman"/>
                <w:b/>
                <w:lang w:val="hu-HU"/>
              </w:rPr>
              <w:t xml:space="preserve"> </w:t>
            </w:r>
            <w:proofErr w:type="spellStart"/>
            <w:r w:rsidRPr="003A05C2">
              <w:rPr>
                <w:rFonts w:ascii="Times New Roman" w:hAnsi="Times New Roman"/>
                <w:b/>
                <w:lang w:val="hu-HU"/>
              </w:rPr>
              <w:t>informatice</w:t>
            </w:r>
            <w:proofErr w:type="spellEnd"/>
            <w:r w:rsidRPr="003A05C2">
              <w:rPr>
                <w:rFonts w:ascii="Times New Roman" w:hAnsi="Times New Roman"/>
                <w:b/>
                <w:lang w:val="hu-HU"/>
              </w:rPr>
              <w:t xml:space="preserve"> </w:t>
            </w:r>
            <w:proofErr w:type="spellStart"/>
            <w:r w:rsidRPr="003A05C2">
              <w:rPr>
                <w:rFonts w:ascii="Times New Roman" w:hAnsi="Times New Roman"/>
                <w:b/>
                <w:lang w:val="hu-HU"/>
              </w:rPr>
              <w:t>în</w:t>
            </w:r>
            <w:proofErr w:type="spellEnd"/>
            <w:r w:rsidRPr="003A05C2">
              <w:rPr>
                <w:rFonts w:ascii="Times New Roman" w:hAnsi="Times New Roman"/>
                <w:b/>
                <w:lang w:val="hu-HU"/>
              </w:rPr>
              <w:t xml:space="preserve"> </w:t>
            </w:r>
            <w:proofErr w:type="spellStart"/>
            <w:r w:rsidRPr="003A05C2">
              <w:rPr>
                <w:rFonts w:ascii="Times New Roman" w:hAnsi="Times New Roman"/>
                <w:b/>
                <w:lang w:val="hu-HU"/>
              </w:rPr>
              <w:t>sănătate</w:t>
            </w:r>
            <w:proofErr w:type="spellEnd"/>
            <w:r>
              <w:rPr>
                <w:rFonts w:ascii="Times New Roman" w:hAnsi="Times New Roman"/>
                <w:b/>
                <w:lang w:val="hu-HU"/>
              </w:rPr>
              <w:t xml:space="preserve"> </w:t>
            </w:r>
          </w:p>
          <w:p w14:paraId="635BFDE7" w14:textId="77777777" w:rsidR="00F677B0" w:rsidRDefault="00C77B8F">
            <w:pPr>
              <w:pStyle w:val="LO-normal"/>
              <w:contextualSpacing/>
              <w:rPr>
                <w:rFonts w:ascii="Times New Roman" w:hAnsi="Times New Roman"/>
                <w:b/>
                <w:lang w:val="hu-HU"/>
              </w:rPr>
            </w:pPr>
            <w:r>
              <w:rPr>
                <w:rFonts w:ascii="Times New Roman" w:hAnsi="Times New Roman"/>
                <w:b/>
                <w:lang w:val="hu-HU"/>
              </w:rPr>
              <w:t>(</w:t>
            </w:r>
            <w:r w:rsidRPr="00980985">
              <w:rPr>
                <w:rFonts w:ascii="Times New Roman" w:hAnsi="Times New Roman"/>
                <w:b/>
                <w:lang w:val="hu-HU"/>
              </w:rPr>
              <w:t>Informatikai ismeretek az egészségügyben</w:t>
            </w:r>
            <w:r>
              <w:rPr>
                <w:rFonts w:ascii="Times New Roman" w:hAnsi="Times New Roman"/>
                <w:b/>
                <w:lang w:val="hu-HU"/>
              </w:rPr>
              <w:t>,</w:t>
            </w:r>
          </w:p>
          <w:p w14:paraId="251B642B" w14:textId="38C110E1" w:rsidR="00F0755A" w:rsidRPr="00DE613D" w:rsidRDefault="00C77B8F">
            <w:pPr>
              <w:pStyle w:val="LO-normal"/>
              <w:contextualSpacing/>
              <w:rPr>
                <w:rFonts w:ascii="Times New Roman" w:eastAsia="Times New Roman" w:hAnsi="Times New Roman" w:cs="Times New Roman"/>
                <w:color w:val="000000"/>
              </w:rPr>
            </w:pPr>
            <w:r w:rsidRPr="00980985">
              <w:rPr>
                <w:rFonts w:ascii="Times New Roman" w:hAnsi="Times New Roman"/>
                <w:b/>
                <w:lang w:val="hu-HU"/>
              </w:rPr>
              <w:t xml:space="preserve">IT </w:t>
            </w:r>
            <w:proofErr w:type="spellStart"/>
            <w:r w:rsidRPr="00980985">
              <w:rPr>
                <w:rFonts w:ascii="Times New Roman" w:hAnsi="Times New Roman"/>
                <w:b/>
                <w:lang w:val="hu-HU"/>
              </w:rPr>
              <w:t>Skills</w:t>
            </w:r>
            <w:proofErr w:type="spellEnd"/>
            <w:r w:rsidRPr="00980985">
              <w:rPr>
                <w:rFonts w:ascii="Times New Roman" w:hAnsi="Times New Roman"/>
                <w:b/>
                <w:lang w:val="hu-HU"/>
              </w:rPr>
              <w:t xml:space="preserve"> in Health </w:t>
            </w:r>
            <w:proofErr w:type="spellStart"/>
            <w:r w:rsidRPr="00980985">
              <w:rPr>
                <w:rFonts w:ascii="Times New Roman" w:hAnsi="Times New Roman"/>
                <w:b/>
                <w:lang w:val="hu-HU"/>
              </w:rPr>
              <w:t>Care</w:t>
            </w:r>
            <w:proofErr w:type="spellEnd"/>
            <w:r>
              <w:rPr>
                <w:rFonts w:ascii="Times New Roman" w:hAnsi="Times New Roman"/>
                <w:b/>
                <w:lang w:val="hu-HU"/>
              </w:rPr>
              <w:t>)</w:t>
            </w:r>
          </w:p>
        </w:tc>
      </w:tr>
      <w:tr w:rsidR="00F0755A" w:rsidRPr="00DE613D" w14:paraId="44090C21" w14:textId="77777777">
        <w:tc>
          <w:tcPr>
            <w:tcW w:w="5340"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Pr>
          <w:p w14:paraId="442B33F7" w14:textId="1EE43AF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2.2. Tipul activității</w:t>
            </w:r>
          </w:p>
        </w:tc>
        <w:tc>
          <w:tcPr>
            <w:tcW w:w="1779" w:type="dxa"/>
            <w:tcBorders>
              <w:top w:val="single" w:sz="4" w:space="0" w:color="000000"/>
              <w:left w:val="single" w:sz="4" w:space="0" w:color="000000"/>
              <w:bottom w:val="single" w:sz="4" w:space="0" w:color="000000"/>
              <w:right w:val="single" w:sz="4" w:space="0" w:color="000000"/>
            </w:tcBorders>
            <w:shd w:val="clear" w:color="auto" w:fill="D9D9D9"/>
          </w:tcPr>
          <w:p w14:paraId="48755668"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Asistat integral</w:t>
            </w: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880BF27"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Asistat parțial</w:t>
            </w:r>
          </w:p>
        </w:tc>
        <w:tc>
          <w:tcPr>
            <w:tcW w:w="178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32202B"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Neasistat</w:t>
            </w:r>
          </w:p>
        </w:tc>
      </w:tr>
      <w:tr w:rsidR="00F0755A" w:rsidRPr="00DE613D" w14:paraId="34E68C75" w14:textId="77777777">
        <w:tc>
          <w:tcPr>
            <w:tcW w:w="5340" w:type="dxa"/>
            <w:gridSpan w:val="5"/>
            <w:vMerge/>
            <w:tcBorders>
              <w:top w:val="single" w:sz="4" w:space="0" w:color="000000"/>
              <w:left w:val="single" w:sz="4" w:space="0" w:color="000000"/>
              <w:bottom w:val="single" w:sz="4" w:space="0" w:color="000000"/>
              <w:right w:val="single" w:sz="4" w:space="0" w:color="000000"/>
            </w:tcBorders>
            <w:shd w:val="clear" w:color="auto" w:fill="D9D9D9"/>
          </w:tcPr>
          <w:p w14:paraId="2A232728" w14:textId="77777777" w:rsidR="00F0755A" w:rsidRPr="00DE613D" w:rsidRDefault="00F0755A">
            <w:pPr>
              <w:pStyle w:val="LO-normal"/>
              <w:widowControl w:val="0"/>
              <w:spacing w:line="276" w:lineRule="auto"/>
              <w:contextualSpacing/>
              <w:rPr>
                <w:rFonts w:ascii="Times New Roman" w:eastAsia="Times New Roman" w:hAnsi="Times New Roman" w:cs="Times New Roman"/>
                <w:color w:val="000000"/>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14:paraId="21A1E2DB" w14:textId="77777777" w:rsidR="00F0755A" w:rsidRPr="00DE613D" w:rsidRDefault="008926D8" w:rsidP="008926D8">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Pr>
          <w:p w14:paraId="5A889D4F" w14:textId="77777777" w:rsidR="00F0755A" w:rsidRPr="00DE613D" w:rsidRDefault="008926D8">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86" w:type="dxa"/>
            <w:gridSpan w:val="2"/>
            <w:tcBorders>
              <w:top w:val="single" w:sz="4" w:space="0" w:color="000000"/>
              <w:left w:val="single" w:sz="4" w:space="0" w:color="000000"/>
              <w:bottom w:val="single" w:sz="4" w:space="0" w:color="000000"/>
              <w:right w:val="single" w:sz="4" w:space="0" w:color="000000"/>
            </w:tcBorders>
            <w:shd w:val="clear" w:color="auto" w:fill="auto"/>
          </w:tcPr>
          <w:p w14:paraId="4607D0EA" w14:textId="77777777" w:rsidR="00F0755A" w:rsidRPr="00DE613D" w:rsidRDefault="008926D8">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F0755A" w:rsidRPr="00DE613D" w14:paraId="628FC97D" w14:textId="77777777">
        <w:tc>
          <w:tcPr>
            <w:tcW w:w="5340" w:type="dxa"/>
            <w:gridSpan w:val="5"/>
            <w:tcBorders>
              <w:top w:val="single" w:sz="4" w:space="0" w:color="000000"/>
              <w:left w:val="single" w:sz="4" w:space="0" w:color="000000"/>
              <w:bottom w:val="single" w:sz="4" w:space="0" w:color="000000"/>
              <w:right w:val="single" w:sz="4" w:space="0" w:color="000000"/>
            </w:tcBorders>
            <w:shd w:val="clear" w:color="auto" w:fill="D9D9D9"/>
          </w:tcPr>
          <w:p w14:paraId="0BA72A1E" w14:textId="1FF599F8"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2.3. Titularul disciplinei / Titularul cursului</w:t>
            </w:r>
          </w:p>
        </w:tc>
        <w:tc>
          <w:tcPr>
            <w:tcW w:w="5345" w:type="dxa"/>
            <w:gridSpan w:val="6"/>
            <w:tcBorders>
              <w:top w:val="single" w:sz="4" w:space="0" w:color="000000"/>
              <w:left w:val="single" w:sz="4" w:space="0" w:color="000000"/>
              <w:bottom w:val="single" w:sz="4" w:space="0" w:color="000000"/>
              <w:right w:val="single" w:sz="4" w:space="0" w:color="000000"/>
            </w:tcBorders>
            <w:shd w:val="clear" w:color="auto" w:fill="auto"/>
          </w:tcPr>
          <w:p w14:paraId="27076A8F" w14:textId="4A21A27D" w:rsidR="00F0755A" w:rsidRPr="00D748E7" w:rsidRDefault="000D72ED" w:rsidP="000D72ED">
            <w:pPr>
              <w:pStyle w:val="LO-normal"/>
              <w:contextualSpacing/>
              <w:rPr>
                <w:rFonts w:ascii="Times New Roman" w:eastAsia="Times New Roman" w:hAnsi="Times New Roman" w:cs="Times New Roman"/>
                <w:color w:val="000000"/>
                <w:lang w:val="hu-HU"/>
              </w:rPr>
            </w:pPr>
            <w:r>
              <w:rPr>
                <w:rFonts w:ascii="Times New Roman" w:eastAsia="Times New Roman" w:hAnsi="Times New Roman" w:cs="Times New Roman"/>
                <w:color w:val="000000"/>
              </w:rPr>
              <w:t xml:space="preserve">Lect. dr. ing. </w:t>
            </w:r>
            <w:r w:rsidR="00D748E7">
              <w:rPr>
                <w:rFonts w:ascii="Times New Roman" w:eastAsia="Times New Roman" w:hAnsi="Times New Roman" w:cs="Times New Roman"/>
                <w:color w:val="000000"/>
              </w:rPr>
              <w:t>OSZTI</w:t>
            </w:r>
            <w:r w:rsidR="00D748E7">
              <w:rPr>
                <w:rFonts w:ascii="Times New Roman" w:eastAsia="Times New Roman" w:hAnsi="Times New Roman" w:cs="Times New Roman"/>
                <w:color w:val="000000"/>
                <w:lang w:val="hu-HU"/>
              </w:rPr>
              <w:t>ÁN Erika</w:t>
            </w:r>
          </w:p>
        </w:tc>
      </w:tr>
      <w:tr w:rsidR="00F0755A" w:rsidRPr="00DE613D" w14:paraId="65A4F522" w14:textId="77777777">
        <w:tc>
          <w:tcPr>
            <w:tcW w:w="4004"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14:paraId="41319C92"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2.4. Titularul(ii) activităților de</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5076EA" w14:textId="7AD58C5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seminar</w:t>
            </w:r>
          </w:p>
        </w:tc>
        <w:tc>
          <w:tcPr>
            <w:tcW w:w="5346" w:type="dxa"/>
            <w:gridSpan w:val="6"/>
            <w:tcBorders>
              <w:top w:val="single" w:sz="4" w:space="0" w:color="000000"/>
              <w:left w:val="single" w:sz="4" w:space="0" w:color="000000"/>
              <w:bottom w:val="single" w:sz="4" w:space="0" w:color="000000"/>
              <w:right w:val="single" w:sz="4" w:space="0" w:color="000000"/>
            </w:tcBorders>
            <w:shd w:val="clear" w:color="auto" w:fill="auto"/>
          </w:tcPr>
          <w:p w14:paraId="54EEBBBC" w14:textId="77777777" w:rsidR="00F0755A" w:rsidRPr="00DE613D" w:rsidRDefault="00855576">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F0755A" w:rsidRPr="00DE613D" w14:paraId="78818545" w14:textId="77777777">
        <w:tc>
          <w:tcPr>
            <w:tcW w:w="4004" w:type="dxa"/>
            <w:gridSpan w:val="3"/>
            <w:vMerge/>
            <w:tcBorders>
              <w:top w:val="single" w:sz="4" w:space="0" w:color="000000"/>
              <w:left w:val="single" w:sz="4" w:space="0" w:color="000000"/>
              <w:bottom w:val="single" w:sz="4" w:space="0" w:color="000000"/>
              <w:right w:val="single" w:sz="4" w:space="0" w:color="000000"/>
            </w:tcBorders>
            <w:shd w:val="clear" w:color="auto" w:fill="D9D9D9"/>
          </w:tcPr>
          <w:p w14:paraId="045D1164" w14:textId="77777777" w:rsidR="00F0755A" w:rsidRPr="00DE613D" w:rsidRDefault="00F0755A">
            <w:pPr>
              <w:pStyle w:val="LO-normal"/>
              <w:widowControl w:val="0"/>
              <w:spacing w:line="276" w:lineRule="auto"/>
              <w:contextualSpacing/>
              <w:rPr>
                <w:rFonts w:ascii="Times New Roman" w:eastAsia="Times New Roman" w:hAnsi="Times New Roman" w:cs="Times New Roman"/>
                <w:color w:val="000000"/>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70DC5C" w14:textId="1BB5BB6F"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laborator</w:t>
            </w:r>
          </w:p>
        </w:tc>
        <w:tc>
          <w:tcPr>
            <w:tcW w:w="5346" w:type="dxa"/>
            <w:gridSpan w:val="6"/>
            <w:tcBorders>
              <w:top w:val="single" w:sz="4" w:space="0" w:color="000000"/>
              <w:left w:val="single" w:sz="4" w:space="0" w:color="000000"/>
              <w:bottom w:val="single" w:sz="4" w:space="0" w:color="000000"/>
              <w:right w:val="single" w:sz="4" w:space="0" w:color="000000"/>
            </w:tcBorders>
            <w:shd w:val="clear" w:color="auto" w:fill="auto"/>
          </w:tcPr>
          <w:p w14:paraId="61C25D48" w14:textId="21D66CAE" w:rsidR="00F0755A" w:rsidRPr="00DE613D" w:rsidRDefault="000D72ED">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Lect. dr. ing. </w:t>
            </w:r>
            <w:r w:rsidR="00D748E7">
              <w:rPr>
                <w:rFonts w:ascii="Times New Roman" w:eastAsia="Times New Roman" w:hAnsi="Times New Roman" w:cs="Times New Roman"/>
                <w:color w:val="000000"/>
              </w:rPr>
              <w:t>OSZTI</w:t>
            </w:r>
            <w:r w:rsidR="00D748E7">
              <w:rPr>
                <w:rFonts w:ascii="Times New Roman" w:eastAsia="Times New Roman" w:hAnsi="Times New Roman" w:cs="Times New Roman"/>
                <w:color w:val="000000"/>
                <w:lang w:val="hu-HU"/>
              </w:rPr>
              <w:t>ÁN Erika</w:t>
            </w:r>
          </w:p>
        </w:tc>
      </w:tr>
      <w:tr w:rsidR="00F0755A" w:rsidRPr="00DE613D" w14:paraId="66ABD059" w14:textId="77777777">
        <w:tc>
          <w:tcPr>
            <w:tcW w:w="4004" w:type="dxa"/>
            <w:gridSpan w:val="3"/>
            <w:vMerge/>
            <w:tcBorders>
              <w:top w:val="single" w:sz="4" w:space="0" w:color="000000"/>
              <w:left w:val="single" w:sz="4" w:space="0" w:color="000000"/>
              <w:bottom w:val="single" w:sz="4" w:space="0" w:color="000000"/>
              <w:right w:val="single" w:sz="4" w:space="0" w:color="000000"/>
            </w:tcBorders>
            <w:shd w:val="clear" w:color="auto" w:fill="D9D9D9"/>
          </w:tcPr>
          <w:p w14:paraId="1BE2A5E0" w14:textId="77777777" w:rsidR="00F0755A" w:rsidRPr="00DE613D" w:rsidRDefault="00F0755A">
            <w:pPr>
              <w:pStyle w:val="LO-normal"/>
              <w:widowControl w:val="0"/>
              <w:spacing w:line="276" w:lineRule="auto"/>
              <w:contextualSpacing/>
              <w:rPr>
                <w:rFonts w:ascii="Times New Roman" w:eastAsia="Times New Roman" w:hAnsi="Times New Roman" w:cs="Times New Roman"/>
                <w:color w:val="000000"/>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0234F3"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proiect</w:t>
            </w:r>
          </w:p>
        </w:tc>
        <w:tc>
          <w:tcPr>
            <w:tcW w:w="5346" w:type="dxa"/>
            <w:gridSpan w:val="6"/>
            <w:tcBorders>
              <w:top w:val="single" w:sz="4" w:space="0" w:color="000000"/>
              <w:left w:val="single" w:sz="4" w:space="0" w:color="000000"/>
              <w:bottom w:val="single" w:sz="4" w:space="0" w:color="000000"/>
              <w:right w:val="single" w:sz="4" w:space="0" w:color="000000"/>
            </w:tcBorders>
            <w:shd w:val="clear" w:color="auto" w:fill="auto"/>
          </w:tcPr>
          <w:p w14:paraId="2CB63F6C" w14:textId="77777777" w:rsidR="00F0755A" w:rsidRPr="00DE613D" w:rsidRDefault="00855576">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F0755A" w:rsidRPr="00DE613D" w14:paraId="0F6BDFF1" w14:textId="77777777">
        <w:tc>
          <w:tcPr>
            <w:tcW w:w="2001" w:type="dxa"/>
            <w:tcBorders>
              <w:top w:val="single" w:sz="4" w:space="0" w:color="000000"/>
              <w:left w:val="single" w:sz="4" w:space="0" w:color="000000"/>
              <w:bottom w:val="single" w:sz="4" w:space="0" w:color="000000"/>
              <w:right w:val="single" w:sz="4" w:space="0" w:color="000000"/>
            </w:tcBorders>
            <w:shd w:val="clear" w:color="auto" w:fill="D9D9D9"/>
          </w:tcPr>
          <w:p w14:paraId="6864D66C"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2.5. Anul de studiu</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7F82E33E" w14:textId="77777777" w:rsidR="00F0755A" w:rsidRPr="00DE613D" w:rsidRDefault="00AC0E47" w:rsidP="00855576">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I</w:t>
            </w:r>
            <w:r w:rsidR="00C77B8F">
              <w:rPr>
                <w:rFonts w:ascii="Times New Roman" w:eastAsia="Times New Roman" w:hAnsi="Times New Roman" w:cs="Times New Roman"/>
                <w:color w:val="000000"/>
              </w:rPr>
              <w:t>I</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B54C4F2"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2.6. Semestrul</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E1468D4" w14:textId="77777777" w:rsidR="00F0755A" w:rsidRPr="00DE613D" w:rsidRDefault="001471F5">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007" w:type="dxa"/>
            <w:gridSpan w:val="2"/>
            <w:tcBorders>
              <w:top w:val="single" w:sz="4" w:space="0" w:color="000000"/>
              <w:left w:val="single" w:sz="4" w:space="0" w:color="000000"/>
              <w:bottom w:val="single" w:sz="4" w:space="0" w:color="000000"/>
              <w:right w:val="single" w:sz="4" w:space="0" w:color="000000"/>
            </w:tcBorders>
            <w:shd w:val="clear" w:color="auto" w:fill="D9D9D9"/>
          </w:tcPr>
          <w:p w14:paraId="500682F4"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2.7. Forma de verificare</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4DAA0BC" w14:textId="77777777" w:rsidR="00F0755A" w:rsidRPr="00DE613D" w:rsidRDefault="001471F5">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E</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551AD2"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2.8. Tipul disciplinei</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14:paraId="45F2D1EA" w14:textId="77777777" w:rsidR="00F0755A" w:rsidRPr="00DE613D" w:rsidRDefault="00AC0E47">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DO</w:t>
            </w:r>
          </w:p>
        </w:tc>
      </w:tr>
      <w:tr w:rsidR="00F0755A" w:rsidRPr="00DE613D" w14:paraId="3D81CCE7" w14:textId="77777777">
        <w:tc>
          <w:tcPr>
            <w:tcW w:w="2001" w:type="dxa"/>
            <w:tcBorders>
              <w:top w:val="single" w:sz="4" w:space="0" w:color="000000"/>
              <w:left w:val="single" w:sz="4" w:space="0" w:color="000000"/>
              <w:bottom w:val="single" w:sz="4" w:space="0" w:color="000000"/>
              <w:right w:val="single" w:sz="4" w:space="0" w:color="000000"/>
            </w:tcBorders>
            <w:shd w:val="clear" w:color="auto" w:fill="D9D9D9"/>
          </w:tcPr>
          <w:p w14:paraId="387AE38A"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2.9. Categoria formativă</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14:paraId="5D77E771" w14:textId="77777777" w:rsidR="00F0755A" w:rsidRPr="00DE613D" w:rsidRDefault="001471F5">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S</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BF6D0BC"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2.10 Categoria disciplinei</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6B2B1B6" w14:textId="77777777" w:rsidR="00F0755A" w:rsidRPr="00DE613D" w:rsidRDefault="000F741D" w:rsidP="000D72ED">
            <w:pPr>
              <w:pStyle w:val="LO-normal"/>
              <w:contextualSpacing/>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00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585ECC" w14:textId="77777777" w:rsidR="00F0755A" w:rsidRPr="00DE613D" w:rsidRDefault="00E15165">
            <w:pPr>
              <w:pStyle w:val="LO-normal"/>
              <w:contextualSpacing/>
              <w:rPr>
                <w:rFonts w:ascii="Times New Roman" w:eastAsia="Times New Roman" w:hAnsi="Times New Roman" w:cs="Times New Roman"/>
                <w:color w:val="000000"/>
              </w:rPr>
            </w:pPr>
            <w:r w:rsidRPr="00DE613D">
              <w:rPr>
                <w:rFonts w:ascii="Times New Roman" w:eastAsia="Times New Roman" w:hAnsi="Times New Roman" w:cs="Times New Roman"/>
                <w:color w:val="000000"/>
              </w:rPr>
              <w:t>2.11. Codul disciplinei</w:t>
            </w:r>
          </w:p>
        </w:tc>
        <w:tc>
          <w:tcPr>
            <w:tcW w:w="3340" w:type="dxa"/>
            <w:gridSpan w:val="4"/>
            <w:tcBorders>
              <w:top w:val="single" w:sz="4" w:space="0" w:color="000000"/>
              <w:left w:val="single" w:sz="4" w:space="0" w:color="000000"/>
              <w:bottom w:val="single" w:sz="4" w:space="0" w:color="000000"/>
              <w:right w:val="single" w:sz="4" w:space="0" w:color="000000"/>
            </w:tcBorders>
            <w:shd w:val="clear" w:color="auto" w:fill="auto"/>
          </w:tcPr>
          <w:p w14:paraId="49397D1E" w14:textId="77777777" w:rsidR="00F0755A" w:rsidRPr="00DE613D" w:rsidRDefault="00C77B8F">
            <w:pPr>
              <w:pStyle w:val="LO-normal"/>
              <w:contextualSpacing/>
              <w:rPr>
                <w:rFonts w:ascii="Times New Roman" w:eastAsia="Times New Roman" w:hAnsi="Times New Roman" w:cs="Times New Roman"/>
                <w:color w:val="000000"/>
              </w:rPr>
            </w:pPr>
            <w:bookmarkStart w:id="0" w:name="_heading=h.gjdgxs"/>
            <w:bookmarkEnd w:id="0"/>
            <w:r w:rsidRPr="00C77B8F">
              <w:rPr>
                <w:rFonts w:ascii="Times New Roman" w:eastAsia="Times New Roman" w:hAnsi="Times New Roman" w:cs="Times New Roman"/>
                <w:color w:val="000000"/>
              </w:rPr>
              <w:t>MBEI0021</w:t>
            </w:r>
          </w:p>
        </w:tc>
      </w:tr>
    </w:tbl>
    <w:p w14:paraId="379E8E10" w14:textId="77777777" w:rsidR="00F0755A" w:rsidRPr="00DE613D" w:rsidRDefault="00E15165">
      <w:pPr>
        <w:pStyle w:val="Cmsor1"/>
        <w:rPr>
          <w:rFonts w:ascii="Times New Roman" w:hAnsi="Times New Roman" w:cs="Times New Roman"/>
          <w:b w:val="0"/>
          <w:szCs w:val="24"/>
        </w:rPr>
      </w:pPr>
      <w:r w:rsidRPr="00DE613D">
        <w:rPr>
          <w:rFonts w:ascii="Times New Roman" w:hAnsi="Times New Roman" w:cs="Times New Roman"/>
          <w:szCs w:val="24"/>
        </w:rPr>
        <w:t xml:space="preserve">3. Timpul total estimat </w:t>
      </w:r>
      <w:r w:rsidRPr="00DE613D">
        <w:rPr>
          <w:rFonts w:ascii="Times New Roman" w:hAnsi="Times New Roman" w:cs="Times New Roman"/>
          <w:b w:val="0"/>
          <w:szCs w:val="24"/>
        </w:rPr>
        <w:t>(ore pe semestru al activităților didactice)</w:t>
      </w:r>
    </w:p>
    <w:tbl>
      <w:tblPr>
        <w:tblW w:w="10456" w:type="dxa"/>
        <w:tblLook w:val="0400" w:firstRow="0" w:lastRow="0" w:firstColumn="0" w:lastColumn="0" w:noHBand="0" w:noVBand="1"/>
      </w:tblPr>
      <w:tblGrid>
        <w:gridCol w:w="3891"/>
        <w:gridCol w:w="660"/>
        <w:gridCol w:w="1309"/>
        <w:gridCol w:w="1306"/>
        <w:gridCol w:w="660"/>
        <w:gridCol w:w="1965"/>
        <w:gridCol w:w="665"/>
      </w:tblGrid>
      <w:tr w:rsidR="00F0755A" w:rsidRPr="00DE613D" w14:paraId="564F3443" w14:textId="77777777" w:rsidTr="00AC0E47">
        <w:tc>
          <w:tcPr>
            <w:tcW w:w="3891" w:type="dxa"/>
            <w:tcBorders>
              <w:top w:val="single" w:sz="4" w:space="0" w:color="000000"/>
              <w:left w:val="single" w:sz="4" w:space="0" w:color="000000"/>
              <w:bottom w:val="single" w:sz="4" w:space="0" w:color="000000"/>
              <w:right w:val="single" w:sz="4" w:space="0" w:color="000000"/>
            </w:tcBorders>
            <w:shd w:val="clear" w:color="auto" w:fill="D9D9D9"/>
          </w:tcPr>
          <w:p w14:paraId="58BCD4FA"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3.1. Număr de ore pe săptămână</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5F435A81" w14:textId="77777777" w:rsidR="00F0755A" w:rsidRPr="00DE613D" w:rsidRDefault="001471F5">
            <w:pPr>
              <w:pStyle w:val="LO-normal"/>
              <w:jc w:val="center"/>
              <w:rPr>
                <w:rFonts w:ascii="Times New Roman" w:hAnsi="Times New Roman" w:cs="Times New Roman"/>
              </w:rPr>
            </w:pPr>
            <w:r>
              <w:rPr>
                <w:rFonts w:ascii="Times New Roman" w:hAnsi="Times New Roman" w:cs="Times New Roman"/>
              </w:rPr>
              <w:t>4</w:t>
            </w:r>
          </w:p>
        </w:tc>
        <w:tc>
          <w:tcPr>
            <w:tcW w:w="1309" w:type="dxa"/>
            <w:tcBorders>
              <w:top w:val="single" w:sz="4" w:space="0" w:color="000000"/>
              <w:left w:val="single" w:sz="4" w:space="0" w:color="000000"/>
              <w:bottom w:val="single" w:sz="4" w:space="0" w:color="000000"/>
            </w:tcBorders>
            <w:shd w:val="clear" w:color="auto" w:fill="D9D9D9"/>
          </w:tcPr>
          <w:p w14:paraId="35F3DEFB"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Din care:</w:t>
            </w:r>
          </w:p>
        </w:tc>
        <w:tc>
          <w:tcPr>
            <w:tcW w:w="1306" w:type="dxa"/>
            <w:tcBorders>
              <w:top w:val="single" w:sz="4" w:space="0" w:color="000000"/>
              <w:bottom w:val="single" w:sz="4" w:space="0" w:color="000000"/>
              <w:right w:val="single" w:sz="4" w:space="0" w:color="000000"/>
            </w:tcBorders>
            <w:shd w:val="clear" w:color="auto" w:fill="D9D9D9"/>
          </w:tcPr>
          <w:p w14:paraId="67BE0E09"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3.2. curs</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12D5AB9" w14:textId="77777777" w:rsidR="00F0755A" w:rsidRPr="00DE613D" w:rsidRDefault="001471F5">
            <w:pPr>
              <w:pStyle w:val="LO-normal"/>
              <w:jc w:val="center"/>
              <w:rPr>
                <w:rFonts w:ascii="Times New Roman" w:hAnsi="Times New Roman" w:cs="Times New Roman"/>
              </w:rPr>
            </w:pPr>
            <w:r>
              <w:rPr>
                <w:rFonts w:ascii="Times New Roman" w:hAnsi="Times New Roman" w:cs="Times New Roman"/>
              </w:rPr>
              <w:t>2</w:t>
            </w:r>
          </w:p>
        </w:tc>
        <w:tc>
          <w:tcPr>
            <w:tcW w:w="1965" w:type="dxa"/>
            <w:tcBorders>
              <w:top w:val="single" w:sz="4" w:space="0" w:color="000000"/>
              <w:left w:val="single" w:sz="4" w:space="0" w:color="000000"/>
              <w:bottom w:val="single" w:sz="4" w:space="0" w:color="000000"/>
              <w:right w:val="single" w:sz="4" w:space="0" w:color="000000"/>
            </w:tcBorders>
            <w:shd w:val="clear" w:color="auto" w:fill="D9D9D9"/>
          </w:tcPr>
          <w:p w14:paraId="43FE0A74" w14:textId="77777777" w:rsidR="00F0755A" w:rsidRPr="00DE613D" w:rsidRDefault="00E15165" w:rsidP="001471F5">
            <w:pPr>
              <w:pStyle w:val="LO-normal"/>
              <w:rPr>
                <w:rFonts w:ascii="Times New Roman" w:hAnsi="Times New Roman" w:cs="Times New Roman"/>
              </w:rPr>
            </w:pPr>
            <w:r w:rsidRPr="00DE613D">
              <w:rPr>
                <w:rFonts w:ascii="Times New Roman" w:hAnsi="Times New Roman" w:cs="Times New Roman"/>
              </w:rPr>
              <w:t xml:space="preserve">3.3. </w:t>
            </w:r>
            <w:r w:rsidR="001471F5">
              <w:rPr>
                <w:rFonts w:ascii="Times New Roman" w:hAnsi="Times New Roman" w:cs="Times New Roman"/>
              </w:rPr>
              <w:t>laborator</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03E3D42B" w14:textId="77777777" w:rsidR="00F0755A" w:rsidRPr="00DE613D" w:rsidRDefault="001471F5">
            <w:pPr>
              <w:pStyle w:val="LO-normal"/>
              <w:jc w:val="center"/>
              <w:rPr>
                <w:rFonts w:ascii="Times New Roman" w:hAnsi="Times New Roman" w:cs="Times New Roman"/>
              </w:rPr>
            </w:pPr>
            <w:r>
              <w:rPr>
                <w:rFonts w:ascii="Times New Roman" w:hAnsi="Times New Roman" w:cs="Times New Roman"/>
              </w:rPr>
              <w:t>2</w:t>
            </w:r>
          </w:p>
        </w:tc>
      </w:tr>
      <w:tr w:rsidR="00F0755A" w:rsidRPr="00DE613D" w14:paraId="7F437505" w14:textId="77777777" w:rsidTr="00AC0E47">
        <w:tc>
          <w:tcPr>
            <w:tcW w:w="3891" w:type="dxa"/>
            <w:tcBorders>
              <w:top w:val="single" w:sz="4" w:space="0" w:color="000000"/>
              <w:left w:val="single" w:sz="4" w:space="0" w:color="000000"/>
              <w:bottom w:val="single" w:sz="4" w:space="0" w:color="000000"/>
              <w:right w:val="single" w:sz="4" w:space="0" w:color="000000"/>
            </w:tcBorders>
            <w:shd w:val="clear" w:color="auto" w:fill="D9D9D9"/>
          </w:tcPr>
          <w:p w14:paraId="3794C27C"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3.4. Total ore din planul de învățământ</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0F5E836" w14:textId="77777777" w:rsidR="00F0755A" w:rsidRPr="00DE613D" w:rsidRDefault="001471F5">
            <w:pPr>
              <w:pStyle w:val="LO-normal"/>
              <w:jc w:val="center"/>
              <w:rPr>
                <w:rFonts w:ascii="Times New Roman" w:hAnsi="Times New Roman" w:cs="Times New Roman"/>
              </w:rPr>
            </w:pPr>
            <w:r>
              <w:rPr>
                <w:rFonts w:ascii="Times New Roman" w:hAnsi="Times New Roman" w:cs="Times New Roman"/>
              </w:rPr>
              <w:t>56</w:t>
            </w:r>
          </w:p>
        </w:tc>
        <w:tc>
          <w:tcPr>
            <w:tcW w:w="1309" w:type="dxa"/>
            <w:tcBorders>
              <w:top w:val="single" w:sz="4" w:space="0" w:color="000000"/>
              <w:left w:val="single" w:sz="4" w:space="0" w:color="000000"/>
              <w:bottom w:val="single" w:sz="4" w:space="0" w:color="000000"/>
            </w:tcBorders>
            <w:shd w:val="clear" w:color="auto" w:fill="D9D9D9"/>
          </w:tcPr>
          <w:p w14:paraId="54DA3F4D"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Din care:</w:t>
            </w:r>
          </w:p>
        </w:tc>
        <w:tc>
          <w:tcPr>
            <w:tcW w:w="1306" w:type="dxa"/>
            <w:tcBorders>
              <w:top w:val="single" w:sz="4" w:space="0" w:color="000000"/>
              <w:bottom w:val="single" w:sz="4" w:space="0" w:color="000000"/>
              <w:right w:val="single" w:sz="4" w:space="0" w:color="000000"/>
            </w:tcBorders>
            <w:shd w:val="clear" w:color="auto" w:fill="D9D9D9"/>
          </w:tcPr>
          <w:p w14:paraId="53BB4516"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3.5. curs</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52564E35" w14:textId="77777777" w:rsidR="00F0755A" w:rsidRPr="00DE613D" w:rsidRDefault="001471F5" w:rsidP="00AC0E47">
            <w:pPr>
              <w:pStyle w:val="LO-normal"/>
              <w:jc w:val="center"/>
              <w:rPr>
                <w:rFonts w:ascii="Times New Roman" w:hAnsi="Times New Roman" w:cs="Times New Roman"/>
              </w:rPr>
            </w:pPr>
            <w:r>
              <w:rPr>
                <w:rFonts w:ascii="Times New Roman" w:hAnsi="Times New Roman" w:cs="Times New Roman"/>
              </w:rPr>
              <w:t>28</w:t>
            </w:r>
          </w:p>
        </w:tc>
        <w:tc>
          <w:tcPr>
            <w:tcW w:w="1965" w:type="dxa"/>
            <w:tcBorders>
              <w:top w:val="single" w:sz="4" w:space="0" w:color="000000"/>
              <w:left w:val="single" w:sz="4" w:space="0" w:color="000000"/>
              <w:bottom w:val="single" w:sz="4" w:space="0" w:color="000000"/>
              <w:right w:val="single" w:sz="4" w:space="0" w:color="000000"/>
            </w:tcBorders>
            <w:shd w:val="clear" w:color="auto" w:fill="D9D9D9"/>
          </w:tcPr>
          <w:p w14:paraId="540332B3"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3.6. seminar</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19BCE900" w14:textId="77777777" w:rsidR="00F0755A" w:rsidRPr="00DE613D" w:rsidRDefault="001471F5">
            <w:pPr>
              <w:pStyle w:val="LO-normal"/>
              <w:jc w:val="center"/>
              <w:rPr>
                <w:rFonts w:ascii="Times New Roman" w:hAnsi="Times New Roman" w:cs="Times New Roman"/>
              </w:rPr>
            </w:pPr>
            <w:r>
              <w:rPr>
                <w:rFonts w:ascii="Times New Roman" w:hAnsi="Times New Roman" w:cs="Times New Roman"/>
              </w:rPr>
              <w:t>28</w:t>
            </w:r>
          </w:p>
        </w:tc>
      </w:tr>
      <w:tr w:rsidR="00F0755A" w:rsidRPr="00DE613D" w14:paraId="7CC1831B" w14:textId="77777777" w:rsidTr="00AC0E47">
        <w:tc>
          <w:tcPr>
            <w:tcW w:w="9791" w:type="dxa"/>
            <w:gridSpan w:val="6"/>
            <w:tcBorders>
              <w:top w:val="single" w:sz="4" w:space="0" w:color="000000"/>
              <w:left w:val="single" w:sz="4" w:space="0" w:color="000000"/>
              <w:bottom w:val="single" w:sz="4" w:space="0" w:color="000000"/>
              <w:right w:val="single" w:sz="4" w:space="0" w:color="000000"/>
            </w:tcBorders>
            <w:shd w:val="clear" w:color="auto" w:fill="D9D9D9"/>
          </w:tcPr>
          <w:p w14:paraId="59ED40B8"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3.7. Numărul de puncte de credit conform planului de învățământ</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7DD8AF14" w14:textId="77777777" w:rsidR="00F0755A" w:rsidRPr="00DE613D" w:rsidRDefault="000D72ED">
            <w:pPr>
              <w:pStyle w:val="LO-normal"/>
              <w:jc w:val="center"/>
              <w:rPr>
                <w:rFonts w:ascii="Times New Roman" w:hAnsi="Times New Roman" w:cs="Times New Roman"/>
              </w:rPr>
            </w:pPr>
            <w:r>
              <w:rPr>
                <w:rFonts w:ascii="Times New Roman" w:hAnsi="Times New Roman" w:cs="Times New Roman"/>
              </w:rPr>
              <w:t>4</w:t>
            </w:r>
          </w:p>
        </w:tc>
      </w:tr>
      <w:tr w:rsidR="000D72ED" w:rsidRPr="00DE613D" w14:paraId="11BE5208" w14:textId="77777777" w:rsidTr="00AC0E47">
        <w:tc>
          <w:tcPr>
            <w:tcW w:w="9791" w:type="dxa"/>
            <w:gridSpan w:val="6"/>
            <w:tcBorders>
              <w:top w:val="single" w:sz="4" w:space="0" w:color="000000"/>
              <w:left w:val="single" w:sz="4" w:space="0" w:color="000000"/>
              <w:bottom w:val="single" w:sz="4" w:space="0" w:color="000000"/>
              <w:right w:val="single" w:sz="4" w:space="0" w:color="000000"/>
            </w:tcBorders>
            <w:shd w:val="clear" w:color="auto" w:fill="auto"/>
          </w:tcPr>
          <w:p w14:paraId="26CF91EE" w14:textId="77777777" w:rsidR="000D72ED" w:rsidRPr="00DE613D" w:rsidRDefault="000D72ED" w:rsidP="000D72ED">
            <w:pPr>
              <w:pStyle w:val="LO-normal"/>
              <w:rPr>
                <w:rFonts w:ascii="Times New Roman" w:hAnsi="Times New Roman" w:cs="Times New Roman"/>
              </w:rPr>
            </w:pPr>
            <w:r w:rsidRPr="00DE613D">
              <w:rPr>
                <w:rFonts w:ascii="Times New Roman" w:hAnsi="Times New Roman" w:cs="Times New Roman"/>
              </w:rPr>
              <w:t>3.8. Total ore pe semestru</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041E1954" w14:textId="77777777" w:rsidR="000D72ED" w:rsidRPr="00D00FBE" w:rsidRDefault="000D72ED" w:rsidP="000D72ED">
            <w:pPr>
              <w:jc w:val="center"/>
              <w:rPr>
                <w:szCs w:val="24"/>
              </w:rPr>
            </w:pPr>
            <w:r>
              <w:rPr>
                <w:szCs w:val="24"/>
              </w:rPr>
              <w:t>100</w:t>
            </w:r>
          </w:p>
        </w:tc>
      </w:tr>
      <w:tr w:rsidR="000D72ED" w:rsidRPr="00DE613D" w14:paraId="61E3537B" w14:textId="77777777" w:rsidTr="00AC0E47">
        <w:tc>
          <w:tcPr>
            <w:tcW w:w="9791" w:type="dxa"/>
            <w:gridSpan w:val="6"/>
            <w:tcBorders>
              <w:top w:val="single" w:sz="4" w:space="0" w:color="000000"/>
              <w:left w:val="single" w:sz="4" w:space="0" w:color="000000"/>
              <w:bottom w:val="single" w:sz="4" w:space="0" w:color="000000"/>
              <w:right w:val="single" w:sz="4" w:space="0" w:color="000000"/>
            </w:tcBorders>
            <w:shd w:val="clear" w:color="auto" w:fill="auto"/>
          </w:tcPr>
          <w:p w14:paraId="4D5DBE51" w14:textId="77777777" w:rsidR="000D72ED" w:rsidRPr="00DE613D" w:rsidRDefault="000D72ED" w:rsidP="000D72ED">
            <w:pPr>
              <w:pStyle w:val="LO-normal"/>
              <w:rPr>
                <w:rFonts w:ascii="Times New Roman" w:hAnsi="Times New Roman" w:cs="Times New Roman"/>
              </w:rPr>
            </w:pPr>
            <w:r w:rsidRPr="00DE613D">
              <w:rPr>
                <w:rFonts w:ascii="Times New Roman" w:hAnsi="Times New Roman" w:cs="Times New Roman"/>
              </w:rPr>
              <w:t>3.9. Total ore studiu individual</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205B1939" w14:textId="77777777" w:rsidR="000D72ED" w:rsidRPr="00D00FBE" w:rsidRDefault="001471F5" w:rsidP="000D72ED">
            <w:pPr>
              <w:jc w:val="center"/>
              <w:rPr>
                <w:szCs w:val="24"/>
              </w:rPr>
            </w:pPr>
            <w:r>
              <w:rPr>
                <w:szCs w:val="24"/>
              </w:rPr>
              <w:t>44</w:t>
            </w:r>
          </w:p>
        </w:tc>
      </w:tr>
      <w:tr w:rsidR="000D72ED" w:rsidRPr="00DE613D" w14:paraId="2988D455" w14:textId="77777777" w:rsidTr="00AC0E47">
        <w:tc>
          <w:tcPr>
            <w:tcW w:w="9791" w:type="dxa"/>
            <w:gridSpan w:val="6"/>
            <w:tcBorders>
              <w:top w:val="single" w:sz="4" w:space="0" w:color="000000"/>
              <w:left w:val="single" w:sz="4" w:space="0" w:color="000000"/>
              <w:bottom w:val="single" w:sz="4" w:space="0" w:color="000000"/>
              <w:right w:val="single" w:sz="4" w:space="0" w:color="000000"/>
            </w:tcBorders>
            <w:shd w:val="clear" w:color="auto" w:fill="auto"/>
          </w:tcPr>
          <w:p w14:paraId="6906833A" w14:textId="77777777" w:rsidR="000D72ED" w:rsidRPr="00DE613D" w:rsidRDefault="000D72ED" w:rsidP="000D72ED">
            <w:pPr>
              <w:pStyle w:val="LO-normal"/>
              <w:rPr>
                <w:rFonts w:ascii="Times New Roman" w:hAnsi="Times New Roman" w:cs="Times New Roman"/>
              </w:rPr>
            </w:pPr>
            <w:r w:rsidRPr="00DE613D">
              <w:rPr>
                <w:rFonts w:ascii="Times New Roman" w:hAnsi="Times New Roman" w:cs="Times New Roman"/>
              </w:rPr>
              <w:t>3.10. Distribuția fondului de timp:</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39E53757" w14:textId="77777777" w:rsidR="000D72ED" w:rsidRPr="00D00FBE" w:rsidRDefault="000D72ED" w:rsidP="000D72ED">
            <w:pPr>
              <w:jc w:val="center"/>
              <w:rPr>
                <w:szCs w:val="24"/>
              </w:rPr>
            </w:pPr>
            <w:r>
              <w:rPr>
                <w:szCs w:val="24"/>
              </w:rPr>
              <w:t>ore</w:t>
            </w:r>
          </w:p>
        </w:tc>
      </w:tr>
      <w:tr w:rsidR="00C77B8F" w:rsidRPr="00DE613D" w14:paraId="065A5875" w14:textId="77777777" w:rsidTr="00AC0E47">
        <w:tc>
          <w:tcPr>
            <w:tcW w:w="9791" w:type="dxa"/>
            <w:gridSpan w:val="6"/>
            <w:tcBorders>
              <w:top w:val="single" w:sz="4" w:space="0" w:color="000000"/>
              <w:left w:val="single" w:sz="4" w:space="0" w:color="000000"/>
              <w:bottom w:val="single" w:sz="4" w:space="0" w:color="000000"/>
              <w:right w:val="single" w:sz="4" w:space="0" w:color="000000"/>
            </w:tcBorders>
            <w:shd w:val="clear" w:color="auto" w:fill="auto"/>
          </w:tcPr>
          <w:p w14:paraId="01467E8D"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a) Studiul după manual, suport de curs, bibliografie și notițe</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08718725" w14:textId="77777777" w:rsidR="00C77B8F" w:rsidRPr="003A05C2" w:rsidRDefault="00C77B8F" w:rsidP="00C77B8F">
            <w:pPr>
              <w:jc w:val="center"/>
              <w:rPr>
                <w:color w:val="000000"/>
                <w:szCs w:val="24"/>
              </w:rPr>
            </w:pPr>
            <w:r w:rsidRPr="003A05C2">
              <w:rPr>
                <w:color w:val="000000"/>
                <w:szCs w:val="24"/>
              </w:rPr>
              <w:t>14</w:t>
            </w:r>
          </w:p>
        </w:tc>
      </w:tr>
      <w:tr w:rsidR="00C77B8F" w:rsidRPr="00DE613D" w14:paraId="0F6E8AC9" w14:textId="77777777" w:rsidTr="00AC0E47">
        <w:tc>
          <w:tcPr>
            <w:tcW w:w="9791" w:type="dxa"/>
            <w:gridSpan w:val="6"/>
            <w:tcBorders>
              <w:top w:val="single" w:sz="4" w:space="0" w:color="000000"/>
              <w:left w:val="single" w:sz="4" w:space="0" w:color="000000"/>
              <w:bottom w:val="single" w:sz="4" w:space="0" w:color="000000"/>
              <w:right w:val="single" w:sz="4" w:space="0" w:color="000000"/>
            </w:tcBorders>
            <w:shd w:val="clear" w:color="auto" w:fill="auto"/>
          </w:tcPr>
          <w:p w14:paraId="53004074"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b) Documentare suplimentară în bibliotecă, pe platformele electronice de specialitate și pe teren</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4BB59053" w14:textId="77777777" w:rsidR="00C77B8F" w:rsidRPr="003A05C2" w:rsidRDefault="00C77B8F" w:rsidP="00C77B8F">
            <w:pPr>
              <w:jc w:val="center"/>
              <w:rPr>
                <w:color w:val="000000"/>
                <w:szCs w:val="24"/>
              </w:rPr>
            </w:pPr>
            <w:r w:rsidRPr="003A05C2">
              <w:rPr>
                <w:color w:val="000000"/>
                <w:szCs w:val="24"/>
              </w:rPr>
              <w:t>10</w:t>
            </w:r>
          </w:p>
        </w:tc>
      </w:tr>
      <w:tr w:rsidR="00C77B8F" w:rsidRPr="00DE613D" w14:paraId="427B1466" w14:textId="77777777" w:rsidTr="00AC0E47">
        <w:tc>
          <w:tcPr>
            <w:tcW w:w="9791" w:type="dxa"/>
            <w:gridSpan w:val="6"/>
            <w:tcBorders>
              <w:top w:val="single" w:sz="4" w:space="0" w:color="000000"/>
              <w:left w:val="single" w:sz="4" w:space="0" w:color="000000"/>
              <w:bottom w:val="single" w:sz="4" w:space="0" w:color="000000"/>
              <w:right w:val="single" w:sz="4" w:space="0" w:color="000000"/>
            </w:tcBorders>
            <w:shd w:val="clear" w:color="auto" w:fill="auto"/>
          </w:tcPr>
          <w:p w14:paraId="1ECEF133"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c) Pregătire seminarii / laboratoare, teme, referate, portofolii și eseuri</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04080381" w14:textId="77777777" w:rsidR="00C77B8F" w:rsidRPr="003A05C2" w:rsidRDefault="00C77B8F" w:rsidP="00C77B8F">
            <w:pPr>
              <w:jc w:val="center"/>
              <w:rPr>
                <w:color w:val="000000"/>
                <w:szCs w:val="24"/>
              </w:rPr>
            </w:pPr>
            <w:r>
              <w:rPr>
                <w:color w:val="000000"/>
                <w:szCs w:val="24"/>
              </w:rPr>
              <w:t>16</w:t>
            </w:r>
          </w:p>
        </w:tc>
      </w:tr>
      <w:tr w:rsidR="00C77B8F" w:rsidRPr="00DE613D" w14:paraId="5A4012B2" w14:textId="77777777" w:rsidTr="00AC0E47">
        <w:tc>
          <w:tcPr>
            <w:tcW w:w="9791" w:type="dxa"/>
            <w:gridSpan w:val="6"/>
            <w:tcBorders>
              <w:top w:val="single" w:sz="4" w:space="0" w:color="000000"/>
              <w:left w:val="single" w:sz="4" w:space="0" w:color="000000"/>
              <w:bottom w:val="single" w:sz="4" w:space="0" w:color="000000"/>
              <w:right w:val="single" w:sz="4" w:space="0" w:color="000000"/>
            </w:tcBorders>
            <w:shd w:val="clear" w:color="auto" w:fill="auto"/>
          </w:tcPr>
          <w:p w14:paraId="06CA712A"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d) Tutoriat</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1F63FF26" w14:textId="77777777" w:rsidR="00C77B8F" w:rsidRPr="003A05C2" w:rsidRDefault="00C77B8F" w:rsidP="00C77B8F">
            <w:pPr>
              <w:jc w:val="center"/>
              <w:rPr>
                <w:color w:val="000000"/>
                <w:szCs w:val="24"/>
              </w:rPr>
            </w:pPr>
            <w:r>
              <w:rPr>
                <w:color w:val="000000"/>
                <w:szCs w:val="24"/>
              </w:rPr>
              <w:t>2</w:t>
            </w:r>
          </w:p>
        </w:tc>
      </w:tr>
      <w:tr w:rsidR="00C77B8F" w:rsidRPr="00DE613D" w14:paraId="1DAD3131" w14:textId="77777777" w:rsidTr="00AC0E47">
        <w:tc>
          <w:tcPr>
            <w:tcW w:w="9791" w:type="dxa"/>
            <w:gridSpan w:val="6"/>
            <w:tcBorders>
              <w:top w:val="single" w:sz="4" w:space="0" w:color="000000"/>
              <w:left w:val="single" w:sz="4" w:space="0" w:color="000000"/>
              <w:bottom w:val="single" w:sz="4" w:space="0" w:color="000000"/>
              <w:right w:val="single" w:sz="4" w:space="0" w:color="000000"/>
            </w:tcBorders>
            <w:shd w:val="clear" w:color="auto" w:fill="auto"/>
          </w:tcPr>
          <w:p w14:paraId="671A11DA"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 xml:space="preserve">e) Examinări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6E2BB434" w14:textId="77777777" w:rsidR="00C77B8F" w:rsidRPr="003A05C2" w:rsidRDefault="00C77B8F" w:rsidP="00C77B8F">
            <w:pPr>
              <w:jc w:val="center"/>
              <w:rPr>
                <w:color w:val="000000"/>
                <w:szCs w:val="24"/>
              </w:rPr>
            </w:pPr>
            <w:r>
              <w:rPr>
                <w:color w:val="000000"/>
                <w:szCs w:val="24"/>
              </w:rPr>
              <w:t>2</w:t>
            </w:r>
          </w:p>
        </w:tc>
      </w:tr>
      <w:tr w:rsidR="00C77B8F" w:rsidRPr="00DE613D" w14:paraId="72C116A2" w14:textId="77777777" w:rsidTr="00AC0E47">
        <w:tc>
          <w:tcPr>
            <w:tcW w:w="9791" w:type="dxa"/>
            <w:gridSpan w:val="6"/>
            <w:tcBorders>
              <w:top w:val="single" w:sz="4" w:space="0" w:color="000000"/>
              <w:left w:val="single" w:sz="4" w:space="0" w:color="000000"/>
              <w:bottom w:val="single" w:sz="4" w:space="0" w:color="000000"/>
              <w:right w:val="single" w:sz="4" w:space="0" w:color="000000"/>
            </w:tcBorders>
            <w:shd w:val="clear" w:color="auto" w:fill="auto"/>
          </w:tcPr>
          <w:p w14:paraId="1844F9D9"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 xml:space="preserve">f) Alte activități: </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2931B387" w14:textId="77777777" w:rsidR="00C77B8F" w:rsidRPr="003A05C2" w:rsidRDefault="00C77B8F" w:rsidP="00C77B8F">
            <w:pPr>
              <w:jc w:val="center"/>
              <w:rPr>
                <w:color w:val="000000"/>
                <w:szCs w:val="24"/>
              </w:rPr>
            </w:pPr>
            <w:r w:rsidRPr="003A05C2">
              <w:rPr>
                <w:color w:val="000000"/>
                <w:szCs w:val="24"/>
              </w:rPr>
              <w:t>-</w:t>
            </w:r>
          </w:p>
        </w:tc>
      </w:tr>
    </w:tbl>
    <w:p w14:paraId="748E47D3" w14:textId="77777777" w:rsidR="00F0755A" w:rsidRPr="00DE613D" w:rsidRDefault="00E15165">
      <w:pPr>
        <w:pStyle w:val="Cmsor1"/>
        <w:rPr>
          <w:rFonts w:ascii="Times New Roman" w:hAnsi="Times New Roman" w:cs="Times New Roman"/>
          <w:b w:val="0"/>
          <w:szCs w:val="24"/>
        </w:rPr>
      </w:pPr>
      <w:r w:rsidRPr="00DE613D">
        <w:rPr>
          <w:rFonts w:ascii="Times New Roman" w:hAnsi="Times New Roman" w:cs="Times New Roman"/>
          <w:szCs w:val="24"/>
        </w:rPr>
        <w:t xml:space="preserve">4. Precondiții </w:t>
      </w:r>
      <w:r w:rsidRPr="00DE613D">
        <w:rPr>
          <w:rFonts w:ascii="Times New Roman" w:hAnsi="Times New Roman" w:cs="Times New Roman"/>
          <w:b w:val="0"/>
          <w:szCs w:val="24"/>
        </w:rPr>
        <w:t>(acolo unde este cazul)</w:t>
      </w:r>
    </w:p>
    <w:tbl>
      <w:tblPr>
        <w:tblW w:w="10456" w:type="dxa"/>
        <w:tblLook w:val="0400" w:firstRow="0" w:lastRow="0" w:firstColumn="0" w:lastColumn="0" w:noHBand="0" w:noVBand="1"/>
      </w:tblPr>
      <w:tblGrid>
        <w:gridCol w:w="3496"/>
        <w:gridCol w:w="6960"/>
      </w:tblGrid>
      <w:tr w:rsidR="00AC0E47" w:rsidRPr="00DE613D" w14:paraId="4F7BFC3F" w14:textId="77777777" w:rsidTr="00AC0E47">
        <w:tc>
          <w:tcPr>
            <w:tcW w:w="3496" w:type="dxa"/>
            <w:tcBorders>
              <w:top w:val="single" w:sz="4" w:space="0" w:color="000000"/>
              <w:left w:val="single" w:sz="4" w:space="0" w:color="000000"/>
              <w:bottom w:val="single" w:sz="4" w:space="0" w:color="000000"/>
              <w:right w:val="single" w:sz="4" w:space="0" w:color="000000"/>
            </w:tcBorders>
            <w:shd w:val="clear" w:color="auto" w:fill="D9D9D9"/>
          </w:tcPr>
          <w:p w14:paraId="116656FA" w14:textId="77777777" w:rsidR="00AC0E47" w:rsidRPr="00DE613D" w:rsidRDefault="00AC0E47" w:rsidP="00AC0E47">
            <w:pPr>
              <w:pStyle w:val="LO-normal"/>
              <w:rPr>
                <w:rFonts w:ascii="Times New Roman" w:hAnsi="Times New Roman" w:cs="Times New Roman"/>
              </w:rPr>
            </w:pPr>
            <w:r w:rsidRPr="00DE613D">
              <w:rPr>
                <w:rFonts w:ascii="Times New Roman" w:hAnsi="Times New Roman" w:cs="Times New Roman"/>
              </w:rPr>
              <w:t>4.1. de curriculum</w:t>
            </w:r>
          </w:p>
        </w:tc>
        <w:tc>
          <w:tcPr>
            <w:tcW w:w="6960" w:type="dxa"/>
            <w:tcBorders>
              <w:top w:val="single" w:sz="4" w:space="0" w:color="000000"/>
              <w:left w:val="single" w:sz="4" w:space="0" w:color="000000"/>
              <w:bottom w:val="single" w:sz="4" w:space="0" w:color="000000"/>
              <w:right w:val="single" w:sz="4" w:space="0" w:color="000000"/>
            </w:tcBorders>
          </w:tcPr>
          <w:p w14:paraId="1E2368E6" w14:textId="77777777" w:rsidR="00AC0E47" w:rsidRPr="00931BF6" w:rsidRDefault="00AC0E47" w:rsidP="00AC0E47">
            <w:pPr>
              <w:rPr>
                <w:szCs w:val="24"/>
              </w:rPr>
            </w:pPr>
            <w:r>
              <w:rPr>
                <w:szCs w:val="24"/>
              </w:rPr>
              <w:t>-</w:t>
            </w:r>
          </w:p>
        </w:tc>
      </w:tr>
      <w:tr w:rsidR="00AC0E47" w:rsidRPr="00DE613D" w14:paraId="7EB9C3B1" w14:textId="77777777" w:rsidTr="00AC0E47">
        <w:tc>
          <w:tcPr>
            <w:tcW w:w="3496" w:type="dxa"/>
            <w:tcBorders>
              <w:top w:val="single" w:sz="4" w:space="0" w:color="000000"/>
              <w:left w:val="single" w:sz="4" w:space="0" w:color="000000"/>
              <w:bottom w:val="single" w:sz="4" w:space="0" w:color="000000"/>
              <w:right w:val="single" w:sz="4" w:space="0" w:color="000000"/>
            </w:tcBorders>
            <w:shd w:val="clear" w:color="auto" w:fill="D9D9D9"/>
          </w:tcPr>
          <w:p w14:paraId="6288DBAB" w14:textId="77777777" w:rsidR="00AC0E47" w:rsidRPr="00DE613D" w:rsidRDefault="00AC0E47" w:rsidP="00AC0E47">
            <w:pPr>
              <w:pStyle w:val="LO-normal"/>
              <w:rPr>
                <w:rFonts w:ascii="Times New Roman" w:hAnsi="Times New Roman" w:cs="Times New Roman"/>
              </w:rPr>
            </w:pPr>
            <w:r w:rsidRPr="00DE613D">
              <w:rPr>
                <w:rFonts w:ascii="Times New Roman" w:hAnsi="Times New Roman" w:cs="Times New Roman"/>
              </w:rPr>
              <w:t>4.2. de competențe</w:t>
            </w:r>
          </w:p>
        </w:tc>
        <w:tc>
          <w:tcPr>
            <w:tcW w:w="6960" w:type="dxa"/>
            <w:tcBorders>
              <w:top w:val="single" w:sz="4" w:space="0" w:color="000000"/>
              <w:left w:val="single" w:sz="4" w:space="0" w:color="000000"/>
              <w:bottom w:val="single" w:sz="4" w:space="0" w:color="000000"/>
              <w:right w:val="single" w:sz="4" w:space="0" w:color="000000"/>
            </w:tcBorders>
          </w:tcPr>
          <w:p w14:paraId="376026B5" w14:textId="77777777" w:rsidR="00AC0E47" w:rsidRPr="00931BF6" w:rsidRDefault="009D1E6C" w:rsidP="00AC0E47">
            <w:pPr>
              <w:rPr>
                <w:szCs w:val="24"/>
              </w:rPr>
            </w:pPr>
            <w:r>
              <w:t>-</w:t>
            </w:r>
          </w:p>
        </w:tc>
      </w:tr>
    </w:tbl>
    <w:p w14:paraId="37956A9E" w14:textId="77777777" w:rsidR="00F0755A" w:rsidRPr="00DE613D" w:rsidRDefault="00E15165">
      <w:pPr>
        <w:pStyle w:val="Cmsor1"/>
        <w:rPr>
          <w:rFonts w:ascii="Times New Roman" w:hAnsi="Times New Roman" w:cs="Times New Roman"/>
          <w:b w:val="0"/>
          <w:szCs w:val="24"/>
        </w:rPr>
      </w:pPr>
      <w:r w:rsidRPr="00DE613D">
        <w:rPr>
          <w:rFonts w:ascii="Times New Roman" w:hAnsi="Times New Roman" w:cs="Times New Roman"/>
          <w:szCs w:val="24"/>
        </w:rPr>
        <w:t xml:space="preserve">5. Condiții </w:t>
      </w:r>
      <w:r w:rsidRPr="00DE613D">
        <w:rPr>
          <w:rFonts w:ascii="Times New Roman" w:hAnsi="Times New Roman" w:cs="Times New Roman"/>
          <w:b w:val="0"/>
          <w:szCs w:val="24"/>
        </w:rPr>
        <w:t>(acolo unde este cazul)</w:t>
      </w:r>
    </w:p>
    <w:tbl>
      <w:tblPr>
        <w:tblW w:w="10456" w:type="dxa"/>
        <w:tblLook w:val="0400" w:firstRow="0" w:lastRow="0" w:firstColumn="0" w:lastColumn="0" w:noHBand="0" w:noVBand="1"/>
      </w:tblPr>
      <w:tblGrid>
        <w:gridCol w:w="3494"/>
        <w:gridCol w:w="6962"/>
      </w:tblGrid>
      <w:tr w:rsidR="00AC0E47" w:rsidRPr="00DE613D" w14:paraId="582F7E89" w14:textId="77777777" w:rsidTr="00AC0E47">
        <w:tc>
          <w:tcPr>
            <w:tcW w:w="3494" w:type="dxa"/>
            <w:tcBorders>
              <w:top w:val="single" w:sz="4" w:space="0" w:color="000000"/>
              <w:left w:val="single" w:sz="4" w:space="0" w:color="000000"/>
              <w:bottom w:val="single" w:sz="4" w:space="0" w:color="000000"/>
              <w:right w:val="single" w:sz="4" w:space="0" w:color="000000"/>
            </w:tcBorders>
            <w:shd w:val="clear" w:color="auto" w:fill="D9D9D9"/>
          </w:tcPr>
          <w:p w14:paraId="7A27F90D" w14:textId="77777777" w:rsidR="00AC0E47" w:rsidRPr="00DE613D" w:rsidRDefault="00AC0E47" w:rsidP="00AC0E47">
            <w:pPr>
              <w:pStyle w:val="LO-normal"/>
              <w:rPr>
                <w:rFonts w:ascii="Times New Roman" w:hAnsi="Times New Roman" w:cs="Times New Roman"/>
              </w:rPr>
            </w:pPr>
            <w:r w:rsidRPr="00DE613D">
              <w:rPr>
                <w:rFonts w:ascii="Times New Roman" w:hAnsi="Times New Roman" w:cs="Times New Roman"/>
              </w:rPr>
              <w:t>5.1. de desfășurare a cursului</w:t>
            </w:r>
          </w:p>
        </w:tc>
        <w:tc>
          <w:tcPr>
            <w:tcW w:w="6962" w:type="dxa"/>
            <w:tcBorders>
              <w:top w:val="single" w:sz="4" w:space="0" w:color="000000"/>
              <w:left w:val="single" w:sz="4" w:space="0" w:color="000000"/>
              <w:bottom w:val="single" w:sz="4" w:space="0" w:color="000000"/>
              <w:right w:val="single" w:sz="4" w:space="0" w:color="000000"/>
            </w:tcBorders>
          </w:tcPr>
          <w:p w14:paraId="6A8A56C4" w14:textId="77777777" w:rsidR="00AC0E47" w:rsidRPr="00931BF6" w:rsidRDefault="00AC0E47" w:rsidP="00AC0E47">
            <w:pPr>
              <w:ind w:hanging="14"/>
              <w:rPr>
                <w:szCs w:val="24"/>
              </w:rPr>
            </w:pPr>
            <w:r>
              <w:rPr>
                <w:szCs w:val="24"/>
              </w:rPr>
              <w:t>Sală de curs, dotată cu tablă, laptop, videoproiector şi software adecvat</w:t>
            </w:r>
          </w:p>
        </w:tc>
      </w:tr>
      <w:tr w:rsidR="00AC0E47" w:rsidRPr="00DE613D" w14:paraId="0FFB7B18" w14:textId="77777777" w:rsidTr="00AC0E47">
        <w:tc>
          <w:tcPr>
            <w:tcW w:w="3494" w:type="dxa"/>
            <w:tcBorders>
              <w:top w:val="single" w:sz="4" w:space="0" w:color="000000"/>
              <w:left w:val="single" w:sz="4" w:space="0" w:color="000000"/>
              <w:bottom w:val="single" w:sz="4" w:space="0" w:color="000000"/>
              <w:right w:val="single" w:sz="4" w:space="0" w:color="000000"/>
            </w:tcBorders>
            <w:shd w:val="clear" w:color="auto" w:fill="D9D9D9"/>
          </w:tcPr>
          <w:p w14:paraId="311625BD" w14:textId="77777777" w:rsidR="00AC0E47" w:rsidRPr="00DE613D" w:rsidRDefault="00AC0E47" w:rsidP="00AC0E47">
            <w:pPr>
              <w:pStyle w:val="LO-normal"/>
              <w:rPr>
                <w:rFonts w:ascii="Times New Roman" w:hAnsi="Times New Roman" w:cs="Times New Roman"/>
              </w:rPr>
            </w:pPr>
            <w:r w:rsidRPr="00DE613D">
              <w:rPr>
                <w:rFonts w:ascii="Times New Roman" w:hAnsi="Times New Roman" w:cs="Times New Roman"/>
              </w:rPr>
              <w:t>5.2. de desfășurare a seminarului</w:t>
            </w:r>
          </w:p>
        </w:tc>
        <w:tc>
          <w:tcPr>
            <w:tcW w:w="6962" w:type="dxa"/>
            <w:tcBorders>
              <w:top w:val="single" w:sz="4" w:space="0" w:color="000000"/>
              <w:left w:val="single" w:sz="4" w:space="0" w:color="000000"/>
              <w:bottom w:val="single" w:sz="4" w:space="0" w:color="000000"/>
              <w:right w:val="single" w:sz="4" w:space="0" w:color="000000"/>
            </w:tcBorders>
          </w:tcPr>
          <w:p w14:paraId="39B28094" w14:textId="77777777" w:rsidR="00AC0E47" w:rsidRPr="00931BF6" w:rsidRDefault="00AC0E47" w:rsidP="00AC0E47">
            <w:pPr>
              <w:ind w:hanging="14"/>
              <w:rPr>
                <w:szCs w:val="24"/>
              </w:rPr>
            </w:pPr>
            <w:r>
              <w:rPr>
                <w:szCs w:val="24"/>
              </w:rPr>
              <w:t>Sală de laborator, dotată cu tablă, calculator, software adecvat, rețea, Internet</w:t>
            </w:r>
          </w:p>
        </w:tc>
      </w:tr>
    </w:tbl>
    <w:p w14:paraId="3DAE0C94" w14:textId="77777777" w:rsidR="00F0755A" w:rsidRPr="00DE613D" w:rsidRDefault="00E15165">
      <w:pPr>
        <w:pStyle w:val="Cmsor1"/>
        <w:rPr>
          <w:rFonts w:ascii="Times New Roman" w:hAnsi="Times New Roman" w:cs="Times New Roman"/>
          <w:szCs w:val="24"/>
        </w:rPr>
      </w:pPr>
      <w:r w:rsidRPr="00DE613D">
        <w:rPr>
          <w:rFonts w:ascii="Times New Roman" w:hAnsi="Times New Roman" w:cs="Times New Roman"/>
          <w:szCs w:val="24"/>
        </w:rPr>
        <w:lastRenderedPageBreak/>
        <w:t>6. Competențele specifice acumulate</w:t>
      </w:r>
    </w:p>
    <w:tbl>
      <w:tblPr>
        <w:tblW w:w="10456" w:type="dxa"/>
        <w:tblLook w:val="0000" w:firstRow="0" w:lastRow="0" w:firstColumn="0" w:lastColumn="0" w:noHBand="0" w:noVBand="0"/>
      </w:tblPr>
      <w:tblGrid>
        <w:gridCol w:w="1470"/>
        <w:gridCol w:w="8986"/>
      </w:tblGrid>
      <w:tr w:rsidR="00AC0E47" w:rsidRPr="00AC0E47" w14:paraId="2C72AE20" w14:textId="77777777" w:rsidTr="00855576">
        <w:trPr>
          <w:trHeight w:val="638"/>
        </w:trPr>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560D5" w14:textId="77777777" w:rsidR="00AC0E47" w:rsidRPr="00AC0E47" w:rsidRDefault="00AC0E47" w:rsidP="00AC0E47">
            <w:pPr>
              <w:pStyle w:val="LO-normal"/>
              <w:jc w:val="center"/>
              <w:rPr>
                <w:rFonts w:ascii="Times New Roman" w:hAnsi="Times New Roman" w:cs="Times New Roman"/>
                <w:b/>
              </w:rPr>
            </w:pPr>
            <w:r w:rsidRPr="00AC0E47">
              <w:rPr>
                <w:rFonts w:ascii="Times New Roman" w:hAnsi="Times New Roman" w:cs="Times New Roman"/>
                <w:b/>
              </w:rPr>
              <w:t>Competențe profesionale</w:t>
            </w:r>
          </w:p>
        </w:tc>
        <w:tc>
          <w:tcPr>
            <w:tcW w:w="8986" w:type="dxa"/>
            <w:tcBorders>
              <w:top w:val="single" w:sz="4" w:space="0" w:color="000000"/>
              <w:left w:val="single" w:sz="4" w:space="0" w:color="000000"/>
              <w:bottom w:val="single" w:sz="4" w:space="0" w:color="000000"/>
              <w:right w:val="single" w:sz="4" w:space="0" w:color="000000"/>
            </w:tcBorders>
          </w:tcPr>
          <w:p w14:paraId="0A00A7C5" w14:textId="77777777" w:rsidR="00C77B8F" w:rsidRPr="003A05C2" w:rsidRDefault="00C77B8F" w:rsidP="00C77B8F">
            <w:pPr>
              <w:pStyle w:val="Default"/>
              <w:jc w:val="both"/>
            </w:pPr>
            <w:r w:rsidRPr="003A05C2">
              <w:rPr>
                <w:b/>
              </w:rPr>
              <w:t>C1.</w:t>
            </w:r>
            <w:r w:rsidRPr="003A05C2">
              <w:t xml:space="preserve"> Utilizarea conceptelor şi principiilor fundamentale de organizare şi funcţionare a serviciilor de sănătate publică.</w:t>
            </w:r>
          </w:p>
          <w:p w14:paraId="5630E29E" w14:textId="77777777" w:rsidR="00AC0E47" w:rsidRPr="00AC0E47" w:rsidRDefault="00C77B8F" w:rsidP="00C77B8F">
            <w:pPr>
              <w:jc w:val="both"/>
              <w:rPr>
                <w:szCs w:val="24"/>
              </w:rPr>
            </w:pPr>
            <w:r w:rsidRPr="003A05C2">
              <w:rPr>
                <w:b/>
                <w:szCs w:val="24"/>
              </w:rPr>
              <w:t xml:space="preserve">C3. </w:t>
            </w:r>
            <w:r w:rsidRPr="003A05C2">
              <w:rPr>
                <w:szCs w:val="24"/>
              </w:rPr>
              <w:t>Dobândirea şi dezvoltarea abilităţilor şi competenţelor de bază în domeniu, pentru a putea răspunde exigenţelor pieţei.</w:t>
            </w:r>
          </w:p>
        </w:tc>
      </w:tr>
      <w:tr w:rsidR="00AC0E47" w:rsidRPr="00AC0E47" w14:paraId="3AEEECAB" w14:textId="77777777" w:rsidTr="009D1E6C">
        <w:trPr>
          <w:trHeight w:val="710"/>
        </w:trPr>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68EDC96" w14:textId="77777777" w:rsidR="00AC0E47" w:rsidRPr="00AC0E47" w:rsidRDefault="00AC0E47" w:rsidP="00AC0E47">
            <w:pPr>
              <w:pStyle w:val="LO-normal"/>
              <w:jc w:val="center"/>
              <w:rPr>
                <w:rFonts w:ascii="Times New Roman" w:hAnsi="Times New Roman" w:cs="Times New Roman"/>
                <w:b/>
              </w:rPr>
            </w:pPr>
            <w:r w:rsidRPr="00AC0E47">
              <w:rPr>
                <w:rFonts w:ascii="Times New Roman" w:hAnsi="Times New Roman" w:cs="Times New Roman"/>
                <w:b/>
              </w:rPr>
              <w:t>Competențe transversale</w:t>
            </w:r>
          </w:p>
        </w:tc>
        <w:tc>
          <w:tcPr>
            <w:tcW w:w="8986" w:type="dxa"/>
            <w:tcBorders>
              <w:top w:val="single" w:sz="4" w:space="0" w:color="000000"/>
              <w:left w:val="single" w:sz="4" w:space="0" w:color="000000"/>
              <w:bottom w:val="single" w:sz="4" w:space="0" w:color="000000"/>
              <w:right w:val="single" w:sz="4" w:space="0" w:color="000000"/>
            </w:tcBorders>
          </w:tcPr>
          <w:p w14:paraId="71B153F6" w14:textId="77777777" w:rsidR="00AC0E47" w:rsidRPr="00AC0E47" w:rsidRDefault="009D1E6C" w:rsidP="00AC0E47">
            <w:pPr>
              <w:rPr>
                <w:szCs w:val="24"/>
              </w:rPr>
            </w:pPr>
            <w:r w:rsidRPr="00C33B91">
              <w:rPr>
                <w:b/>
              </w:rPr>
              <w:t>CT2.</w:t>
            </w:r>
            <w:r w:rsidRPr="00C33B91">
              <w:t xml:space="preserve"> Competenţe şi abilităţi organizatorice: spirit analitic, capacitate de învăţare rapidă, capacitate de a munci în condiţii de stres, bune abilităţi de organizare şi de decizie.</w:t>
            </w:r>
          </w:p>
        </w:tc>
      </w:tr>
    </w:tbl>
    <w:p w14:paraId="7AFA2FF6" w14:textId="77777777" w:rsidR="00F0755A" w:rsidRPr="00DE613D" w:rsidRDefault="00E15165">
      <w:pPr>
        <w:pStyle w:val="Cmsor1"/>
        <w:rPr>
          <w:rFonts w:ascii="Times New Roman" w:hAnsi="Times New Roman" w:cs="Times New Roman"/>
          <w:szCs w:val="24"/>
        </w:rPr>
      </w:pPr>
      <w:r w:rsidRPr="00DE613D">
        <w:rPr>
          <w:rFonts w:ascii="Times New Roman" w:hAnsi="Times New Roman" w:cs="Times New Roman"/>
          <w:szCs w:val="24"/>
        </w:rPr>
        <w:t>7. Obiectivele disciplinei (reieșind din grila competențelor acumulate)</w:t>
      </w:r>
    </w:p>
    <w:tbl>
      <w:tblPr>
        <w:tblW w:w="10456" w:type="dxa"/>
        <w:tblLook w:val="0400" w:firstRow="0" w:lastRow="0" w:firstColumn="0" w:lastColumn="0" w:noHBand="0" w:noVBand="1"/>
      </w:tblPr>
      <w:tblGrid>
        <w:gridCol w:w="2245"/>
        <w:gridCol w:w="8211"/>
      </w:tblGrid>
      <w:tr w:rsidR="00C77B8F" w:rsidRPr="00DE613D" w14:paraId="31272900" w14:textId="77777777" w:rsidTr="00C77B8F">
        <w:tc>
          <w:tcPr>
            <w:tcW w:w="2245" w:type="dxa"/>
            <w:tcBorders>
              <w:top w:val="single" w:sz="4" w:space="0" w:color="000000"/>
              <w:left w:val="single" w:sz="4" w:space="0" w:color="000000"/>
              <w:bottom w:val="single" w:sz="4" w:space="0" w:color="000000"/>
              <w:right w:val="single" w:sz="4" w:space="0" w:color="000000"/>
            </w:tcBorders>
            <w:shd w:val="clear" w:color="auto" w:fill="D9D9D9"/>
          </w:tcPr>
          <w:p w14:paraId="6B0EFA62"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7.1. Obiectivul general al disciplinei</w:t>
            </w:r>
          </w:p>
        </w:tc>
        <w:tc>
          <w:tcPr>
            <w:tcW w:w="8211" w:type="dxa"/>
            <w:tcBorders>
              <w:top w:val="single" w:sz="4" w:space="0" w:color="000000"/>
              <w:left w:val="single" w:sz="4" w:space="0" w:color="000000"/>
              <w:bottom w:val="single" w:sz="4" w:space="0" w:color="000000"/>
              <w:right w:val="single" w:sz="4" w:space="0" w:color="000000"/>
            </w:tcBorders>
          </w:tcPr>
          <w:p w14:paraId="38A871EB" w14:textId="77777777" w:rsidR="00C77B8F" w:rsidRPr="003A05C2" w:rsidRDefault="00C77B8F" w:rsidP="00C77B8F">
            <w:pPr>
              <w:pStyle w:val="Csakszveg"/>
              <w:jc w:val="both"/>
              <w:rPr>
                <w:rFonts w:ascii="Times New Roman" w:eastAsia="Calibri" w:hAnsi="Times New Roman"/>
                <w:sz w:val="24"/>
                <w:szCs w:val="24"/>
                <w:lang w:val="ro-RO"/>
              </w:rPr>
            </w:pPr>
            <w:r w:rsidRPr="003A05C2">
              <w:rPr>
                <w:rFonts w:ascii="Times New Roman" w:eastAsia="Calibri" w:hAnsi="Times New Roman"/>
                <w:sz w:val="24"/>
                <w:szCs w:val="24"/>
                <w:lang w:val="ro-RO"/>
              </w:rPr>
              <w:t xml:space="preserve">Disciplina îşi propune să ofere studenţilor cunoştinţe şi abilităţi pentru înţelegerea şi utilizarea produselor tehnologiei informației și comunicațiilor (lucrul în reţele de calculatoare, birotica medicală, baze de date, etc.) în practica şi în cercetarea sănătății publice. </w:t>
            </w:r>
          </w:p>
        </w:tc>
      </w:tr>
      <w:tr w:rsidR="00C77B8F" w:rsidRPr="00DE613D" w14:paraId="24FA1FDB" w14:textId="77777777" w:rsidTr="00C77B8F">
        <w:tc>
          <w:tcPr>
            <w:tcW w:w="2245" w:type="dxa"/>
            <w:tcBorders>
              <w:top w:val="single" w:sz="4" w:space="0" w:color="000000"/>
              <w:left w:val="single" w:sz="4" w:space="0" w:color="000000"/>
              <w:bottom w:val="single" w:sz="4" w:space="0" w:color="000000"/>
              <w:right w:val="single" w:sz="4" w:space="0" w:color="000000"/>
            </w:tcBorders>
            <w:shd w:val="clear" w:color="auto" w:fill="D9D9D9"/>
          </w:tcPr>
          <w:p w14:paraId="465CBCAB"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7.2. Obiectivele specifice</w:t>
            </w:r>
          </w:p>
        </w:tc>
        <w:tc>
          <w:tcPr>
            <w:tcW w:w="8211" w:type="dxa"/>
            <w:tcBorders>
              <w:top w:val="single" w:sz="4" w:space="0" w:color="000000"/>
              <w:left w:val="single" w:sz="4" w:space="0" w:color="000000"/>
              <w:bottom w:val="single" w:sz="4" w:space="0" w:color="000000"/>
              <w:right w:val="single" w:sz="4" w:space="0" w:color="000000"/>
            </w:tcBorders>
          </w:tcPr>
          <w:p w14:paraId="6EBEB386" w14:textId="77777777" w:rsidR="00C77B8F" w:rsidRPr="003A05C2" w:rsidRDefault="00C77B8F" w:rsidP="00C77B8F">
            <w:pPr>
              <w:pStyle w:val="Csakszveg"/>
              <w:jc w:val="both"/>
              <w:rPr>
                <w:rFonts w:ascii="Times New Roman" w:hAnsi="Times New Roman"/>
                <w:sz w:val="24"/>
                <w:szCs w:val="24"/>
              </w:rPr>
            </w:pPr>
            <w:r w:rsidRPr="003A05C2">
              <w:rPr>
                <w:rFonts w:ascii="Times New Roman" w:eastAsia="Calibri" w:hAnsi="Times New Roman"/>
                <w:sz w:val="24"/>
                <w:szCs w:val="24"/>
                <w:lang w:val="ro-RO"/>
              </w:rPr>
              <w:t xml:space="preserve">Dobândirea cunoştinţelor privind: sistemele de operare Windows, editarea textelor, calculul tabelar şi utilizarea Internetului; aplicațiile de baza ale e-sănătății, care includ </w:t>
            </w:r>
            <w:proofErr w:type="spellStart"/>
            <w:r w:rsidRPr="003A05C2">
              <w:rPr>
                <w:rFonts w:ascii="Times New Roman" w:hAnsi="Times New Roman"/>
                <w:sz w:val="24"/>
                <w:szCs w:val="24"/>
              </w:rPr>
              <w:t>cunoașterea</w:t>
            </w:r>
            <w:proofErr w:type="spellEnd"/>
            <w:r w:rsidRPr="003A05C2">
              <w:rPr>
                <w:rFonts w:ascii="Times New Roman" w:hAnsi="Times New Roman"/>
                <w:sz w:val="24"/>
                <w:szCs w:val="24"/>
              </w:rPr>
              <w:t xml:space="preserve"> </w:t>
            </w:r>
            <w:r w:rsidRPr="003A05C2">
              <w:rPr>
                <w:rFonts w:ascii="Times New Roman" w:eastAsia="Calibri" w:hAnsi="Times New Roman"/>
                <w:sz w:val="24"/>
                <w:szCs w:val="24"/>
                <w:lang w:val="ro-RO"/>
              </w:rPr>
              <w:t>sistemului informatic aplicat în domeniul sănătăţii (sistemele de dosare electronice, cardul naţional de sănătate, fişa electronică a pacientului, reţeta electronică),</w:t>
            </w:r>
            <w:r w:rsidRPr="003A05C2">
              <w:rPr>
                <w:rFonts w:ascii="Times New Roman" w:hAnsi="Times New Roman"/>
                <w:sz w:val="24"/>
                <w:szCs w:val="24"/>
              </w:rPr>
              <w:t xml:space="preserve"> </w:t>
            </w:r>
            <w:r w:rsidRPr="003A05C2">
              <w:rPr>
                <w:rFonts w:ascii="Times New Roman" w:eastAsia="Calibri" w:hAnsi="Times New Roman"/>
                <w:sz w:val="24"/>
                <w:szCs w:val="24"/>
                <w:lang w:val="ro-RO"/>
              </w:rPr>
              <w:t>sistemele de extragere a informaților si bibliotecile digitale.</w:t>
            </w:r>
          </w:p>
        </w:tc>
      </w:tr>
    </w:tbl>
    <w:p w14:paraId="2AA4D7EC" w14:textId="77777777" w:rsidR="00F0755A" w:rsidRPr="00DE613D" w:rsidRDefault="00E15165">
      <w:pPr>
        <w:pStyle w:val="Cmsor1"/>
        <w:rPr>
          <w:rFonts w:ascii="Times New Roman" w:hAnsi="Times New Roman" w:cs="Times New Roman"/>
          <w:szCs w:val="24"/>
        </w:rPr>
      </w:pPr>
      <w:r w:rsidRPr="00DE613D">
        <w:rPr>
          <w:rFonts w:ascii="Times New Roman" w:hAnsi="Times New Roman" w:cs="Times New Roman"/>
          <w:szCs w:val="24"/>
        </w:rPr>
        <w:t>8. Conținuturi</w:t>
      </w:r>
    </w:p>
    <w:tbl>
      <w:tblPr>
        <w:tblW w:w="10456" w:type="dxa"/>
        <w:tblLook w:val="0400" w:firstRow="0" w:lastRow="0" w:firstColumn="0" w:lastColumn="0" w:noHBand="0" w:noVBand="1"/>
      </w:tblPr>
      <w:tblGrid>
        <w:gridCol w:w="5845"/>
        <w:gridCol w:w="2880"/>
        <w:gridCol w:w="1721"/>
        <w:gridCol w:w="10"/>
      </w:tblGrid>
      <w:tr w:rsidR="00A07354" w:rsidRPr="00DE613D" w14:paraId="18299746" w14:textId="77777777" w:rsidTr="00C77B8F">
        <w:trPr>
          <w:gridAfter w:val="1"/>
          <w:wAfter w:w="10" w:type="dxa"/>
        </w:trPr>
        <w:tc>
          <w:tcPr>
            <w:tcW w:w="5845" w:type="dxa"/>
            <w:tcBorders>
              <w:top w:val="single" w:sz="4" w:space="0" w:color="000000"/>
              <w:left w:val="single" w:sz="4" w:space="0" w:color="000000"/>
              <w:bottom w:val="single" w:sz="4" w:space="0" w:color="000000"/>
              <w:right w:val="single" w:sz="4" w:space="0" w:color="000000"/>
            </w:tcBorders>
            <w:shd w:val="clear" w:color="auto" w:fill="D9D9D9"/>
          </w:tcPr>
          <w:p w14:paraId="10FC3787"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8.1. Curs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Pr>
          <w:p w14:paraId="36EAF1C3"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Metode de predare</w:t>
            </w:r>
          </w:p>
        </w:tc>
        <w:tc>
          <w:tcPr>
            <w:tcW w:w="1721" w:type="dxa"/>
            <w:tcBorders>
              <w:top w:val="single" w:sz="4" w:space="0" w:color="000000"/>
              <w:left w:val="single" w:sz="4" w:space="0" w:color="000000"/>
              <w:bottom w:val="single" w:sz="4" w:space="0" w:color="000000"/>
              <w:right w:val="single" w:sz="4" w:space="0" w:color="000000"/>
            </w:tcBorders>
            <w:shd w:val="clear" w:color="auto" w:fill="D9D9D9"/>
          </w:tcPr>
          <w:p w14:paraId="6E4996C3"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Fond de timp alocat / Observații</w:t>
            </w:r>
          </w:p>
        </w:tc>
      </w:tr>
      <w:tr w:rsidR="00C77B8F" w:rsidRPr="00DE613D" w14:paraId="1ACFC76E" w14:textId="77777777" w:rsidTr="00C77B8F">
        <w:trPr>
          <w:gridAfter w:val="1"/>
          <w:wAfter w:w="10" w:type="dxa"/>
        </w:trPr>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0E9D2995" w14:textId="77777777" w:rsidR="00C77B8F" w:rsidRPr="003A05C2" w:rsidRDefault="00C77B8F" w:rsidP="00C77B8F">
            <w:pPr>
              <w:rPr>
                <w:szCs w:val="24"/>
              </w:rPr>
            </w:pPr>
            <w:r w:rsidRPr="003A05C2">
              <w:rPr>
                <w:szCs w:val="24"/>
              </w:rPr>
              <w:t>8.1.1 Concepte de bază în informatica sănătății: Informatica şi tehnologia informaţiei; Sistem informaţional, sistem informatic; Avantajele introducerii IT în sănătate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E50E1BE" w14:textId="77777777" w:rsidR="00C77B8F" w:rsidRPr="00DE613D" w:rsidRDefault="00C77B8F" w:rsidP="00C77B8F">
            <w:pPr>
              <w:pStyle w:val="LO-normal"/>
              <w:jc w:val="center"/>
              <w:rPr>
                <w:rFonts w:ascii="Times New Roman" w:hAnsi="Times New Roman" w:cs="Times New Roman"/>
              </w:rPr>
            </w:pPr>
            <w:r w:rsidRPr="003A05C2">
              <w:rPr>
                <w:rFonts w:ascii="Times New Roman" w:hAnsi="Times New Roman"/>
              </w:rPr>
              <w:t>Predare directă clasică, prelegere participativă prin dialog, dezbatere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3FF0FABC" w14:textId="77777777" w:rsidR="00C77B8F" w:rsidRPr="00B01356" w:rsidRDefault="00C77B8F" w:rsidP="00C77B8F">
            <w:pPr>
              <w:jc w:val="center"/>
              <w:rPr>
                <w:szCs w:val="24"/>
              </w:rPr>
            </w:pPr>
            <w:r w:rsidRPr="003A05C2">
              <w:rPr>
                <w:szCs w:val="24"/>
              </w:rPr>
              <w:t>2</w:t>
            </w:r>
            <w:r>
              <w:rPr>
                <w:szCs w:val="24"/>
              </w:rPr>
              <w:t xml:space="preserve"> ore</w:t>
            </w:r>
          </w:p>
        </w:tc>
      </w:tr>
      <w:tr w:rsidR="00F677B0" w:rsidRPr="00DE613D" w14:paraId="3BBE3CFD" w14:textId="77777777" w:rsidTr="00C77B8F">
        <w:trPr>
          <w:gridAfter w:val="1"/>
          <w:wAfter w:w="10" w:type="dxa"/>
        </w:trPr>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3022853A" w14:textId="77777777" w:rsidR="00F677B0" w:rsidRPr="003A05C2" w:rsidRDefault="00F677B0" w:rsidP="00C77B8F">
            <w:pPr>
              <w:rPr>
                <w:szCs w:val="24"/>
              </w:rPr>
            </w:pPr>
            <w:r w:rsidRPr="003A05C2">
              <w:rPr>
                <w:szCs w:val="24"/>
              </w:rPr>
              <w:t>8.1.2 Istoricul informaticii sănătății naționale și internaționale. Formarea, diferențierea organizațiilor de sănătate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75DD9BD" w14:textId="6AFE78EF" w:rsidR="00F677B0" w:rsidRPr="00DE613D" w:rsidRDefault="00F677B0" w:rsidP="00F677B0">
            <w:pPr>
              <w:pStyle w:val="LO-normal"/>
              <w:widowControl w:val="0"/>
              <w:spacing w:line="276" w:lineRule="auto"/>
              <w:contextualSpacing/>
              <w:jc w:val="center"/>
              <w:rPr>
                <w:rFonts w:ascii="Times New Roman" w:hAnsi="Times New Roman" w:cs="Times New Roman"/>
              </w:rPr>
            </w:pPr>
            <w:r w:rsidRPr="003F6D3A">
              <w:rPr>
                <w:rFonts w:ascii="Times New Roman" w:hAnsi="Times New Roman"/>
              </w:rPr>
              <w:t>Predare directă clasică, prelegere participativă prin dialog, dezbatere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2676EF12" w14:textId="77777777" w:rsidR="00F677B0" w:rsidRPr="003A05C2" w:rsidRDefault="00F677B0" w:rsidP="00C77B8F">
            <w:pPr>
              <w:jc w:val="center"/>
              <w:rPr>
                <w:szCs w:val="24"/>
              </w:rPr>
            </w:pPr>
            <w:r w:rsidRPr="003A05C2">
              <w:rPr>
                <w:szCs w:val="24"/>
              </w:rPr>
              <w:t>2</w:t>
            </w:r>
            <w:r>
              <w:rPr>
                <w:szCs w:val="24"/>
              </w:rPr>
              <w:t xml:space="preserve"> ore</w:t>
            </w:r>
          </w:p>
        </w:tc>
      </w:tr>
      <w:tr w:rsidR="00F677B0" w:rsidRPr="00DE613D" w14:paraId="515E0D85" w14:textId="77777777" w:rsidTr="00C77B8F">
        <w:trPr>
          <w:gridAfter w:val="1"/>
          <w:wAfter w:w="10" w:type="dxa"/>
        </w:trPr>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0C367946" w14:textId="77777777" w:rsidR="00F677B0" w:rsidRPr="003A05C2" w:rsidRDefault="00F677B0" w:rsidP="00C77B8F">
            <w:pPr>
              <w:rPr>
                <w:szCs w:val="24"/>
              </w:rPr>
            </w:pPr>
            <w:r w:rsidRPr="003A05C2">
              <w:rPr>
                <w:szCs w:val="24"/>
              </w:rPr>
              <w:t>8.1.3 Strategia de e-sănătate, reglementări, inițiative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0D73139" w14:textId="3F725911" w:rsidR="00F677B0" w:rsidRPr="00DE613D" w:rsidRDefault="00F677B0" w:rsidP="00F677B0">
            <w:pPr>
              <w:pStyle w:val="LO-normal"/>
              <w:widowControl w:val="0"/>
              <w:spacing w:line="276" w:lineRule="auto"/>
              <w:contextualSpacing/>
              <w:jc w:val="center"/>
              <w:rPr>
                <w:rFonts w:ascii="Times New Roman" w:hAnsi="Times New Roman" w:cs="Times New Roman"/>
              </w:rPr>
            </w:pPr>
            <w:r w:rsidRPr="003F6D3A">
              <w:rPr>
                <w:rFonts w:ascii="Times New Roman" w:hAnsi="Times New Roman"/>
              </w:rPr>
              <w:t>Predare directă clasică, prelegere participativă prin dialog, dezbatere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7A88136C" w14:textId="77777777" w:rsidR="00F677B0" w:rsidRPr="003A05C2" w:rsidRDefault="00F677B0" w:rsidP="00C77B8F">
            <w:pPr>
              <w:jc w:val="center"/>
              <w:rPr>
                <w:szCs w:val="24"/>
              </w:rPr>
            </w:pPr>
            <w:r w:rsidRPr="003A05C2">
              <w:rPr>
                <w:szCs w:val="24"/>
              </w:rPr>
              <w:t>4</w:t>
            </w:r>
            <w:r>
              <w:rPr>
                <w:szCs w:val="24"/>
              </w:rPr>
              <w:t xml:space="preserve"> ore</w:t>
            </w:r>
          </w:p>
        </w:tc>
      </w:tr>
      <w:tr w:rsidR="00F677B0" w:rsidRPr="00DE613D" w14:paraId="5A679339" w14:textId="77777777" w:rsidTr="00C77B8F">
        <w:trPr>
          <w:gridAfter w:val="1"/>
          <w:wAfter w:w="10" w:type="dxa"/>
        </w:trPr>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203987C0" w14:textId="77777777" w:rsidR="00F677B0" w:rsidRPr="003A05C2" w:rsidRDefault="00F677B0" w:rsidP="00C77B8F">
            <w:pPr>
              <w:rPr>
                <w:szCs w:val="24"/>
              </w:rPr>
            </w:pPr>
            <w:r w:rsidRPr="003A05C2">
              <w:rPr>
                <w:szCs w:val="24"/>
              </w:rPr>
              <w:t>8.1.4 Tehnologia informaţiei şi comunicaţiilor în e-sănătate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A19A1D2" w14:textId="20CFBEC3" w:rsidR="00F677B0" w:rsidRPr="00DE613D" w:rsidRDefault="00F677B0" w:rsidP="00F677B0">
            <w:pPr>
              <w:pStyle w:val="LO-normal"/>
              <w:widowControl w:val="0"/>
              <w:spacing w:line="276" w:lineRule="auto"/>
              <w:contextualSpacing/>
              <w:jc w:val="center"/>
              <w:rPr>
                <w:rFonts w:ascii="Times New Roman" w:hAnsi="Times New Roman" w:cs="Times New Roman"/>
              </w:rPr>
            </w:pPr>
            <w:r w:rsidRPr="003F6D3A">
              <w:rPr>
                <w:rFonts w:ascii="Times New Roman" w:hAnsi="Times New Roman"/>
              </w:rPr>
              <w:t>Predare directă clasică, prelegere participativă prin dialog, dezbatere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2461E3A9" w14:textId="77777777" w:rsidR="00F677B0" w:rsidRPr="003A05C2" w:rsidRDefault="00F677B0" w:rsidP="00C77B8F">
            <w:pPr>
              <w:jc w:val="center"/>
              <w:rPr>
                <w:szCs w:val="24"/>
              </w:rPr>
            </w:pPr>
            <w:r w:rsidRPr="003A05C2">
              <w:rPr>
                <w:szCs w:val="24"/>
              </w:rPr>
              <w:t>2</w:t>
            </w:r>
            <w:r>
              <w:rPr>
                <w:szCs w:val="24"/>
              </w:rPr>
              <w:t xml:space="preserve"> ore</w:t>
            </w:r>
          </w:p>
        </w:tc>
      </w:tr>
      <w:tr w:rsidR="00F677B0" w:rsidRPr="00DE613D" w14:paraId="06E68EED" w14:textId="77777777" w:rsidTr="00C77B8F">
        <w:trPr>
          <w:gridAfter w:val="1"/>
          <w:wAfter w:w="10" w:type="dxa"/>
        </w:trPr>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5287E0D3" w14:textId="77777777" w:rsidR="00F677B0" w:rsidRPr="003A05C2" w:rsidRDefault="00F677B0" w:rsidP="00C77B8F">
            <w:pPr>
              <w:rPr>
                <w:szCs w:val="24"/>
              </w:rPr>
            </w:pPr>
            <w:r w:rsidRPr="003A05C2">
              <w:rPr>
                <w:szCs w:val="24"/>
              </w:rPr>
              <w:t>8.1.5 Componentele sistemului de e-sănătate: cardul național de sănătate, sistemul de prescripție electronică, dosarul electronic al pacientului</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1C8E6CE" w14:textId="5CD613A8" w:rsidR="00F677B0" w:rsidRPr="00DE613D" w:rsidRDefault="00F677B0" w:rsidP="00F677B0">
            <w:pPr>
              <w:pStyle w:val="LO-normal"/>
              <w:widowControl w:val="0"/>
              <w:spacing w:line="276" w:lineRule="auto"/>
              <w:contextualSpacing/>
              <w:jc w:val="center"/>
              <w:rPr>
                <w:rFonts w:ascii="Times New Roman" w:hAnsi="Times New Roman" w:cs="Times New Roman"/>
              </w:rPr>
            </w:pPr>
            <w:r w:rsidRPr="003F6D3A">
              <w:rPr>
                <w:rFonts w:ascii="Times New Roman" w:hAnsi="Times New Roman"/>
              </w:rPr>
              <w:t>Predare directă clasică, prelegere participativă prin dialog, dezbatere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534B32BE" w14:textId="77777777" w:rsidR="00F677B0" w:rsidRPr="003A05C2" w:rsidRDefault="00F677B0" w:rsidP="00C77B8F">
            <w:pPr>
              <w:jc w:val="center"/>
              <w:rPr>
                <w:szCs w:val="24"/>
              </w:rPr>
            </w:pPr>
            <w:r w:rsidRPr="003A05C2">
              <w:rPr>
                <w:szCs w:val="24"/>
              </w:rPr>
              <w:t>6</w:t>
            </w:r>
            <w:r>
              <w:rPr>
                <w:szCs w:val="24"/>
              </w:rPr>
              <w:t xml:space="preserve"> ore</w:t>
            </w:r>
          </w:p>
        </w:tc>
      </w:tr>
      <w:tr w:rsidR="00F677B0" w:rsidRPr="00DE613D" w14:paraId="7E47EA0C" w14:textId="77777777" w:rsidTr="00C77B8F">
        <w:trPr>
          <w:gridAfter w:val="1"/>
          <w:wAfter w:w="10" w:type="dxa"/>
        </w:trPr>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5605BCCA" w14:textId="77777777" w:rsidR="00F677B0" w:rsidRPr="003A05C2" w:rsidRDefault="00F677B0" w:rsidP="00C77B8F">
            <w:pPr>
              <w:rPr>
                <w:szCs w:val="24"/>
              </w:rPr>
            </w:pPr>
            <w:r w:rsidRPr="003A05C2">
              <w:rPr>
                <w:szCs w:val="24"/>
              </w:rPr>
              <w:t>8.1.6 Unitățile implicate în dezvoltarea unui sistem informatic integrat în domeniul sănătății: asigurările de sănătate, unitățile sanitare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5286F0B" w14:textId="1BBD058D" w:rsidR="00F677B0" w:rsidRPr="00DE613D" w:rsidRDefault="00F677B0" w:rsidP="00F677B0">
            <w:pPr>
              <w:pStyle w:val="LO-normal"/>
              <w:widowControl w:val="0"/>
              <w:spacing w:line="276" w:lineRule="auto"/>
              <w:contextualSpacing/>
              <w:jc w:val="center"/>
              <w:rPr>
                <w:rFonts w:ascii="Times New Roman" w:hAnsi="Times New Roman" w:cs="Times New Roman"/>
              </w:rPr>
            </w:pPr>
            <w:r w:rsidRPr="003F6D3A">
              <w:rPr>
                <w:rFonts w:ascii="Times New Roman" w:hAnsi="Times New Roman"/>
              </w:rPr>
              <w:t>Predare directă clasică, prelegere participativă prin dialog, dezbatere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6B38D4C8" w14:textId="77777777" w:rsidR="00F677B0" w:rsidRPr="003A05C2" w:rsidRDefault="00F677B0" w:rsidP="00C77B8F">
            <w:pPr>
              <w:jc w:val="center"/>
              <w:rPr>
                <w:szCs w:val="24"/>
              </w:rPr>
            </w:pPr>
            <w:r w:rsidRPr="003A05C2">
              <w:rPr>
                <w:szCs w:val="24"/>
              </w:rPr>
              <w:t>2</w:t>
            </w:r>
            <w:r>
              <w:rPr>
                <w:szCs w:val="24"/>
              </w:rPr>
              <w:t xml:space="preserve"> ore</w:t>
            </w:r>
          </w:p>
        </w:tc>
      </w:tr>
      <w:tr w:rsidR="00F677B0" w:rsidRPr="00DE613D" w14:paraId="47E982BB" w14:textId="77777777" w:rsidTr="00C77B8F">
        <w:trPr>
          <w:gridAfter w:val="1"/>
          <w:wAfter w:w="10" w:type="dxa"/>
        </w:trPr>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27EAD60E" w14:textId="77777777" w:rsidR="00F677B0" w:rsidRPr="003A05C2" w:rsidRDefault="00F677B0" w:rsidP="00C77B8F">
            <w:pPr>
              <w:rPr>
                <w:szCs w:val="24"/>
              </w:rPr>
            </w:pPr>
            <w:r w:rsidRPr="003A05C2">
              <w:rPr>
                <w:szCs w:val="24"/>
              </w:rPr>
              <w:t>8.1.7 Sistem informatic integrat în domeniul sănătăţii</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722AF20" w14:textId="3D8AACD1" w:rsidR="00F677B0" w:rsidRPr="00DE613D" w:rsidRDefault="00F677B0" w:rsidP="00F677B0">
            <w:pPr>
              <w:pStyle w:val="LO-normal"/>
              <w:widowControl w:val="0"/>
              <w:spacing w:line="276" w:lineRule="auto"/>
              <w:contextualSpacing/>
              <w:jc w:val="center"/>
              <w:rPr>
                <w:rFonts w:ascii="Times New Roman" w:hAnsi="Times New Roman" w:cs="Times New Roman"/>
              </w:rPr>
            </w:pPr>
            <w:r w:rsidRPr="003F6D3A">
              <w:rPr>
                <w:rFonts w:ascii="Times New Roman" w:hAnsi="Times New Roman"/>
              </w:rPr>
              <w:t>Predare directă clasică, prelegere participativă prin dialog, dezbatere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08A548E1" w14:textId="77777777" w:rsidR="00F677B0" w:rsidRPr="003A05C2" w:rsidRDefault="00F677B0" w:rsidP="00C77B8F">
            <w:pPr>
              <w:jc w:val="center"/>
              <w:rPr>
                <w:szCs w:val="24"/>
              </w:rPr>
            </w:pPr>
            <w:r w:rsidRPr="003A05C2">
              <w:rPr>
                <w:szCs w:val="24"/>
              </w:rPr>
              <w:t>4</w:t>
            </w:r>
            <w:r>
              <w:rPr>
                <w:szCs w:val="24"/>
              </w:rPr>
              <w:t xml:space="preserve"> ore</w:t>
            </w:r>
          </w:p>
        </w:tc>
      </w:tr>
      <w:tr w:rsidR="00F677B0" w:rsidRPr="00DE613D" w14:paraId="48678A6C" w14:textId="77777777" w:rsidTr="00C77B8F">
        <w:trPr>
          <w:gridAfter w:val="1"/>
          <w:wAfter w:w="10" w:type="dxa"/>
        </w:trPr>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6449131A" w14:textId="77777777" w:rsidR="00F677B0" w:rsidRPr="003A05C2" w:rsidRDefault="00F677B0" w:rsidP="00C77B8F">
            <w:pPr>
              <w:pStyle w:val="Listaszerbekezds"/>
              <w:spacing w:after="0" w:line="240" w:lineRule="auto"/>
              <w:ind w:left="0"/>
              <w:jc w:val="both"/>
              <w:rPr>
                <w:szCs w:val="24"/>
              </w:rPr>
            </w:pPr>
            <w:r w:rsidRPr="003A05C2">
              <w:rPr>
                <w:szCs w:val="24"/>
              </w:rPr>
              <w:t>8.1.8 Soluții informatice pentru gestiunea medicală</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26EBE1C" w14:textId="0C14A96B" w:rsidR="00F677B0" w:rsidRPr="00DE613D" w:rsidRDefault="00F677B0" w:rsidP="00F677B0">
            <w:pPr>
              <w:pStyle w:val="LO-normal"/>
              <w:widowControl w:val="0"/>
              <w:spacing w:line="276" w:lineRule="auto"/>
              <w:contextualSpacing/>
              <w:jc w:val="center"/>
              <w:rPr>
                <w:rFonts w:ascii="Times New Roman" w:hAnsi="Times New Roman" w:cs="Times New Roman"/>
              </w:rPr>
            </w:pPr>
            <w:r w:rsidRPr="003F6D3A">
              <w:rPr>
                <w:rFonts w:ascii="Times New Roman" w:hAnsi="Times New Roman"/>
              </w:rPr>
              <w:t>Predare directă clasică, prelegere participativă prin dialog, dezbatere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4D802711" w14:textId="77777777" w:rsidR="00F677B0" w:rsidRPr="003A05C2" w:rsidRDefault="00F677B0" w:rsidP="00C77B8F">
            <w:pPr>
              <w:jc w:val="center"/>
              <w:rPr>
                <w:szCs w:val="24"/>
              </w:rPr>
            </w:pPr>
            <w:r w:rsidRPr="003A05C2">
              <w:rPr>
                <w:szCs w:val="24"/>
              </w:rPr>
              <w:t>2</w:t>
            </w:r>
            <w:r>
              <w:rPr>
                <w:szCs w:val="24"/>
              </w:rPr>
              <w:t xml:space="preserve"> ore</w:t>
            </w:r>
          </w:p>
        </w:tc>
      </w:tr>
      <w:tr w:rsidR="00F677B0" w:rsidRPr="00DE613D" w14:paraId="2370467F" w14:textId="77777777" w:rsidTr="00C77B8F">
        <w:trPr>
          <w:gridAfter w:val="1"/>
          <w:wAfter w:w="10" w:type="dxa"/>
        </w:trPr>
        <w:tc>
          <w:tcPr>
            <w:tcW w:w="5845" w:type="dxa"/>
            <w:tcBorders>
              <w:top w:val="single" w:sz="4" w:space="0" w:color="000000"/>
              <w:left w:val="single" w:sz="4" w:space="0" w:color="000000"/>
              <w:bottom w:val="single" w:sz="4" w:space="0" w:color="000000"/>
              <w:right w:val="single" w:sz="4" w:space="0" w:color="000000"/>
            </w:tcBorders>
            <w:shd w:val="clear" w:color="auto" w:fill="auto"/>
          </w:tcPr>
          <w:p w14:paraId="47362381" w14:textId="77777777" w:rsidR="00F677B0" w:rsidRPr="003A05C2" w:rsidRDefault="00F677B0" w:rsidP="00C77B8F">
            <w:pPr>
              <w:pStyle w:val="Listaszerbekezds"/>
              <w:spacing w:after="0" w:line="240" w:lineRule="auto"/>
              <w:ind w:left="0"/>
              <w:jc w:val="both"/>
              <w:rPr>
                <w:szCs w:val="24"/>
              </w:rPr>
            </w:pPr>
            <w:r w:rsidRPr="003A05C2">
              <w:rPr>
                <w:szCs w:val="24"/>
              </w:rPr>
              <w:t>8.1.9 Baze de date în Sănătatea Publică și gestionarea acestora</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2FCF6A4" w14:textId="0FB41908" w:rsidR="00F677B0" w:rsidRPr="00DE613D" w:rsidRDefault="00F677B0" w:rsidP="00F677B0">
            <w:pPr>
              <w:pStyle w:val="LO-normal"/>
              <w:widowControl w:val="0"/>
              <w:spacing w:line="276" w:lineRule="auto"/>
              <w:contextualSpacing/>
              <w:jc w:val="center"/>
              <w:rPr>
                <w:rFonts w:ascii="Times New Roman" w:hAnsi="Times New Roman" w:cs="Times New Roman"/>
              </w:rPr>
            </w:pPr>
            <w:r w:rsidRPr="003F6D3A">
              <w:rPr>
                <w:rFonts w:ascii="Times New Roman" w:hAnsi="Times New Roman"/>
              </w:rPr>
              <w:t xml:space="preserve">Predare directă clasică, </w:t>
            </w:r>
            <w:r w:rsidRPr="003F6D3A">
              <w:rPr>
                <w:rFonts w:ascii="Times New Roman" w:hAnsi="Times New Roman"/>
              </w:rPr>
              <w:lastRenderedPageBreak/>
              <w:t>prelegere participativă prin dialog, dezbatere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3D8E9ED6" w14:textId="77777777" w:rsidR="00F677B0" w:rsidRPr="003A05C2" w:rsidRDefault="00F677B0" w:rsidP="00C77B8F">
            <w:pPr>
              <w:jc w:val="center"/>
              <w:rPr>
                <w:szCs w:val="24"/>
              </w:rPr>
            </w:pPr>
            <w:r w:rsidRPr="003A05C2">
              <w:rPr>
                <w:szCs w:val="24"/>
              </w:rPr>
              <w:lastRenderedPageBreak/>
              <w:t>4</w:t>
            </w:r>
            <w:r>
              <w:rPr>
                <w:szCs w:val="24"/>
              </w:rPr>
              <w:t xml:space="preserve"> ore</w:t>
            </w:r>
          </w:p>
        </w:tc>
      </w:tr>
      <w:tr w:rsidR="00C77B8F" w:rsidRPr="00DE613D" w14:paraId="1AAA4BFD" w14:textId="77777777" w:rsidTr="00EB2A87">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14:paraId="254D3CF2" w14:textId="77777777" w:rsidR="00C77B8F" w:rsidRPr="003A05C2" w:rsidRDefault="00C77B8F" w:rsidP="00C77B8F">
            <w:pPr>
              <w:rPr>
                <w:szCs w:val="24"/>
              </w:rPr>
            </w:pPr>
            <w:r w:rsidRPr="00517D50">
              <w:rPr>
                <w:b/>
                <w:szCs w:val="24"/>
              </w:rPr>
              <w:t>Bibliografie</w:t>
            </w:r>
            <w:r w:rsidRPr="003A05C2">
              <w:rPr>
                <w:szCs w:val="24"/>
              </w:rPr>
              <w:t>:</w:t>
            </w:r>
          </w:p>
          <w:p w14:paraId="1F27DC58" w14:textId="77777777" w:rsidR="00C77B8F" w:rsidRPr="00A32866" w:rsidRDefault="00C77B8F" w:rsidP="00C77B8F">
            <w:pPr>
              <w:rPr>
                <w:b/>
                <w:szCs w:val="24"/>
              </w:rPr>
            </w:pPr>
            <w:r w:rsidRPr="00A32866">
              <w:rPr>
                <w:b/>
                <w:szCs w:val="24"/>
              </w:rPr>
              <w:t>În biblioteca universității:</w:t>
            </w:r>
          </w:p>
          <w:p w14:paraId="573CD9EF" w14:textId="77777777" w:rsidR="00C77B8F" w:rsidRPr="00A32866" w:rsidRDefault="00C77B8F" w:rsidP="00C77B8F">
            <w:pPr>
              <w:rPr>
                <w:b/>
                <w:szCs w:val="24"/>
              </w:rPr>
            </w:pPr>
            <w:r w:rsidRPr="00A32866">
              <w:rPr>
                <w:b/>
                <w:szCs w:val="24"/>
              </w:rPr>
              <w:t>Obligatorie:</w:t>
            </w:r>
          </w:p>
          <w:p w14:paraId="491DED9E" w14:textId="09B4FBD5" w:rsidR="00F677B0" w:rsidRDefault="00F677B0" w:rsidP="00F677B0">
            <w:pPr>
              <w:contextualSpacing w:val="0"/>
              <w:rPr>
                <w:szCs w:val="24"/>
              </w:rPr>
            </w:pPr>
            <w:r>
              <w:rPr>
                <w:szCs w:val="24"/>
              </w:rPr>
              <w:t xml:space="preserve">Osztián Erika: Note de curs pentru disciplina </w:t>
            </w:r>
            <w:r w:rsidR="00204BCE">
              <w:rPr>
                <w:szCs w:val="24"/>
              </w:rPr>
              <w:t xml:space="preserve">Aplicații informatice în sănătate </w:t>
            </w:r>
            <w:r>
              <w:rPr>
                <w:szCs w:val="24"/>
              </w:rPr>
              <w:t>(ppt, 89 pagini)</w:t>
            </w:r>
          </w:p>
          <w:p w14:paraId="3A6E43BE" w14:textId="77777777" w:rsidR="00F677B0" w:rsidRPr="006A4C42" w:rsidRDefault="00F677B0" w:rsidP="00F677B0">
            <w:pPr>
              <w:contextualSpacing w:val="0"/>
              <w:rPr>
                <w:bCs/>
                <w:sz w:val="22"/>
              </w:rPr>
            </w:pPr>
            <w:r w:rsidRPr="006A4C42">
              <w:rPr>
                <w:bCs/>
                <w:sz w:val="22"/>
              </w:rPr>
              <w:t>D. Popescu-Spineni, L. Iliuţă: Noţiuni de Biostatistică Aplicată pentru Studenţi, Editura Versa Media, Bucureşti, 2015</w:t>
            </w:r>
          </w:p>
          <w:p w14:paraId="548187FB" w14:textId="77777777" w:rsidR="00C77B8F" w:rsidRPr="003A05C2" w:rsidRDefault="00C77B8F" w:rsidP="00C77B8F">
            <w:pPr>
              <w:pStyle w:val="Listaszerbekezds"/>
              <w:spacing w:after="0" w:line="240" w:lineRule="auto"/>
              <w:ind w:left="0"/>
              <w:jc w:val="both"/>
              <w:rPr>
                <w:szCs w:val="24"/>
              </w:rPr>
            </w:pPr>
            <w:r w:rsidRPr="003A05C2">
              <w:rPr>
                <w:szCs w:val="24"/>
              </w:rPr>
              <w:t xml:space="preserve">O'Carroll, Patrick W., </w:t>
            </w:r>
            <w:r w:rsidRPr="009134F3">
              <w:rPr>
                <w:i/>
                <w:szCs w:val="24"/>
              </w:rPr>
              <w:t>Public health informatics and information systems</w:t>
            </w:r>
            <w:r w:rsidRPr="003A05C2">
              <w:rPr>
                <w:szCs w:val="24"/>
              </w:rPr>
              <w:t>. Editura Springer, 2003</w:t>
            </w:r>
            <w:r>
              <w:rPr>
                <w:szCs w:val="24"/>
              </w:rPr>
              <w:t>, p. 69-88, 107-131, 133-153, 155-172</w:t>
            </w:r>
            <w:r w:rsidRPr="003A05C2">
              <w:rPr>
                <w:szCs w:val="24"/>
              </w:rPr>
              <w:t>.</w:t>
            </w:r>
          </w:p>
          <w:p w14:paraId="084A8014" w14:textId="77777777" w:rsidR="00C77B8F" w:rsidRPr="003A05C2" w:rsidRDefault="00C77B8F" w:rsidP="00C77B8F">
            <w:pPr>
              <w:rPr>
                <w:szCs w:val="24"/>
              </w:rPr>
            </w:pPr>
            <w:r w:rsidRPr="003A05C2">
              <w:rPr>
                <w:rStyle w:val="keyvalue"/>
                <w:szCs w:val="24"/>
              </w:rPr>
              <w:t xml:space="preserve">2. </w:t>
            </w:r>
            <w:r w:rsidRPr="003A05C2">
              <w:rPr>
                <w:szCs w:val="24"/>
              </w:rPr>
              <w:t>Revista de igienă și sănătate publică: jurnalul oficial al Societății de Igienă și Sănătate Publică din Romănia, București.</w:t>
            </w:r>
          </w:p>
          <w:p w14:paraId="2D203537" w14:textId="77777777" w:rsidR="00C77B8F" w:rsidRPr="003A05C2" w:rsidRDefault="00C77B8F" w:rsidP="00C77B8F">
            <w:pPr>
              <w:pStyle w:val="Listaszerbekezds"/>
              <w:spacing w:after="0" w:line="240" w:lineRule="auto"/>
              <w:ind w:left="0"/>
              <w:jc w:val="both"/>
              <w:rPr>
                <w:szCs w:val="24"/>
              </w:rPr>
            </w:pPr>
            <w:r w:rsidRPr="00A32866">
              <w:rPr>
                <w:b/>
                <w:szCs w:val="24"/>
              </w:rPr>
              <w:t>Opțională</w:t>
            </w:r>
            <w:r>
              <w:rPr>
                <w:szCs w:val="24"/>
              </w:rPr>
              <w:t>:</w:t>
            </w:r>
          </w:p>
          <w:p w14:paraId="47A6506D" w14:textId="77777777" w:rsidR="00C77B8F" w:rsidRPr="003A05C2" w:rsidRDefault="00C77B8F" w:rsidP="00C77B8F">
            <w:pPr>
              <w:rPr>
                <w:szCs w:val="24"/>
              </w:rPr>
            </w:pPr>
            <w:r w:rsidRPr="003A05C2">
              <w:rPr>
                <w:szCs w:val="24"/>
              </w:rPr>
              <w:t>1. Last John M: A dictionary of public health. Oxford University Press, 2006.</w:t>
            </w:r>
          </w:p>
          <w:p w14:paraId="5A661E6E" w14:textId="503FC54C" w:rsidR="00C77B8F" w:rsidRPr="00204BCE" w:rsidRDefault="00C77B8F" w:rsidP="00C77B8F">
            <w:pPr>
              <w:rPr>
                <w:b/>
                <w:szCs w:val="24"/>
              </w:rPr>
            </w:pPr>
            <w:r w:rsidRPr="003A05C2">
              <w:rPr>
                <w:szCs w:val="24"/>
              </w:rPr>
              <w:t>2. Simon P</w:t>
            </w:r>
            <w:r w:rsidRPr="003A05C2">
              <w:rPr>
                <w:szCs w:val="24"/>
                <w:lang w:val="hu-HU"/>
              </w:rPr>
              <w:t>ál: Az információkezelés elmélete és gyakorlata az egészségügyben (</w:t>
            </w:r>
            <w:proofErr w:type="spellStart"/>
            <w:r w:rsidRPr="003A05C2">
              <w:rPr>
                <w:i/>
                <w:szCs w:val="24"/>
                <w:lang w:val="hu-HU"/>
              </w:rPr>
              <w:t>Teoria</w:t>
            </w:r>
            <w:proofErr w:type="spellEnd"/>
            <w:r w:rsidRPr="003A05C2">
              <w:rPr>
                <w:i/>
                <w:szCs w:val="24"/>
                <w:lang w:val="hu-HU"/>
              </w:rPr>
              <w:t xml:space="preserve"> </w:t>
            </w:r>
            <w:proofErr w:type="spellStart"/>
            <w:r w:rsidRPr="003A05C2">
              <w:rPr>
                <w:i/>
                <w:szCs w:val="24"/>
                <w:lang w:val="hu-HU"/>
              </w:rPr>
              <w:t>și</w:t>
            </w:r>
            <w:proofErr w:type="spellEnd"/>
            <w:r w:rsidRPr="003A05C2">
              <w:rPr>
                <w:i/>
                <w:szCs w:val="24"/>
                <w:lang w:val="hu-HU"/>
              </w:rPr>
              <w:t xml:space="preserve"> </w:t>
            </w:r>
            <w:proofErr w:type="spellStart"/>
            <w:r w:rsidRPr="003A05C2">
              <w:rPr>
                <w:i/>
                <w:szCs w:val="24"/>
                <w:lang w:val="hu-HU"/>
              </w:rPr>
              <w:t>practica</w:t>
            </w:r>
            <w:proofErr w:type="spellEnd"/>
            <w:r w:rsidRPr="003A05C2">
              <w:rPr>
                <w:i/>
                <w:szCs w:val="24"/>
                <w:lang w:val="hu-HU"/>
              </w:rPr>
              <w:t xml:space="preserve"> </w:t>
            </w:r>
            <w:proofErr w:type="spellStart"/>
            <w:r w:rsidRPr="003A05C2">
              <w:rPr>
                <w:i/>
                <w:szCs w:val="24"/>
                <w:lang w:val="hu-HU"/>
              </w:rPr>
              <w:t>prelucrării</w:t>
            </w:r>
            <w:proofErr w:type="spellEnd"/>
            <w:r w:rsidRPr="003A05C2">
              <w:rPr>
                <w:i/>
                <w:szCs w:val="24"/>
                <w:lang w:val="hu-HU"/>
              </w:rPr>
              <w:t xml:space="preserve"> </w:t>
            </w:r>
            <w:proofErr w:type="spellStart"/>
            <w:r w:rsidRPr="003A05C2">
              <w:rPr>
                <w:i/>
                <w:szCs w:val="24"/>
                <w:lang w:val="hu-HU"/>
              </w:rPr>
              <w:t>informațiilor</w:t>
            </w:r>
            <w:proofErr w:type="spellEnd"/>
            <w:r w:rsidRPr="003A05C2">
              <w:rPr>
                <w:i/>
                <w:szCs w:val="24"/>
                <w:lang w:val="hu-HU"/>
              </w:rPr>
              <w:t xml:space="preserve"> din </w:t>
            </w:r>
            <w:proofErr w:type="spellStart"/>
            <w:r w:rsidRPr="003A05C2">
              <w:rPr>
                <w:i/>
                <w:szCs w:val="24"/>
                <w:lang w:val="hu-HU"/>
              </w:rPr>
              <w:t>sănătate</w:t>
            </w:r>
            <w:proofErr w:type="spellEnd"/>
            <w:r w:rsidRPr="003A05C2">
              <w:rPr>
                <w:szCs w:val="24"/>
                <w:lang w:val="hu-HU"/>
              </w:rPr>
              <w:t>). e-Book, 2011</w:t>
            </w:r>
            <w:r>
              <w:rPr>
                <w:szCs w:val="24"/>
                <w:lang w:val="hu-HU"/>
              </w:rPr>
              <w:t>, p.6-20, 34-51, 62-70</w:t>
            </w:r>
            <w:r w:rsidRPr="003A05C2">
              <w:rPr>
                <w:szCs w:val="24"/>
                <w:lang w:val="hu-HU"/>
              </w:rPr>
              <w:t>.</w:t>
            </w:r>
          </w:p>
        </w:tc>
      </w:tr>
      <w:tr w:rsidR="00C77B8F" w:rsidRPr="00DE613D" w14:paraId="133453C4" w14:textId="77777777" w:rsidTr="00C77B8F">
        <w:trPr>
          <w:gridAfter w:val="1"/>
          <w:wAfter w:w="10" w:type="dxa"/>
        </w:trPr>
        <w:tc>
          <w:tcPr>
            <w:tcW w:w="5845" w:type="dxa"/>
            <w:tcBorders>
              <w:top w:val="single" w:sz="4" w:space="0" w:color="000000"/>
              <w:left w:val="single" w:sz="4" w:space="0" w:color="000000"/>
              <w:bottom w:val="single" w:sz="4" w:space="0" w:color="auto"/>
              <w:right w:val="single" w:sz="4" w:space="0" w:color="000000"/>
            </w:tcBorders>
            <w:shd w:val="clear" w:color="auto" w:fill="D9D9D9"/>
          </w:tcPr>
          <w:p w14:paraId="1231DD37"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8.</w:t>
            </w:r>
            <w:r>
              <w:rPr>
                <w:rFonts w:ascii="Times New Roman" w:hAnsi="Times New Roman" w:cs="Times New Roman"/>
              </w:rPr>
              <w:t>3</w:t>
            </w:r>
            <w:r w:rsidRPr="00DE613D">
              <w:rPr>
                <w:rFonts w:ascii="Times New Roman" w:hAnsi="Times New Roman" w:cs="Times New Roman"/>
              </w:rPr>
              <w:t xml:space="preserve">. </w:t>
            </w:r>
            <w:r>
              <w:rPr>
                <w:rFonts w:ascii="Times New Roman" w:hAnsi="Times New Roman" w:cs="Times New Roman"/>
              </w:rPr>
              <w:t xml:space="preserve">laborator </w:t>
            </w:r>
          </w:p>
        </w:tc>
        <w:tc>
          <w:tcPr>
            <w:tcW w:w="2880" w:type="dxa"/>
            <w:tcBorders>
              <w:top w:val="single" w:sz="4" w:space="0" w:color="000000"/>
              <w:left w:val="single" w:sz="4" w:space="0" w:color="000000"/>
              <w:bottom w:val="single" w:sz="4" w:space="0" w:color="auto"/>
              <w:right w:val="single" w:sz="4" w:space="0" w:color="000000"/>
            </w:tcBorders>
            <w:shd w:val="clear" w:color="auto" w:fill="D9D9D9"/>
          </w:tcPr>
          <w:p w14:paraId="1E003237" w14:textId="44A7752A" w:rsidR="00C77B8F" w:rsidRPr="00DE613D" w:rsidRDefault="00204BCE" w:rsidP="00C77B8F">
            <w:pPr>
              <w:pStyle w:val="LO-normal"/>
              <w:rPr>
                <w:rFonts w:ascii="Times New Roman" w:hAnsi="Times New Roman" w:cs="Times New Roman"/>
              </w:rPr>
            </w:pPr>
            <w:r>
              <w:rPr>
                <w:rFonts w:ascii="Times New Roman" w:hAnsi="Times New Roman" w:cs="Times New Roman"/>
              </w:rPr>
              <w:t xml:space="preserve">      </w:t>
            </w:r>
            <w:r w:rsidR="00C77B8F" w:rsidRPr="00DE613D">
              <w:rPr>
                <w:rFonts w:ascii="Times New Roman" w:hAnsi="Times New Roman" w:cs="Times New Roman"/>
              </w:rPr>
              <w:t>Metode de predare</w:t>
            </w:r>
          </w:p>
        </w:tc>
        <w:tc>
          <w:tcPr>
            <w:tcW w:w="1721" w:type="dxa"/>
            <w:tcBorders>
              <w:top w:val="single" w:sz="4" w:space="0" w:color="000000"/>
              <w:left w:val="single" w:sz="4" w:space="0" w:color="000000"/>
              <w:bottom w:val="single" w:sz="4" w:space="0" w:color="auto"/>
              <w:right w:val="single" w:sz="4" w:space="0" w:color="000000"/>
            </w:tcBorders>
            <w:shd w:val="clear" w:color="auto" w:fill="D9D9D9"/>
          </w:tcPr>
          <w:p w14:paraId="08933A68"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Fond de timp alocat / Observații</w:t>
            </w:r>
          </w:p>
        </w:tc>
      </w:tr>
      <w:tr w:rsidR="00C77B8F" w:rsidRPr="00DE613D" w14:paraId="01363CAF"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97E5194" w14:textId="77777777" w:rsidR="00C77B8F" w:rsidRPr="003A05C2" w:rsidRDefault="00C77B8F" w:rsidP="00C77B8F">
            <w:pPr>
              <w:rPr>
                <w:szCs w:val="24"/>
              </w:rPr>
            </w:pPr>
            <w:r w:rsidRPr="003A05C2">
              <w:rPr>
                <w:szCs w:val="24"/>
              </w:rPr>
              <w:t>8.3.1 Arhitectura și funcțiile unui sistem</w:t>
            </w:r>
            <w:r w:rsidR="00B04334">
              <w:rPr>
                <w:szCs w:val="24"/>
              </w:rPr>
              <w:t xml:space="preserve"> informatic: resurse hardware, s</w:t>
            </w:r>
            <w:r w:rsidRPr="003A05C2">
              <w:rPr>
                <w:szCs w:val="24"/>
              </w:rPr>
              <w:t>tructura unui sistem de calcul de tip</w:t>
            </w:r>
            <w:r w:rsidR="00B04334">
              <w:rPr>
                <w:szCs w:val="24"/>
              </w:rPr>
              <w:t xml:space="preserve"> PC, resurse software utilizate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E0C90A0" w14:textId="77777777" w:rsidR="00C77B8F" w:rsidRPr="003A05C2" w:rsidRDefault="00C77B8F" w:rsidP="00C77B8F">
            <w:pPr>
              <w:jc w:val="center"/>
              <w:rPr>
                <w:szCs w:val="24"/>
              </w:rPr>
            </w:pPr>
            <w:r w:rsidRPr="003A05C2">
              <w:rPr>
                <w:szCs w:val="24"/>
              </w:rPr>
              <w:t>Prelegerea participativă, exemplificarea</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3153F9D" w14:textId="77777777" w:rsidR="00C77B8F" w:rsidRPr="00D00FBE" w:rsidRDefault="00C77B8F" w:rsidP="00C77B8F">
            <w:pPr>
              <w:jc w:val="center"/>
              <w:rPr>
                <w:szCs w:val="24"/>
              </w:rPr>
            </w:pPr>
            <w:r>
              <w:rPr>
                <w:szCs w:val="24"/>
              </w:rPr>
              <w:t>2</w:t>
            </w:r>
          </w:p>
        </w:tc>
      </w:tr>
      <w:tr w:rsidR="00C77B8F" w:rsidRPr="00DE613D" w14:paraId="6459514C"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18C2C677" w14:textId="77777777" w:rsidR="00C77B8F" w:rsidRPr="003A05C2" w:rsidRDefault="00C77B8F" w:rsidP="00C77B8F">
            <w:pPr>
              <w:rPr>
                <w:szCs w:val="24"/>
              </w:rPr>
            </w:pPr>
            <w:r w:rsidRPr="003A05C2">
              <w:rPr>
                <w:szCs w:val="24"/>
              </w:rPr>
              <w:t>8.3.2 Procesare de texte profesionale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448240" w14:textId="77777777" w:rsidR="00C77B8F" w:rsidRPr="003A05C2" w:rsidRDefault="00C77B8F" w:rsidP="00C77B8F">
            <w:pPr>
              <w:jc w:val="center"/>
              <w:rPr>
                <w:szCs w:val="24"/>
              </w:rPr>
            </w:pPr>
            <w:r w:rsidRPr="003A05C2">
              <w:rPr>
                <w:szCs w:val="24"/>
              </w:rPr>
              <w:t>Prelegerea participativă, dezbaterea, problematizarea, modelarea, exemplificarea</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6458702" w14:textId="77777777" w:rsidR="00C77B8F" w:rsidRDefault="00C77B8F" w:rsidP="00C77B8F">
            <w:pPr>
              <w:jc w:val="center"/>
            </w:pPr>
            <w:r w:rsidRPr="006C5CFF">
              <w:rPr>
                <w:szCs w:val="24"/>
              </w:rPr>
              <w:t>2</w:t>
            </w:r>
          </w:p>
        </w:tc>
      </w:tr>
      <w:tr w:rsidR="00C77B8F" w:rsidRPr="00DE613D" w14:paraId="2FF5BC33"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190C99E" w14:textId="77777777" w:rsidR="00C77B8F" w:rsidRPr="003A05C2" w:rsidRDefault="00C77B8F" w:rsidP="00C77B8F">
            <w:pPr>
              <w:rPr>
                <w:szCs w:val="24"/>
              </w:rPr>
            </w:pPr>
            <w:r w:rsidRPr="003A05C2">
              <w:rPr>
                <w:szCs w:val="24"/>
              </w:rPr>
              <w:t>8.3.3 Programe de prezentare grafică</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9399A6" w14:textId="77777777" w:rsidR="00C77B8F" w:rsidRPr="003A05C2" w:rsidRDefault="00C77B8F" w:rsidP="00C77B8F">
            <w:pPr>
              <w:jc w:val="center"/>
              <w:rPr>
                <w:szCs w:val="24"/>
              </w:rPr>
            </w:pPr>
            <w:r w:rsidRPr="003A05C2">
              <w:rPr>
                <w:szCs w:val="24"/>
              </w:rPr>
              <w:t>Prelegerea participativă, dezbaterea, problematizarea, modelarea, exemplificarea</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B7A5AAF" w14:textId="77777777" w:rsidR="00C77B8F" w:rsidRDefault="00C77B8F" w:rsidP="00C77B8F">
            <w:pPr>
              <w:jc w:val="center"/>
            </w:pPr>
            <w:r w:rsidRPr="006C5CFF">
              <w:rPr>
                <w:szCs w:val="24"/>
              </w:rPr>
              <w:t>2</w:t>
            </w:r>
          </w:p>
        </w:tc>
      </w:tr>
      <w:tr w:rsidR="00C77B8F" w:rsidRPr="00DE613D" w14:paraId="117F36DD"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141B517" w14:textId="77777777" w:rsidR="00C77B8F" w:rsidRPr="003A05C2" w:rsidRDefault="00C77B8F" w:rsidP="00C77B8F">
            <w:pPr>
              <w:rPr>
                <w:szCs w:val="24"/>
              </w:rPr>
            </w:pPr>
            <w:r w:rsidRPr="003A05C2">
              <w:rPr>
                <w:szCs w:val="24"/>
              </w:rPr>
              <w:t>8.3.4 Rețele de calculatoare. Utilizarea Internet: Utilizarea şi compararea diferitelor tipuri de browsere; căutarea si salvarea raportului anual al unei baze de date, salvarea paginilor şi a graficelor</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0CCEE8C" w14:textId="77777777" w:rsidR="00C77B8F" w:rsidRPr="003A05C2" w:rsidRDefault="00C77B8F" w:rsidP="00C77B8F">
            <w:pPr>
              <w:jc w:val="center"/>
              <w:rPr>
                <w:szCs w:val="24"/>
              </w:rPr>
            </w:pPr>
            <w:r w:rsidRPr="003A05C2">
              <w:rPr>
                <w:szCs w:val="24"/>
              </w:rPr>
              <w:t>Prelegerea participativă, dezbaterea, exemplificarea.</w:t>
            </w:r>
          </w:p>
          <w:p w14:paraId="60E85DBB" w14:textId="77777777" w:rsidR="00C77B8F" w:rsidRPr="003A05C2" w:rsidRDefault="00C77B8F" w:rsidP="00C77B8F">
            <w:pPr>
              <w:jc w:val="center"/>
              <w:rPr>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D60B150" w14:textId="77777777" w:rsidR="00C77B8F" w:rsidRDefault="00C77B8F" w:rsidP="00C77B8F">
            <w:pPr>
              <w:jc w:val="center"/>
            </w:pPr>
            <w:r w:rsidRPr="006C5CFF">
              <w:rPr>
                <w:szCs w:val="24"/>
              </w:rPr>
              <w:t>2</w:t>
            </w:r>
          </w:p>
        </w:tc>
      </w:tr>
      <w:tr w:rsidR="00C77B8F" w:rsidRPr="00DE613D" w14:paraId="35E767A5" w14:textId="77777777" w:rsidTr="00C77B8F">
        <w:trPr>
          <w:gridAfter w:val="1"/>
          <w:wAfter w:w="10" w:type="dxa"/>
          <w:trHeight w:val="782"/>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586865DF" w14:textId="77777777" w:rsidR="00C77B8F" w:rsidRPr="003A05C2" w:rsidRDefault="00C77B8F" w:rsidP="00C77B8F">
            <w:pPr>
              <w:rPr>
                <w:szCs w:val="24"/>
              </w:rPr>
            </w:pPr>
            <w:r w:rsidRPr="003A05C2">
              <w:rPr>
                <w:szCs w:val="24"/>
              </w:rPr>
              <w:t>8.3.5 Accesare dosar Electronic de Sănătate I.: P</w:t>
            </w:r>
            <w:r w:rsidR="00B04334">
              <w:rPr>
                <w:szCs w:val="24"/>
              </w:rPr>
              <w:t>ărți componente ale aplicației</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818EE95" w14:textId="77777777" w:rsidR="00C77B8F" w:rsidRPr="003A05C2" w:rsidRDefault="00C77B8F" w:rsidP="00C77B8F">
            <w:pPr>
              <w:jc w:val="center"/>
              <w:rPr>
                <w:szCs w:val="24"/>
              </w:rPr>
            </w:pPr>
            <w:r w:rsidRPr="003A05C2">
              <w:rPr>
                <w:szCs w:val="24"/>
              </w:rPr>
              <w:t>Prelegerea participativă, dezbaterea, problematizarea, modelarea</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F85AA6A" w14:textId="77777777" w:rsidR="00C77B8F" w:rsidRDefault="00C77B8F" w:rsidP="00C77B8F">
            <w:pPr>
              <w:jc w:val="center"/>
            </w:pPr>
            <w:r w:rsidRPr="006C5CFF">
              <w:rPr>
                <w:szCs w:val="24"/>
              </w:rPr>
              <w:t>2</w:t>
            </w:r>
          </w:p>
        </w:tc>
      </w:tr>
      <w:tr w:rsidR="00C77B8F" w:rsidRPr="00DE613D" w14:paraId="3D695B8E"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97FF531" w14:textId="77777777" w:rsidR="00C77B8F" w:rsidRPr="003A05C2" w:rsidRDefault="00C77B8F" w:rsidP="00C77B8F">
            <w:pPr>
              <w:rPr>
                <w:szCs w:val="24"/>
              </w:rPr>
            </w:pPr>
            <w:r w:rsidRPr="003A05C2">
              <w:rPr>
                <w:szCs w:val="24"/>
              </w:rPr>
              <w:t>8.3.6 Accesare dosar Electronic de Sănătate II.: Proceduri de lucru pentru pacienți și reprezentanți legali</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CEE20E3" w14:textId="77777777" w:rsidR="00C77B8F" w:rsidRPr="003A05C2" w:rsidRDefault="00C77B8F" w:rsidP="00C77B8F">
            <w:pPr>
              <w:jc w:val="center"/>
              <w:rPr>
                <w:szCs w:val="24"/>
              </w:rPr>
            </w:pPr>
            <w:r w:rsidRPr="003A05C2">
              <w:rPr>
                <w:szCs w:val="24"/>
              </w:rPr>
              <w:t>Prelegerea participativă, dezbaterea, problematizarea, modelarea</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6704DE7" w14:textId="77777777" w:rsidR="00C77B8F" w:rsidRDefault="00C77B8F" w:rsidP="00C77B8F">
            <w:pPr>
              <w:jc w:val="center"/>
            </w:pPr>
            <w:r w:rsidRPr="006C5CFF">
              <w:rPr>
                <w:szCs w:val="24"/>
              </w:rPr>
              <w:t>2</w:t>
            </w:r>
          </w:p>
        </w:tc>
      </w:tr>
      <w:tr w:rsidR="00C77B8F" w:rsidRPr="00DE613D" w14:paraId="053955A9"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DEA18C0" w14:textId="77777777" w:rsidR="00C77B8F" w:rsidRPr="003A05C2" w:rsidRDefault="00C77B8F" w:rsidP="00C77B8F">
            <w:pPr>
              <w:rPr>
                <w:szCs w:val="24"/>
              </w:rPr>
            </w:pPr>
            <w:r w:rsidRPr="003A05C2">
              <w:rPr>
                <w:szCs w:val="24"/>
              </w:rPr>
              <w:t>8.3.7 Accesare dosar Electronic de Sănătate III.: Vizualizarea datelor medicale relevante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8C44022" w14:textId="77777777" w:rsidR="00C77B8F" w:rsidRPr="003A05C2" w:rsidRDefault="00C77B8F" w:rsidP="00C77B8F">
            <w:pPr>
              <w:jc w:val="center"/>
              <w:rPr>
                <w:szCs w:val="24"/>
              </w:rPr>
            </w:pPr>
            <w:r w:rsidRPr="003A05C2">
              <w:rPr>
                <w:szCs w:val="24"/>
              </w:rPr>
              <w:t>Prelegerea participativă, dezbaterea, problematizarea, modelarea</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BDD5602" w14:textId="77777777" w:rsidR="00C77B8F" w:rsidRDefault="00C77B8F" w:rsidP="00C77B8F">
            <w:pPr>
              <w:jc w:val="center"/>
            </w:pPr>
            <w:r w:rsidRPr="006C5CFF">
              <w:rPr>
                <w:szCs w:val="24"/>
              </w:rPr>
              <w:t>2</w:t>
            </w:r>
          </w:p>
        </w:tc>
      </w:tr>
      <w:tr w:rsidR="00C77B8F" w:rsidRPr="00DE613D" w14:paraId="473E55B9"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397DA16" w14:textId="77777777" w:rsidR="00C77B8F" w:rsidRPr="003A05C2" w:rsidRDefault="00C77B8F" w:rsidP="00C77B8F">
            <w:pPr>
              <w:rPr>
                <w:szCs w:val="24"/>
              </w:rPr>
            </w:pPr>
            <w:r w:rsidRPr="003A05C2">
              <w:rPr>
                <w:szCs w:val="24"/>
              </w:rPr>
              <w:t>8.3.8 Utilizarea programului Pharmec Educațional I.: Elemente de bază ale interfeței</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3963F7A" w14:textId="77777777" w:rsidR="00C77B8F" w:rsidRPr="003A05C2" w:rsidRDefault="00C77B8F" w:rsidP="00C77B8F">
            <w:pPr>
              <w:jc w:val="center"/>
              <w:rPr>
                <w:szCs w:val="24"/>
              </w:rPr>
            </w:pPr>
            <w:r w:rsidRPr="003A05C2">
              <w:rPr>
                <w:szCs w:val="24"/>
              </w:rPr>
              <w:t>Exemplificarea teoriei prin exerciții, rezolvare de probleme, studii de caz</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60E2214" w14:textId="77777777" w:rsidR="00C77B8F" w:rsidRDefault="00C77B8F" w:rsidP="00C77B8F">
            <w:pPr>
              <w:jc w:val="center"/>
            </w:pPr>
            <w:r w:rsidRPr="006C5CFF">
              <w:rPr>
                <w:szCs w:val="24"/>
              </w:rPr>
              <w:t>2</w:t>
            </w:r>
          </w:p>
        </w:tc>
      </w:tr>
      <w:tr w:rsidR="00C77B8F" w:rsidRPr="00DE613D" w14:paraId="3FD09138"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D6B68BB" w14:textId="77777777" w:rsidR="00C77B8F" w:rsidRPr="003A05C2" w:rsidRDefault="00C77B8F" w:rsidP="00C77B8F">
            <w:pPr>
              <w:rPr>
                <w:szCs w:val="24"/>
              </w:rPr>
            </w:pPr>
            <w:r w:rsidRPr="003A05C2">
              <w:rPr>
                <w:szCs w:val="24"/>
              </w:rPr>
              <w:t>8.3.9 Utilizarea programului Pharmec Educațional II.: Modulul Pacienți, Modulul Consultații</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9DB58F" w14:textId="77777777" w:rsidR="00C77B8F" w:rsidRPr="003A05C2" w:rsidRDefault="00C77B8F" w:rsidP="00C77B8F">
            <w:pPr>
              <w:jc w:val="center"/>
              <w:rPr>
                <w:szCs w:val="24"/>
              </w:rPr>
            </w:pPr>
            <w:r w:rsidRPr="003A05C2">
              <w:rPr>
                <w:szCs w:val="24"/>
              </w:rPr>
              <w:t>Exemplificarea teoriei prin exerciții, rezolvare de probleme, studii de caz</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94B10CF" w14:textId="77777777" w:rsidR="00C77B8F" w:rsidRDefault="00C77B8F" w:rsidP="00C77B8F">
            <w:pPr>
              <w:jc w:val="center"/>
            </w:pPr>
            <w:r w:rsidRPr="006C5CFF">
              <w:rPr>
                <w:szCs w:val="24"/>
              </w:rPr>
              <w:t>2</w:t>
            </w:r>
          </w:p>
        </w:tc>
      </w:tr>
      <w:tr w:rsidR="00C77B8F" w:rsidRPr="00DE613D" w14:paraId="38516701"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3F5FD7C7" w14:textId="77777777" w:rsidR="00C77B8F" w:rsidRPr="003A05C2" w:rsidRDefault="00C77B8F" w:rsidP="00C77B8F">
            <w:pPr>
              <w:rPr>
                <w:szCs w:val="24"/>
              </w:rPr>
            </w:pPr>
            <w:r w:rsidRPr="003A05C2">
              <w:rPr>
                <w:szCs w:val="24"/>
              </w:rPr>
              <w:lastRenderedPageBreak/>
              <w:t>8.3.10 Utilizarea programului Pharmec Educațional III.: Modulul Programări, Modulul Documente, meniul Raportări</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AE5BD3D" w14:textId="77777777" w:rsidR="00C77B8F" w:rsidRPr="003A05C2" w:rsidRDefault="00C77B8F" w:rsidP="00C77B8F">
            <w:pPr>
              <w:jc w:val="center"/>
              <w:rPr>
                <w:szCs w:val="24"/>
              </w:rPr>
            </w:pPr>
            <w:r w:rsidRPr="003A05C2">
              <w:rPr>
                <w:szCs w:val="24"/>
              </w:rPr>
              <w:t>Exemplificarea teoriei prin exerciții, rezolvare de probleme, studii de caz</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3A99C618" w14:textId="77777777" w:rsidR="00C77B8F" w:rsidRDefault="00C77B8F" w:rsidP="00C77B8F">
            <w:pPr>
              <w:jc w:val="center"/>
            </w:pPr>
            <w:r w:rsidRPr="006C5CFF">
              <w:rPr>
                <w:szCs w:val="24"/>
              </w:rPr>
              <w:t>2</w:t>
            </w:r>
          </w:p>
        </w:tc>
      </w:tr>
      <w:tr w:rsidR="00C77B8F" w:rsidRPr="00DE613D" w14:paraId="5406062D"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25E95480" w14:textId="77777777" w:rsidR="00C77B8F" w:rsidRPr="003A05C2" w:rsidRDefault="00C77B8F" w:rsidP="00C77B8F">
            <w:pPr>
              <w:rPr>
                <w:szCs w:val="24"/>
              </w:rPr>
            </w:pPr>
            <w:r w:rsidRPr="003A05C2">
              <w:rPr>
                <w:szCs w:val="24"/>
              </w:rPr>
              <w:t xml:space="preserve">8.3.11 Baze de date medicale I.: WHO Statistical Information System (WHOSIS); </w:t>
            </w:r>
            <w:r w:rsidRPr="003A05C2">
              <w:rPr>
                <w:szCs w:val="24"/>
                <w:lang w:val="hu-HU"/>
              </w:rPr>
              <w:t xml:space="preserve">HFA-DB, European </w:t>
            </w:r>
            <w:proofErr w:type="spellStart"/>
            <w:r w:rsidRPr="003A05C2">
              <w:rPr>
                <w:szCs w:val="24"/>
                <w:lang w:val="hu-HU"/>
              </w:rPr>
              <w:t>health</w:t>
            </w:r>
            <w:proofErr w:type="spellEnd"/>
            <w:r w:rsidRPr="003A05C2">
              <w:rPr>
                <w:szCs w:val="24"/>
                <w:lang w:val="hu-HU"/>
              </w:rPr>
              <w:t xml:space="preserve"> </w:t>
            </w:r>
            <w:proofErr w:type="spellStart"/>
            <w:r w:rsidRPr="003A05C2">
              <w:rPr>
                <w:szCs w:val="24"/>
                <w:lang w:val="hu-HU"/>
              </w:rPr>
              <w:t>for</w:t>
            </w:r>
            <w:proofErr w:type="spellEnd"/>
            <w:r w:rsidRPr="003A05C2">
              <w:rPr>
                <w:szCs w:val="24"/>
                <w:lang w:val="hu-HU"/>
              </w:rPr>
              <w:t xml:space="preserve"> </w:t>
            </w:r>
            <w:proofErr w:type="spellStart"/>
            <w:r w:rsidRPr="003A05C2">
              <w:rPr>
                <w:szCs w:val="24"/>
                <w:lang w:val="hu-HU"/>
              </w:rPr>
              <w:t>all</w:t>
            </w:r>
            <w:proofErr w:type="spellEnd"/>
            <w:r w:rsidRPr="003A05C2">
              <w:rPr>
                <w:szCs w:val="24"/>
                <w:lang w:val="hu-HU"/>
              </w:rPr>
              <w:t xml:space="preserve"> </w:t>
            </w:r>
            <w:proofErr w:type="spellStart"/>
            <w:r w:rsidRPr="003A05C2">
              <w:rPr>
                <w:szCs w:val="24"/>
                <w:lang w:val="hu-HU"/>
              </w:rPr>
              <w:t>database</w:t>
            </w:r>
            <w:proofErr w:type="spellEnd"/>
            <w:r w:rsidRPr="003A05C2">
              <w:rPr>
                <w:szCs w:val="24"/>
                <w:lang w:val="hu-HU"/>
              </w:rPr>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5B82C1" w14:textId="77777777" w:rsidR="00C77B8F" w:rsidRPr="003A05C2" w:rsidRDefault="00C77B8F" w:rsidP="00C77B8F">
            <w:pPr>
              <w:jc w:val="center"/>
              <w:rPr>
                <w:szCs w:val="24"/>
              </w:rPr>
            </w:pPr>
            <w:r w:rsidRPr="003A05C2">
              <w:rPr>
                <w:szCs w:val="24"/>
              </w:rPr>
              <w:t>Exemplificarea teoriei prin exerciții, rezolvare de probleme, studii de caz</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8B3C7D4" w14:textId="77777777" w:rsidR="00C77B8F" w:rsidRDefault="00C77B8F" w:rsidP="00C77B8F">
            <w:pPr>
              <w:jc w:val="center"/>
            </w:pPr>
            <w:r w:rsidRPr="006C5CFF">
              <w:rPr>
                <w:szCs w:val="24"/>
              </w:rPr>
              <w:t>2</w:t>
            </w:r>
          </w:p>
        </w:tc>
      </w:tr>
      <w:tr w:rsidR="00C77B8F" w:rsidRPr="00DE613D" w14:paraId="149D58F9"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0627D759" w14:textId="77777777" w:rsidR="00C77B8F" w:rsidRPr="003A05C2" w:rsidRDefault="00C77B8F" w:rsidP="0019500A">
            <w:pPr>
              <w:rPr>
                <w:szCs w:val="24"/>
              </w:rPr>
            </w:pPr>
            <w:r w:rsidRPr="003A05C2">
              <w:rPr>
                <w:szCs w:val="24"/>
              </w:rPr>
              <w:t>8.3.12 Baze de date medicale II.:</w:t>
            </w:r>
            <w:r w:rsidRPr="003A05C2">
              <w:rPr>
                <w:szCs w:val="24"/>
                <w:lang w:val="hu-HU"/>
              </w:rPr>
              <w:t xml:space="preserve"> MDB, European </w:t>
            </w:r>
            <w:proofErr w:type="spellStart"/>
            <w:r w:rsidRPr="003A05C2">
              <w:rPr>
                <w:szCs w:val="24"/>
                <w:lang w:val="hu-HU"/>
              </w:rPr>
              <w:t>mortality</w:t>
            </w:r>
            <w:proofErr w:type="spellEnd"/>
            <w:r w:rsidRPr="003A05C2">
              <w:rPr>
                <w:szCs w:val="24"/>
                <w:lang w:val="hu-HU"/>
              </w:rPr>
              <w:t xml:space="preserve"> </w:t>
            </w:r>
            <w:proofErr w:type="spellStart"/>
            <w:r w:rsidRPr="003A05C2">
              <w:rPr>
                <w:szCs w:val="24"/>
                <w:lang w:val="hu-HU"/>
              </w:rPr>
              <w:t>database</w:t>
            </w:r>
            <w:proofErr w:type="spellEnd"/>
            <w:r w:rsidRPr="003A05C2">
              <w:rPr>
                <w:szCs w:val="24"/>
                <w:lang w:val="hu-HU"/>
              </w:rPr>
              <w:t xml:space="preserve">; DMDB, European </w:t>
            </w:r>
            <w:proofErr w:type="spellStart"/>
            <w:r w:rsidRPr="003A05C2">
              <w:rPr>
                <w:szCs w:val="24"/>
                <w:lang w:val="hu-HU"/>
              </w:rPr>
              <w:t>detailed</w:t>
            </w:r>
            <w:proofErr w:type="spellEnd"/>
            <w:r w:rsidRPr="003A05C2">
              <w:rPr>
                <w:szCs w:val="24"/>
                <w:lang w:val="hu-HU"/>
              </w:rPr>
              <w:t xml:space="preserve"> </w:t>
            </w:r>
            <w:proofErr w:type="spellStart"/>
            <w:r w:rsidRPr="003A05C2">
              <w:rPr>
                <w:szCs w:val="24"/>
                <w:lang w:val="hu-HU"/>
              </w:rPr>
              <w:t>mortality</w:t>
            </w:r>
            <w:proofErr w:type="spellEnd"/>
            <w:r w:rsidRPr="003A05C2">
              <w:rPr>
                <w:szCs w:val="24"/>
                <w:lang w:val="hu-HU"/>
              </w:rPr>
              <w:t xml:space="preserve"> </w:t>
            </w:r>
            <w:proofErr w:type="spellStart"/>
            <w:r w:rsidRPr="003A05C2">
              <w:rPr>
                <w:szCs w:val="24"/>
                <w:lang w:val="hu-HU"/>
              </w:rPr>
              <w:t>database</w:t>
            </w:r>
            <w:proofErr w:type="spellEnd"/>
            <w:r w:rsidRPr="003A05C2">
              <w:rPr>
                <w:szCs w:val="24"/>
                <w:lang w:val="hu-HU"/>
              </w:rPr>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17D337E" w14:textId="77777777" w:rsidR="00C77B8F" w:rsidRPr="003A05C2" w:rsidRDefault="00C77B8F" w:rsidP="00C77B8F">
            <w:pPr>
              <w:jc w:val="center"/>
              <w:rPr>
                <w:szCs w:val="24"/>
              </w:rPr>
            </w:pPr>
            <w:r w:rsidRPr="003A05C2">
              <w:rPr>
                <w:szCs w:val="24"/>
              </w:rPr>
              <w:t>Exemplificarea teoriei prin exerciții, rezolvare de probleme, studii de caz</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B2D5185" w14:textId="77777777" w:rsidR="00C77B8F" w:rsidRDefault="00C77B8F" w:rsidP="00C77B8F">
            <w:pPr>
              <w:jc w:val="center"/>
            </w:pPr>
            <w:r w:rsidRPr="006C5CFF">
              <w:rPr>
                <w:szCs w:val="24"/>
              </w:rPr>
              <w:t>2</w:t>
            </w:r>
          </w:p>
        </w:tc>
      </w:tr>
      <w:tr w:rsidR="00C77B8F" w:rsidRPr="00DE613D" w14:paraId="11AE3F04"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736B1375" w14:textId="77777777" w:rsidR="00C77B8F" w:rsidRPr="003A05C2" w:rsidRDefault="00C77B8F" w:rsidP="00C77B8F">
            <w:pPr>
              <w:rPr>
                <w:szCs w:val="24"/>
              </w:rPr>
            </w:pPr>
            <w:r w:rsidRPr="003A05C2">
              <w:rPr>
                <w:szCs w:val="24"/>
              </w:rPr>
              <w:t>8.3.13 Alte baze de date medicale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DD668E3" w14:textId="77777777" w:rsidR="00C77B8F" w:rsidRPr="003A05C2" w:rsidRDefault="00C77B8F" w:rsidP="00C77B8F">
            <w:pPr>
              <w:jc w:val="center"/>
              <w:rPr>
                <w:szCs w:val="24"/>
              </w:rPr>
            </w:pPr>
            <w:r w:rsidRPr="003A05C2">
              <w:rPr>
                <w:szCs w:val="24"/>
              </w:rPr>
              <w:t>Exemplificarea teoriei prin exerciții, rezolvare de probleme, studii de caz</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582B032" w14:textId="77777777" w:rsidR="00C77B8F" w:rsidRDefault="00C77B8F" w:rsidP="00C77B8F">
            <w:pPr>
              <w:jc w:val="center"/>
            </w:pPr>
            <w:r w:rsidRPr="006C5CFF">
              <w:rPr>
                <w:szCs w:val="24"/>
              </w:rPr>
              <w:t>2</w:t>
            </w:r>
          </w:p>
        </w:tc>
      </w:tr>
      <w:tr w:rsidR="00C77B8F" w:rsidRPr="00DE613D" w14:paraId="2BD08A3C" w14:textId="77777777" w:rsidTr="00C77B8F">
        <w:trPr>
          <w:gridAfter w:val="1"/>
          <w:wAfter w:w="10" w:type="dxa"/>
        </w:trPr>
        <w:tc>
          <w:tcPr>
            <w:tcW w:w="5845" w:type="dxa"/>
            <w:tcBorders>
              <w:top w:val="single" w:sz="4" w:space="0" w:color="auto"/>
              <w:left w:val="single" w:sz="4" w:space="0" w:color="auto"/>
              <w:bottom w:val="single" w:sz="4" w:space="0" w:color="auto"/>
              <w:right w:val="single" w:sz="4" w:space="0" w:color="auto"/>
            </w:tcBorders>
            <w:shd w:val="clear" w:color="auto" w:fill="auto"/>
          </w:tcPr>
          <w:p w14:paraId="64B42F8D" w14:textId="77777777" w:rsidR="00C77B8F" w:rsidRPr="003A05C2" w:rsidRDefault="00C77B8F" w:rsidP="00C77B8F">
            <w:pPr>
              <w:rPr>
                <w:szCs w:val="24"/>
              </w:rPr>
            </w:pPr>
            <w:r w:rsidRPr="003A05C2">
              <w:rPr>
                <w:szCs w:val="24"/>
              </w:rPr>
              <w:t>8.3.14 Evaluarea activităţii de laborator şi a studiului individual</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F912FC7" w14:textId="77777777" w:rsidR="00C77B8F" w:rsidRPr="003A05C2" w:rsidRDefault="00C77B8F" w:rsidP="00C77B8F">
            <w:pPr>
              <w:jc w:val="center"/>
              <w:rPr>
                <w:szCs w:val="24"/>
              </w:rPr>
            </w:pPr>
            <w:r w:rsidRPr="003A05C2">
              <w:rPr>
                <w:szCs w:val="24"/>
              </w:rPr>
              <w:t>Test de verificare a cunoștințelor</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2FE2D34A" w14:textId="15B78D06" w:rsidR="00C77B8F" w:rsidRDefault="00FB2E2F" w:rsidP="00C77B8F">
            <w:pPr>
              <w:jc w:val="center"/>
            </w:pPr>
            <w:r>
              <w:rPr>
                <w:szCs w:val="24"/>
              </w:rPr>
              <w:t>4</w:t>
            </w:r>
          </w:p>
        </w:tc>
      </w:tr>
      <w:tr w:rsidR="00C77B8F" w:rsidRPr="00DE613D" w14:paraId="3E282552" w14:textId="77777777" w:rsidTr="00EB2A87">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Pr>
          <w:p w14:paraId="7A53FD27" w14:textId="77777777" w:rsidR="00C77B8F" w:rsidRPr="00204BCE" w:rsidRDefault="00C77B8F" w:rsidP="00204BCE">
            <w:pPr>
              <w:rPr>
                <w:szCs w:val="24"/>
              </w:rPr>
            </w:pPr>
            <w:r w:rsidRPr="00204BCE">
              <w:rPr>
                <w:b/>
                <w:szCs w:val="24"/>
              </w:rPr>
              <w:t>Bibliografie obligatorie</w:t>
            </w:r>
            <w:r w:rsidRPr="00204BCE">
              <w:rPr>
                <w:szCs w:val="24"/>
              </w:rPr>
              <w:t>: (*În biblioteca universității)</w:t>
            </w:r>
          </w:p>
          <w:p w14:paraId="0323CDD0" w14:textId="42A0DD40" w:rsidR="00C77B8F" w:rsidRPr="00204BCE" w:rsidRDefault="00C77B8F" w:rsidP="00204BCE">
            <w:pPr>
              <w:rPr>
                <w:szCs w:val="24"/>
              </w:rPr>
            </w:pPr>
            <w:r w:rsidRPr="00204BCE">
              <w:rPr>
                <w:szCs w:val="24"/>
              </w:rPr>
              <w:t xml:space="preserve">1. </w:t>
            </w:r>
            <w:r w:rsidR="00204BCE" w:rsidRPr="00204BCE">
              <w:rPr>
                <w:szCs w:val="24"/>
              </w:rPr>
              <w:t>Osztián Erika</w:t>
            </w:r>
            <w:r w:rsidRPr="00204BCE">
              <w:rPr>
                <w:szCs w:val="24"/>
              </w:rPr>
              <w:t xml:space="preserve">, </w:t>
            </w:r>
            <w:r w:rsidRPr="00204BCE">
              <w:rPr>
                <w:i/>
                <w:szCs w:val="24"/>
              </w:rPr>
              <w:t xml:space="preserve">Prelucrarea datelor statistice în sănătate, </w:t>
            </w:r>
            <w:r w:rsidRPr="00204BCE">
              <w:rPr>
                <w:szCs w:val="24"/>
              </w:rPr>
              <w:t xml:space="preserve">suport laborator on-line, </w:t>
            </w:r>
            <w:r w:rsidR="00204BCE" w:rsidRPr="00204BCE">
              <w:rPr>
                <w:szCs w:val="24"/>
              </w:rPr>
              <w:t>2023, 32</w:t>
            </w:r>
            <w:r w:rsidRPr="00204BCE">
              <w:rPr>
                <w:szCs w:val="24"/>
              </w:rPr>
              <w:t xml:space="preserve"> p.</w:t>
            </w:r>
          </w:p>
          <w:p w14:paraId="55370D30" w14:textId="5BD7AAD2" w:rsidR="00C77B8F" w:rsidRPr="00204BCE" w:rsidRDefault="00C77B8F" w:rsidP="00204BCE">
            <w:pPr>
              <w:rPr>
                <w:szCs w:val="24"/>
              </w:rPr>
            </w:pPr>
            <w:r w:rsidRPr="00204BCE">
              <w:rPr>
                <w:b/>
                <w:szCs w:val="24"/>
              </w:rPr>
              <w:t>Opțională</w:t>
            </w:r>
            <w:r w:rsidRPr="00204BCE">
              <w:rPr>
                <w:szCs w:val="24"/>
              </w:rPr>
              <w:t>:</w:t>
            </w:r>
          </w:p>
          <w:p w14:paraId="4C6AF43A" w14:textId="1C88539D" w:rsidR="00C77B8F" w:rsidRPr="00204BCE" w:rsidRDefault="00204BCE" w:rsidP="00204BCE">
            <w:pPr>
              <w:contextualSpacing w:val="0"/>
              <w:rPr>
                <w:bCs/>
                <w:sz w:val="22"/>
              </w:rPr>
            </w:pPr>
            <w:r w:rsidRPr="00204BCE">
              <w:rPr>
                <w:bCs/>
                <w:szCs w:val="24"/>
              </w:rPr>
              <w:t xml:space="preserve">1. L.Iliuţă, M.Rac-Albu, E.Poenaru, E.Panaitescu,  </w:t>
            </w:r>
            <w:r w:rsidRPr="00204BCE">
              <w:rPr>
                <w:bCs/>
                <w:i/>
                <w:szCs w:val="24"/>
              </w:rPr>
              <w:t>Informatică medicală pentru student</w:t>
            </w:r>
            <w:r w:rsidRPr="00204BCE">
              <w:rPr>
                <w:bCs/>
                <w:szCs w:val="24"/>
              </w:rPr>
              <w:t>, Editura Universitara UMF Carol Davila Bucuresti,  2013</w:t>
            </w:r>
          </w:p>
        </w:tc>
      </w:tr>
    </w:tbl>
    <w:p w14:paraId="252C82DF" w14:textId="77777777" w:rsidR="00F0755A" w:rsidRPr="00DE613D" w:rsidRDefault="00E15165">
      <w:pPr>
        <w:pStyle w:val="Cmsor1"/>
        <w:rPr>
          <w:rFonts w:ascii="Times New Roman" w:hAnsi="Times New Roman" w:cs="Times New Roman"/>
          <w:szCs w:val="24"/>
        </w:rPr>
      </w:pPr>
      <w:r w:rsidRPr="00DE613D">
        <w:rPr>
          <w:rFonts w:ascii="Times New Roman" w:hAnsi="Times New Roman" w:cs="Times New Roman"/>
          <w:szCs w:val="24"/>
        </w:rPr>
        <w:t>9. Coroborarea conținuturilor disciplinei cu așteptările reprezentanților comunității epistemice, asociațiilor profesionale și angajatori reprezentativi din domeniul aferent programului</w:t>
      </w:r>
    </w:p>
    <w:tbl>
      <w:tblPr>
        <w:tblW w:w="10456" w:type="dxa"/>
        <w:tblLook w:val="0000" w:firstRow="0" w:lastRow="0" w:firstColumn="0" w:lastColumn="0" w:noHBand="0" w:noVBand="0"/>
      </w:tblPr>
      <w:tblGrid>
        <w:gridCol w:w="10456"/>
      </w:tblGrid>
      <w:tr w:rsidR="00F0755A" w:rsidRPr="00DE613D" w14:paraId="617F1432"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Pr>
          <w:p w14:paraId="37A574D0" w14:textId="77777777" w:rsidR="00F0755A" w:rsidRPr="00DE613D" w:rsidRDefault="000B5954" w:rsidP="000B5954">
            <w:pPr>
              <w:pStyle w:val="LO-normal"/>
              <w:jc w:val="both"/>
              <w:rPr>
                <w:rFonts w:ascii="Times New Roman" w:hAnsi="Times New Roman" w:cs="Times New Roman"/>
              </w:rPr>
            </w:pPr>
            <w:r w:rsidRPr="000B5954">
              <w:rPr>
                <w:rFonts w:ascii="Times New Roman" w:hAnsi="Times New Roman" w:cs="Times New Roman"/>
              </w:rPr>
              <w:t>Conţinutul disciplinei este în concordanţă cu ceea ce se face în alte centre universitare din ţară şi străinătate.</w:t>
            </w:r>
          </w:p>
        </w:tc>
      </w:tr>
    </w:tbl>
    <w:p w14:paraId="6336AAB0" w14:textId="77777777" w:rsidR="00F0755A" w:rsidRPr="00DE613D" w:rsidRDefault="00E15165">
      <w:pPr>
        <w:pStyle w:val="Cmsor1"/>
        <w:spacing w:after="0"/>
        <w:contextualSpacing/>
        <w:rPr>
          <w:rFonts w:ascii="Times New Roman" w:hAnsi="Times New Roman" w:cs="Times New Roman"/>
          <w:szCs w:val="24"/>
        </w:rPr>
      </w:pPr>
      <w:r w:rsidRPr="00DE613D">
        <w:rPr>
          <w:rFonts w:ascii="Times New Roman" w:hAnsi="Times New Roman" w:cs="Times New Roman"/>
          <w:szCs w:val="24"/>
        </w:rPr>
        <w:t>10. Evaluare</w:t>
      </w:r>
    </w:p>
    <w:p w14:paraId="433F0AB0" w14:textId="77777777" w:rsidR="00F0755A" w:rsidRPr="00DE613D" w:rsidRDefault="00E15165">
      <w:pPr>
        <w:pStyle w:val="Cmsor1"/>
        <w:spacing w:before="0"/>
        <w:contextualSpacing/>
        <w:rPr>
          <w:rFonts w:ascii="Times New Roman" w:hAnsi="Times New Roman" w:cs="Times New Roman"/>
          <w:szCs w:val="24"/>
        </w:rPr>
      </w:pPr>
      <w:r w:rsidRPr="00DE613D">
        <w:rPr>
          <w:rFonts w:ascii="Times New Roman" w:hAnsi="Times New Roman" w:cs="Times New Roman"/>
          <w:szCs w:val="24"/>
        </w:rPr>
        <w:t>A. Condiții de îndeplinit pentru prezentarea la evaluare:</w:t>
      </w:r>
    </w:p>
    <w:tbl>
      <w:tblPr>
        <w:tblW w:w="10456" w:type="dxa"/>
        <w:tblLook w:val="0400" w:firstRow="0" w:lastRow="0" w:firstColumn="0" w:lastColumn="0" w:noHBand="0" w:noVBand="1"/>
      </w:tblPr>
      <w:tblGrid>
        <w:gridCol w:w="10456"/>
      </w:tblGrid>
      <w:tr w:rsidR="00F0755A" w:rsidRPr="00DE613D" w14:paraId="4472F6D6"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Pr>
          <w:p w14:paraId="6489D93A" w14:textId="77777777" w:rsidR="00C77B8F" w:rsidRPr="003A05C2" w:rsidRDefault="00C77B8F" w:rsidP="00C77B8F">
            <w:pPr>
              <w:numPr>
                <w:ilvl w:val="0"/>
                <w:numId w:val="7"/>
              </w:numPr>
              <w:contextualSpacing w:val="0"/>
              <w:rPr>
                <w:szCs w:val="24"/>
              </w:rPr>
            </w:pPr>
            <w:r w:rsidRPr="003A05C2">
              <w:rPr>
                <w:szCs w:val="24"/>
              </w:rPr>
              <w:t xml:space="preserve">Prezența la orele de </w:t>
            </w:r>
            <w:r>
              <w:rPr>
                <w:szCs w:val="24"/>
              </w:rPr>
              <w:t>laborator este obligatorie.</w:t>
            </w:r>
          </w:p>
          <w:p w14:paraId="175F775D" w14:textId="77777777" w:rsidR="00F0755A" w:rsidRPr="00C77B8F" w:rsidRDefault="00C77B8F" w:rsidP="00C77B8F">
            <w:pPr>
              <w:numPr>
                <w:ilvl w:val="0"/>
                <w:numId w:val="7"/>
              </w:numPr>
              <w:contextualSpacing w:val="0"/>
              <w:rPr>
                <w:szCs w:val="24"/>
              </w:rPr>
            </w:pPr>
            <w:r w:rsidRPr="003A05C2">
              <w:rPr>
                <w:szCs w:val="24"/>
              </w:rPr>
              <w:t>Finalizarea orelor de laborator constă în obținerea notei de trecere la evaluare finală.</w:t>
            </w:r>
          </w:p>
        </w:tc>
      </w:tr>
    </w:tbl>
    <w:p w14:paraId="09745799" w14:textId="77777777" w:rsidR="00F0755A" w:rsidRPr="00DE613D" w:rsidRDefault="00E15165">
      <w:pPr>
        <w:pStyle w:val="Cmsor1"/>
        <w:rPr>
          <w:rFonts w:ascii="Times New Roman" w:hAnsi="Times New Roman" w:cs="Times New Roman"/>
          <w:szCs w:val="24"/>
        </w:rPr>
      </w:pPr>
      <w:r w:rsidRPr="00DE613D">
        <w:rPr>
          <w:rFonts w:ascii="Times New Roman" w:hAnsi="Times New Roman" w:cs="Times New Roman"/>
          <w:szCs w:val="24"/>
        </w:rPr>
        <w:t>B. Criterii, metode și ponderi în evaluare:</w:t>
      </w:r>
    </w:p>
    <w:tbl>
      <w:tblPr>
        <w:tblW w:w="10456" w:type="dxa"/>
        <w:tblLook w:val="0400" w:firstRow="0" w:lastRow="0" w:firstColumn="0" w:lastColumn="0" w:noHBand="0" w:noVBand="1"/>
      </w:tblPr>
      <w:tblGrid>
        <w:gridCol w:w="738"/>
        <w:gridCol w:w="1163"/>
        <w:gridCol w:w="2811"/>
        <w:gridCol w:w="3050"/>
        <w:gridCol w:w="2694"/>
      </w:tblGrid>
      <w:tr w:rsidR="00F0755A" w:rsidRPr="00DE613D" w14:paraId="3F093F52" w14:textId="77777777" w:rsidTr="000D72ED">
        <w:tc>
          <w:tcPr>
            <w:tcW w:w="190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51329E"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Tip activitate</w:t>
            </w:r>
          </w:p>
        </w:tc>
        <w:tc>
          <w:tcPr>
            <w:tcW w:w="2811" w:type="dxa"/>
            <w:tcBorders>
              <w:top w:val="single" w:sz="4" w:space="0" w:color="000000"/>
              <w:left w:val="single" w:sz="4" w:space="0" w:color="000000"/>
              <w:bottom w:val="single" w:sz="4" w:space="0" w:color="000000"/>
              <w:right w:val="single" w:sz="4" w:space="0" w:color="000000"/>
            </w:tcBorders>
            <w:shd w:val="clear" w:color="auto" w:fill="D9D9D9"/>
          </w:tcPr>
          <w:p w14:paraId="790FAD6A"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10.1. Criterii de evaluare</w:t>
            </w:r>
          </w:p>
        </w:tc>
        <w:tc>
          <w:tcPr>
            <w:tcW w:w="3050" w:type="dxa"/>
            <w:tcBorders>
              <w:top w:val="single" w:sz="4" w:space="0" w:color="000000"/>
              <w:left w:val="single" w:sz="4" w:space="0" w:color="000000"/>
              <w:bottom w:val="single" w:sz="4" w:space="0" w:color="000000"/>
              <w:right w:val="single" w:sz="4" w:space="0" w:color="000000"/>
            </w:tcBorders>
            <w:shd w:val="clear" w:color="auto" w:fill="D9D9D9"/>
          </w:tcPr>
          <w:p w14:paraId="697CA96D"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10.2. Metode de evaluare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14:paraId="6E7CA66B"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10.3. Pondere din nota finală</w:t>
            </w:r>
          </w:p>
        </w:tc>
      </w:tr>
      <w:tr w:rsidR="00C77B8F" w:rsidRPr="00DE613D" w14:paraId="7D7E71FE" w14:textId="77777777" w:rsidTr="00C77B8F">
        <w:trPr>
          <w:trHeight w:val="908"/>
        </w:trPr>
        <w:tc>
          <w:tcPr>
            <w:tcW w:w="1901" w:type="dxa"/>
            <w:gridSpan w:val="2"/>
            <w:tcBorders>
              <w:top w:val="single" w:sz="4" w:space="0" w:color="000000"/>
              <w:left w:val="single" w:sz="4" w:space="0" w:color="000000"/>
              <w:right w:val="single" w:sz="4" w:space="0" w:color="000000"/>
            </w:tcBorders>
            <w:shd w:val="clear" w:color="auto" w:fill="D9D9D9"/>
          </w:tcPr>
          <w:p w14:paraId="60CF0EB8"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10.4. Curs</w:t>
            </w:r>
          </w:p>
        </w:tc>
        <w:tc>
          <w:tcPr>
            <w:tcW w:w="2811" w:type="dxa"/>
            <w:tcBorders>
              <w:top w:val="single" w:sz="4" w:space="0" w:color="000000"/>
              <w:left w:val="single" w:sz="4" w:space="0" w:color="000000"/>
              <w:right w:val="single" w:sz="4" w:space="0" w:color="000000"/>
            </w:tcBorders>
            <w:shd w:val="clear" w:color="auto" w:fill="auto"/>
          </w:tcPr>
          <w:p w14:paraId="02749232" w14:textId="77777777" w:rsidR="00C77B8F" w:rsidRPr="003A05C2" w:rsidRDefault="00C77B8F" w:rsidP="009C211B">
            <w:pPr>
              <w:rPr>
                <w:szCs w:val="24"/>
              </w:rPr>
            </w:pPr>
            <w:r w:rsidRPr="00A32866">
              <w:rPr>
                <w:szCs w:val="24"/>
              </w:rPr>
              <w:t>Capacitatea de utilizare adecvată a noțiunilor studiate</w:t>
            </w:r>
          </w:p>
        </w:tc>
        <w:tc>
          <w:tcPr>
            <w:tcW w:w="3050" w:type="dxa"/>
            <w:tcBorders>
              <w:top w:val="single" w:sz="4" w:space="0" w:color="000000"/>
              <w:left w:val="single" w:sz="4" w:space="0" w:color="000000"/>
              <w:right w:val="single" w:sz="4" w:space="0" w:color="000000"/>
            </w:tcBorders>
            <w:shd w:val="clear" w:color="auto" w:fill="auto"/>
          </w:tcPr>
          <w:p w14:paraId="4D194A7A" w14:textId="77777777" w:rsidR="00C77B8F" w:rsidRPr="003A05C2" w:rsidRDefault="00C77B8F" w:rsidP="00FB776B">
            <w:pPr>
              <w:rPr>
                <w:szCs w:val="24"/>
              </w:rPr>
            </w:pPr>
            <w:r>
              <w:rPr>
                <w:szCs w:val="24"/>
              </w:rPr>
              <w:t xml:space="preserve">Test </w:t>
            </w:r>
          </w:p>
        </w:tc>
        <w:tc>
          <w:tcPr>
            <w:tcW w:w="2694" w:type="dxa"/>
            <w:tcBorders>
              <w:top w:val="single" w:sz="4" w:space="0" w:color="000000"/>
              <w:left w:val="single" w:sz="4" w:space="0" w:color="000000"/>
              <w:right w:val="single" w:sz="4" w:space="0" w:color="000000"/>
            </w:tcBorders>
            <w:shd w:val="clear" w:color="auto" w:fill="auto"/>
          </w:tcPr>
          <w:p w14:paraId="5E4AFAA5" w14:textId="77777777" w:rsidR="00C77B8F" w:rsidRPr="003A05C2" w:rsidRDefault="00C77B8F" w:rsidP="00C77B8F">
            <w:pPr>
              <w:jc w:val="center"/>
              <w:rPr>
                <w:szCs w:val="24"/>
              </w:rPr>
            </w:pPr>
            <w:r w:rsidRPr="003A05C2">
              <w:rPr>
                <w:szCs w:val="24"/>
              </w:rPr>
              <w:t>30%</w:t>
            </w:r>
          </w:p>
        </w:tc>
      </w:tr>
      <w:tr w:rsidR="00C77B8F" w:rsidRPr="00DE613D" w14:paraId="48E8F99A" w14:textId="77777777" w:rsidTr="000D72ED">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E8063F" w14:textId="77777777" w:rsidR="00C77B8F" w:rsidRPr="00DE613D" w:rsidRDefault="00C77B8F" w:rsidP="00C77B8F">
            <w:pPr>
              <w:pStyle w:val="LO-normal"/>
              <w:rPr>
                <w:rFonts w:ascii="Times New Roman" w:hAnsi="Times New Roman" w:cs="Times New Roman"/>
              </w:rPr>
            </w:pPr>
            <w:r w:rsidRPr="00DE613D">
              <w:rPr>
                <w:rFonts w:ascii="Times New Roman" w:hAnsi="Times New Roman" w:cs="Times New Roman"/>
              </w:rPr>
              <w:t>10.5.</w:t>
            </w:r>
          </w:p>
        </w:tc>
        <w:tc>
          <w:tcPr>
            <w:tcW w:w="1163" w:type="dxa"/>
            <w:tcBorders>
              <w:top w:val="single" w:sz="4" w:space="0" w:color="000000"/>
              <w:left w:val="single" w:sz="4" w:space="0" w:color="000000"/>
              <w:bottom w:val="single" w:sz="4" w:space="0" w:color="000000"/>
              <w:right w:val="single" w:sz="4" w:space="0" w:color="000000"/>
            </w:tcBorders>
            <w:shd w:val="clear" w:color="auto" w:fill="D9D9D9"/>
          </w:tcPr>
          <w:p w14:paraId="3E448B29" w14:textId="77777777" w:rsidR="00C77B8F" w:rsidRPr="00DE613D" w:rsidRDefault="00C77B8F" w:rsidP="00C77B8F">
            <w:pPr>
              <w:pStyle w:val="LO-normal"/>
              <w:rPr>
                <w:rFonts w:ascii="Times New Roman" w:hAnsi="Times New Roman" w:cs="Times New Roman"/>
              </w:rPr>
            </w:pPr>
            <w:r>
              <w:rPr>
                <w:rFonts w:ascii="Times New Roman" w:hAnsi="Times New Roman" w:cs="Times New Roman"/>
              </w:rPr>
              <w:t>Laborator</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669B6980" w14:textId="77777777" w:rsidR="00C77B8F" w:rsidRPr="003A05C2" w:rsidRDefault="00C77B8F" w:rsidP="00C77B8F">
            <w:pPr>
              <w:rPr>
                <w:szCs w:val="24"/>
              </w:rPr>
            </w:pPr>
            <w:r w:rsidRPr="00AC7BB3">
              <w:rPr>
                <w:szCs w:val="24"/>
              </w:rPr>
              <w:t>Capacitatea de a utiliza corect metodele de gândire critică parcurse</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732B49E2" w14:textId="77777777" w:rsidR="00C77B8F" w:rsidRPr="003A05C2" w:rsidRDefault="00FB776B" w:rsidP="00FB776B">
            <w:pPr>
              <w:rPr>
                <w:szCs w:val="24"/>
              </w:rPr>
            </w:pPr>
            <w:r>
              <w:rPr>
                <w:szCs w:val="24"/>
              </w:rPr>
              <w:t>Prezentare miniproiect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EBE6301" w14:textId="77777777" w:rsidR="00C77B8F" w:rsidRPr="003A05C2" w:rsidRDefault="00FB776B" w:rsidP="00C77B8F">
            <w:pPr>
              <w:jc w:val="center"/>
              <w:rPr>
                <w:szCs w:val="24"/>
              </w:rPr>
            </w:pPr>
            <w:r>
              <w:rPr>
                <w:szCs w:val="24"/>
              </w:rPr>
              <w:t>7</w:t>
            </w:r>
            <w:r w:rsidR="00C77B8F" w:rsidRPr="003A05C2">
              <w:rPr>
                <w:szCs w:val="24"/>
              </w:rPr>
              <w:t>0%</w:t>
            </w:r>
          </w:p>
        </w:tc>
      </w:tr>
      <w:tr w:rsidR="009C211B" w:rsidRPr="00DE613D" w14:paraId="54097144" w14:textId="77777777" w:rsidTr="000D72ED">
        <w:tc>
          <w:tcPr>
            <w:tcW w:w="738" w:type="dxa"/>
            <w:vMerge/>
            <w:tcBorders>
              <w:top w:val="single" w:sz="4" w:space="0" w:color="000000"/>
              <w:left w:val="single" w:sz="4" w:space="0" w:color="000000"/>
              <w:bottom w:val="single" w:sz="4" w:space="0" w:color="000000"/>
              <w:right w:val="single" w:sz="4" w:space="0" w:color="000000"/>
            </w:tcBorders>
            <w:shd w:val="clear" w:color="auto" w:fill="auto"/>
          </w:tcPr>
          <w:p w14:paraId="2CBC536D" w14:textId="77777777" w:rsidR="009C211B" w:rsidRPr="00DE613D" w:rsidRDefault="009C211B" w:rsidP="009C211B">
            <w:pPr>
              <w:pStyle w:val="LO-normal"/>
              <w:widowControl w:val="0"/>
              <w:spacing w:line="276" w:lineRule="auto"/>
              <w:contextualSpacing/>
              <w:rPr>
                <w:rFonts w:ascii="Times New Roman" w:hAnsi="Times New Roman" w:cs="Times New Roman"/>
              </w:rPr>
            </w:pPr>
          </w:p>
        </w:tc>
        <w:tc>
          <w:tcPr>
            <w:tcW w:w="1163" w:type="dxa"/>
            <w:tcBorders>
              <w:top w:val="single" w:sz="4" w:space="0" w:color="000000"/>
              <w:left w:val="single" w:sz="4" w:space="0" w:color="000000"/>
              <w:bottom w:val="single" w:sz="4" w:space="0" w:color="000000"/>
              <w:right w:val="single" w:sz="4" w:space="0" w:color="000000"/>
            </w:tcBorders>
            <w:shd w:val="clear" w:color="auto" w:fill="D9D9D9"/>
          </w:tcPr>
          <w:p w14:paraId="4FD94534" w14:textId="77777777" w:rsidR="009C211B" w:rsidRPr="00DE613D" w:rsidRDefault="009C211B" w:rsidP="009C211B">
            <w:pPr>
              <w:pStyle w:val="LO-normal"/>
              <w:rPr>
                <w:rFonts w:ascii="Times New Roman" w:hAnsi="Times New Roman" w:cs="Times New Roman"/>
              </w:rPr>
            </w:pPr>
            <w:r w:rsidRPr="00DE613D">
              <w:rPr>
                <w:rFonts w:ascii="Times New Roman" w:hAnsi="Times New Roman" w:cs="Times New Roman"/>
              </w:rPr>
              <w:t>Proiect</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5D40B61A" w14:textId="77777777" w:rsidR="009C211B" w:rsidRPr="00DE613D" w:rsidRDefault="009C211B" w:rsidP="009C211B">
            <w:pPr>
              <w:pStyle w:val="LO-normal"/>
              <w:rPr>
                <w:rFonts w:ascii="Times New Roman" w:hAnsi="Times New Roman" w:cs="Times New Roman"/>
              </w:rPr>
            </w:pPr>
            <w:r>
              <w:rPr>
                <w:rFonts w:ascii="Times New Roman" w:hAnsi="Times New Roman" w:cs="Times New Roman"/>
              </w:rPr>
              <w:t>-</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14:paraId="1696F7F6" w14:textId="77777777" w:rsidR="009C211B" w:rsidRPr="00DE613D" w:rsidRDefault="009C211B" w:rsidP="009C211B">
            <w:pPr>
              <w:pStyle w:val="LO-normal"/>
              <w:rPr>
                <w:rFonts w:ascii="Times New Roman" w:hAnsi="Times New Roman" w:cs="Times New Roman"/>
              </w:rPr>
            </w:pPr>
            <w:r>
              <w:rPr>
                <w:rFonts w:ascii="Times New Roman" w:hAnsi="Times New Roman" w:cs="Times New Roman"/>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8B35D27" w14:textId="77777777" w:rsidR="009C211B" w:rsidRPr="00DE613D" w:rsidRDefault="009C211B" w:rsidP="009C211B">
            <w:pPr>
              <w:pStyle w:val="LO-normal"/>
              <w:rPr>
                <w:rFonts w:ascii="Times New Roman" w:hAnsi="Times New Roman" w:cs="Times New Roman"/>
              </w:rPr>
            </w:pPr>
            <w:r>
              <w:rPr>
                <w:rFonts w:ascii="Times New Roman" w:hAnsi="Times New Roman" w:cs="Times New Roman"/>
              </w:rPr>
              <w:t>-</w:t>
            </w:r>
          </w:p>
        </w:tc>
      </w:tr>
    </w:tbl>
    <w:p w14:paraId="094B1E37" w14:textId="77777777" w:rsidR="000D72ED" w:rsidRDefault="000D72ED"/>
    <w:tbl>
      <w:tblPr>
        <w:tblW w:w="10456" w:type="dxa"/>
        <w:tblLook w:val="0400" w:firstRow="0" w:lastRow="0" w:firstColumn="0" w:lastColumn="0" w:noHBand="0" w:noVBand="1"/>
      </w:tblPr>
      <w:tblGrid>
        <w:gridCol w:w="10456"/>
      </w:tblGrid>
      <w:tr w:rsidR="00F0755A" w:rsidRPr="00DE613D" w14:paraId="305B7848" w14:textId="77777777">
        <w:tc>
          <w:tcPr>
            <w:tcW w:w="10456" w:type="dxa"/>
            <w:tcBorders>
              <w:top w:val="single" w:sz="4" w:space="0" w:color="000000"/>
              <w:left w:val="single" w:sz="4" w:space="0" w:color="000000"/>
              <w:bottom w:val="single" w:sz="4" w:space="0" w:color="000000"/>
              <w:right w:val="single" w:sz="4" w:space="0" w:color="000000"/>
            </w:tcBorders>
            <w:shd w:val="clear" w:color="auto" w:fill="D9D9D9"/>
          </w:tcPr>
          <w:p w14:paraId="21D2D5A9" w14:textId="77777777" w:rsidR="00F0755A" w:rsidRPr="00DE613D" w:rsidRDefault="00E15165">
            <w:pPr>
              <w:pStyle w:val="LO-normal"/>
              <w:rPr>
                <w:rFonts w:ascii="Times New Roman" w:hAnsi="Times New Roman" w:cs="Times New Roman"/>
              </w:rPr>
            </w:pPr>
            <w:r w:rsidRPr="00DE613D">
              <w:rPr>
                <w:rFonts w:ascii="Times New Roman" w:hAnsi="Times New Roman" w:cs="Times New Roman"/>
              </w:rPr>
              <w:t>10.6. Standard minim de performanță</w:t>
            </w:r>
          </w:p>
        </w:tc>
      </w:tr>
      <w:tr w:rsidR="00F0755A" w:rsidRPr="00DE613D" w14:paraId="60B712A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Pr>
          <w:p w14:paraId="40222B5D" w14:textId="77777777" w:rsidR="00C77B8F" w:rsidRPr="003A05C2" w:rsidRDefault="00C77B8F" w:rsidP="00C77B8F">
            <w:pPr>
              <w:numPr>
                <w:ilvl w:val="0"/>
                <w:numId w:val="4"/>
              </w:numPr>
              <w:contextualSpacing w:val="0"/>
              <w:rPr>
                <w:szCs w:val="24"/>
              </w:rPr>
            </w:pPr>
            <w:r w:rsidRPr="003A05C2">
              <w:rPr>
                <w:szCs w:val="24"/>
              </w:rPr>
              <w:t>cunoașterea și înțelegerea conținutului cursurilor la nivelul ideilor esențiale</w:t>
            </w:r>
            <w:r w:rsidRPr="00F677B0">
              <w:rPr>
                <w:szCs w:val="24"/>
              </w:rPr>
              <w:t>;</w:t>
            </w:r>
          </w:p>
          <w:p w14:paraId="79E65404" w14:textId="77777777" w:rsidR="00C77B8F" w:rsidRPr="003A05C2" w:rsidRDefault="00C77B8F" w:rsidP="00C77B8F">
            <w:pPr>
              <w:numPr>
                <w:ilvl w:val="0"/>
                <w:numId w:val="4"/>
              </w:numPr>
              <w:contextualSpacing w:val="0"/>
              <w:rPr>
                <w:szCs w:val="24"/>
              </w:rPr>
            </w:pPr>
            <w:r w:rsidRPr="003A05C2">
              <w:rPr>
                <w:szCs w:val="24"/>
              </w:rPr>
              <w:t>însușirea corectă a noţiunilor teoretice de bază şi aplicarea acestora pe exemple;</w:t>
            </w:r>
          </w:p>
          <w:p w14:paraId="1432175D" w14:textId="77777777" w:rsidR="00F0755A" w:rsidRPr="009C211B" w:rsidRDefault="00C77B8F" w:rsidP="00C77B8F">
            <w:pPr>
              <w:numPr>
                <w:ilvl w:val="0"/>
                <w:numId w:val="4"/>
              </w:numPr>
              <w:contextualSpacing w:val="0"/>
              <w:rPr>
                <w:szCs w:val="24"/>
              </w:rPr>
            </w:pPr>
            <w:r w:rsidRPr="003A05C2">
              <w:rPr>
                <w:szCs w:val="24"/>
              </w:rPr>
              <w:t>capacitate de orientare în programul informatic pentru gestiunea medicală, respectiv în bazele de date a sănătății publice.</w:t>
            </w:r>
          </w:p>
        </w:tc>
      </w:tr>
    </w:tbl>
    <w:p w14:paraId="0D0728BE" w14:textId="72F5181C" w:rsidR="00F0755A" w:rsidRPr="00DE613D" w:rsidRDefault="00E15165" w:rsidP="005351E3">
      <w:pPr>
        <w:pStyle w:val="LO-normal"/>
        <w:tabs>
          <w:tab w:val="left" w:pos="2880"/>
          <w:tab w:val="left" w:pos="6480"/>
        </w:tabs>
        <w:rPr>
          <w:rFonts w:ascii="Times New Roman" w:hAnsi="Times New Roman" w:cs="Times New Roman"/>
        </w:rPr>
      </w:pPr>
      <w:r w:rsidRPr="00DE613D">
        <w:rPr>
          <w:rFonts w:ascii="Times New Roman" w:hAnsi="Times New Roman" w:cs="Times New Roman"/>
        </w:rPr>
        <w:t>Data completării</w:t>
      </w:r>
      <w:r w:rsidRPr="00DE613D">
        <w:rPr>
          <w:rFonts w:ascii="Times New Roman" w:hAnsi="Times New Roman" w:cs="Times New Roman"/>
        </w:rPr>
        <w:tab/>
        <w:t>Semnătura titularului discipl</w:t>
      </w:r>
      <w:r w:rsidR="008610ED">
        <w:rPr>
          <w:rFonts w:ascii="Times New Roman" w:hAnsi="Times New Roman" w:cs="Times New Roman"/>
        </w:rPr>
        <w:t>inei</w:t>
      </w:r>
      <w:r w:rsidR="008610ED">
        <w:rPr>
          <w:rFonts w:ascii="Times New Roman" w:hAnsi="Times New Roman" w:cs="Times New Roman"/>
        </w:rPr>
        <w:tab/>
        <w:t>Semnătura titularului</w:t>
      </w:r>
      <w:r w:rsidRPr="00DE613D">
        <w:rPr>
          <w:rFonts w:ascii="Times New Roman" w:hAnsi="Times New Roman" w:cs="Times New Roman"/>
        </w:rPr>
        <w:t xml:space="preserve"> de aplicații</w:t>
      </w:r>
    </w:p>
    <w:p w14:paraId="66B2C20F" w14:textId="7F9DA624" w:rsidR="00F0755A" w:rsidRPr="00DE613D" w:rsidRDefault="001873CE" w:rsidP="005351E3">
      <w:pPr>
        <w:pStyle w:val="LO-normal"/>
        <w:tabs>
          <w:tab w:val="left" w:pos="2880"/>
          <w:tab w:val="left" w:pos="6480"/>
        </w:tabs>
        <w:contextualSpacing/>
        <w:rPr>
          <w:rFonts w:ascii="Times New Roman" w:hAnsi="Times New Roman" w:cs="Times New Roman"/>
        </w:rPr>
      </w:pPr>
      <w:r>
        <w:rPr>
          <w:noProof/>
          <w:lang w:val="en-GB" w:eastAsia="en-GB" w:bidi="ar-SA"/>
        </w:rPr>
        <w:drawing>
          <wp:anchor distT="0" distB="0" distL="114300" distR="114300" simplePos="0" relativeHeight="251657216" behindDoc="0" locked="0" layoutInCell="1" allowOverlap="1" wp14:anchorId="225A8165" wp14:editId="6B59C041">
            <wp:simplePos x="0" y="0"/>
            <wp:positionH relativeFrom="column">
              <wp:posOffset>2385060</wp:posOffset>
            </wp:positionH>
            <wp:positionV relativeFrom="paragraph">
              <wp:posOffset>39370</wp:posOffset>
            </wp:positionV>
            <wp:extent cx="617220" cy="6280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 cy="628015"/>
                    </a:xfrm>
                    <a:prstGeom prst="rect">
                      <a:avLst/>
                    </a:prstGeom>
                  </pic:spPr>
                </pic:pic>
              </a:graphicData>
            </a:graphic>
            <wp14:sizeRelH relativeFrom="margin">
              <wp14:pctWidth>0</wp14:pctWidth>
            </wp14:sizeRelH>
            <wp14:sizeRelV relativeFrom="margin">
              <wp14:pctHeight>0</wp14:pctHeight>
            </wp14:sizeRelV>
          </wp:anchor>
        </w:drawing>
      </w:r>
      <w:r w:rsidR="00AF7DC5">
        <w:rPr>
          <w:noProof/>
          <w:lang w:val="en-GB" w:eastAsia="en-GB" w:bidi="ar-SA"/>
        </w:rPr>
        <w:drawing>
          <wp:anchor distT="0" distB="0" distL="114300" distR="114300" simplePos="0" relativeHeight="251660288" behindDoc="0" locked="0" layoutInCell="1" allowOverlap="1" wp14:anchorId="40B77E01" wp14:editId="646223B9">
            <wp:simplePos x="0" y="0"/>
            <wp:positionH relativeFrom="column">
              <wp:posOffset>5494020</wp:posOffset>
            </wp:positionH>
            <wp:positionV relativeFrom="paragraph">
              <wp:posOffset>10795</wp:posOffset>
            </wp:positionV>
            <wp:extent cx="556260" cy="5657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260" cy="565785"/>
                    </a:xfrm>
                    <a:prstGeom prst="rect">
                      <a:avLst/>
                    </a:prstGeom>
                  </pic:spPr>
                </pic:pic>
              </a:graphicData>
            </a:graphic>
            <wp14:sizeRelH relativeFrom="margin">
              <wp14:pctWidth>0</wp14:pctWidth>
            </wp14:sizeRelH>
            <wp14:sizeRelV relativeFrom="margin">
              <wp14:pctHeight>0</wp14:pctHeight>
            </wp14:sizeRelV>
          </wp:anchor>
        </w:drawing>
      </w:r>
      <w:r w:rsidR="000F741D">
        <w:rPr>
          <w:rFonts w:ascii="Times New Roman" w:hAnsi="Times New Roman" w:cs="Times New Roman"/>
        </w:rPr>
        <w:t>30.</w:t>
      </w:r>
      <w:r w:rsidR="00E15165" w:rsidRPr="00DE613D">
        <w:rPr>
          <w:rFonts w:ascii="Times New Roman" w:hAnsi="Times New Roman" w:cs="Times New Roman"/>
        </w:rPr>
        <w:t>0</w:t>
      </w:r>
      <w:r w:rsidR="00FB2E2F">
        <w:rPr>
          <w:rFonts w:ascii="Times New Roman" w:hAnsi="Times New Roman" w:cs="Times New Roman"/>
        </w:rPr>
        <w:t>8.2023</w:t>
      </w:r>
      <w:r w:rsidR="00E15165" w:rsidRPr="00DE613D">
        <w:rPr>
          <w:rFonts w:ascii="Times New Roman" w:hAnsi="Times New Roman" w:cs="Times New Roman"/>
        </w:rPr>
        <w:tab/>
      </w:r>
      <w:r w:rsidR="00E15165" w:rsidRPr="00DE613D">
        <w:rPr>
          <w:rFonts w:ascii="Times New Roman" w:hAnsi="Times New Roman" w:cs="Times New Roman"/>
        </w:rPr>
        <w:tab/>
      </w:r>
    </w:p>
    <w:p w14:paraId="72CBACC3" w14:textId="31E0FF4B" w:rsidR="000B5954" w:rsidRDefault="000B5954">
      <w:pPr>
        <w:pStyle w:val="LO-normal"/>
        <w:tabs>
          <w:tab w:val="left" w:pos="6480"/>
        </w:tabs>
        <w:rPr>
          <w:rFonts w:ascii="Times New Roman" w:hAnsi="Times New Roman" w:cs="Times New Roman"/>
        </w:rPr>
      </w:pPr>
    </w:p>
    <w:p w14:paraId="0AAFA396" w14:textId="2C174D34" w:rsidR="000B5954" w:rsidRDefault="000B5954">
      <w:pPr>
        <w:pStyle w:val="LO-normal"/>
        <w:tabs>
          <w:tab w:val="left" w:pos="6480"/>
        </w:tabs>
        <w:rPr>
          <w:rFonts w:ascii="Times New Roman" w:hAnsi="Times New Roman" w:cs="Times New Roman"/>
        </w:rPr>
      </w:pPr>
    </w:p>
    <w:p w14:paraId="0F2376F4" w14:textId="77777777" w:rsidR="00F0755A" w:rsidRPr="00DE613D" w:rsidRDefault="008610ED">
      <w:pPr>
        <w:pStyle w:val="LO-normal"/>
        <w:tabs>
          <w:tab w:val="left" w:pos="6480"/>
        </w:tabs>
        <w:rPr>
          <w:rFonts w:ascii="Times New Roman" w:hAnsi="Times New Roman" w:cs="Times New Roman"/>
        </w:rPr>
      </w:pPr>
      <w:r>
        <w:rPr>
          <w:rFonts w:ascii="Times New Roman" w:hAnsi="Times New Roman" w:cs="Times New Roman"/>
        </w:rPr>
        <w:t>Data avizării în departament</w:t>
      </w:r>
      <w:r>
        <w:rPr>
          <w:rFonts w:ascii="Times New Roman" w:hAnsi="Times New Roman" w:cs="Times New Roman"/>
        </w:rPr>
        <w:tab/>
      </w:r>
      <w:r w:rsidR="00E15165" w:rsidRPr="00DE613D">
        <w:rPr>
          <w:rFonts w:ascii="Times New Roman" w:hAnsi="Times New Roman" w:cs="Times New Roman"/>
        </w:rPr>
        <w:t>Semnătura directorului de departament</w:t>
      </w:r>
    </w:p>
    <w:p w14:paraId="38B3251C" w14:textId="64C064FA" w:rsidR="00F0755A" w:rsidRPr="00DE613D" w:rsidRDefault="00FB2E2F" w:rsidP="00FB2E2F">
      <w:pPr>
        <w:pStyle w:val="LO-normal"/>
        <w:tabs>
          <w:tab w:val="left" w:pos="6480"/>
        </w:tabs>
        <w:spacing w:after="720"/>
        <w:ind w:left="6480"/>
        <w:contextualSpacing/>
        <w:rPr>
          <w:rFonts w:ascii="Times New Roman" w:hAnsi="Times New Roman" w:cs="Times New Roman"/>
        </w:rPr>
      </w:pPr>
      <w:r>
        <w:rPr>
          <w:rFonts w:ascii="Times New Roman" w:hAnsi="Times New Roman" w:cs="Times New Roman"/>
        </w:rPr>
        <w:tab/>
      </w:r>
      <w:r w:rsidR="00E044D4">
        <w:rPr>
          <w:rFonts w:ascii="Times New Roman" w:hAnsi="Times New Roman" w:cs="Times New Roman"/>
        </w:rPr>
        <w:t xml:space="preserve">                      </w:t>
      </w:r>
      <w:r w:rsidR="00E15165" w:rsidRPr="00DE613D">
        <w:rPr>
          <w:rFonts w:ascii="Times New Roman" w:hAnsi="Times New Roman" w:cs="Times New Roman"/>
        </w:rPr>
        <w:t>Semnătura responsabilului programului de studii</w:t>
      </w:r>
    </w:p>
    <w:p w14:paraId="49CDF3DF" w14:textId="77777777" w:rsidR="00F0755A" w:rsidRPr="00DE613D" w:rsidRDefault="00E15165" w:rsidP="00AF7DC5">
      <w:pPr>
        <w:pStyle w:val="LO-normal"/>
        <w:tabs>
          <w:tab w:val="left" w:pos="5040"/>
        </w:tabs>
        <w:spacing w:after="720"/>
        <w:contextualSpacing/>
        <w:jc w:val="center"/>
        <w:rPr>
          <w:rFonts w:ascii="Times New Roman" w:hAnsi="Times New Roman" w:cs="Times New Roman"/>
        </w:rPr>
      </w:pPr>
      <w:r w:rsidRPr="00DE613D">
        <w:rPr>
          <w:rFonts w:ascii="Times New Roman" w:hAnsi="Times New Roman" w:cs="Times New Roman"/>
        </w:rPr>
        <w:lastRenderedPageBreak/>
        <w:t>Semnătura decan</w:t>
      </w:r>
    </w:p>
    <w:sectPr w:rsidR="00F0755A" w:rsidRPr="00DE613D">
      <w:footerReference w:type="default" r:id="rId10"/>
      <w:pgSz w:w="11906" w:h="16838"/>
      <w:pgMar w:top="720" w:right="720" w:bottom="766" w:left="720" w:header="0"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EA0C" w14:textId="77777777" w:rsidR="00AE37F2" w:rsidRDefault="00AE37F2">
      <w:r>
        <w:separator/>
      </w:r>
    </w:p>
  </w:endnote>
  <w:endnote w:type="continuationSeparator" w:id="0">
    <w:p w14:paraId="09812C4D" w14:textId="77777777" w:rsidR="00AE37F2" w:rsidRDefault="00AE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2148" w14:textId="77777777" w:rsidR="00F0755A" w:rsidRDefault="00E15165">
    <w:pPr>
      <w:pStyle w:val="LO-normal"/>
      <w:tabs>
        <w:tab w:val="center" w:pos="4513"/>
        <w:tab w:val="right" w:pos="9026"/>
      </w:tabs>
      <w:jc w:val="center"/>
    </w:pPr>
    <w:r>
      <w:fldChar w:fldCharType="begin"/>
    </w:r>
    <w:r>
      <w:instrText>PAGE</w:instrText>
    </w:r>
    <w:r>
      <w:fldChar w:fldCharType="separate"/>
    </w:r>
    <w:r w:rsidR="00204BC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BE4D" w14:textId="77777777" w:rsidR="00AE37F2" w:rsidRDefault="00AE37F2">
      <w:r>
        <w:separator/>
      </w:r>
    </w:p>
  </w:footnote>
  <w:footnote w:type="continuationSeparator" w:id="0">
    <w:p w14:paraId="3C8E050B" w14:textId="77777777" w:rsidR="00AE37F2" w:rsidRDefault="00AE3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BE5AE0"/>
    <w:lvl w:ilvl="0">
      <w:numFmt w:val="bullet"/>
      <w:lvlText w:val="*"/>
      <w:lvlJc w:val="left"/>
    </w:lvl>
  </w:abstractNum>
  <w:abstractNum w:abstractNumId="1" w15:restartNumberingAfterBreak="0">
    <w:nsid w:val="096F1C79"/>
    <w:multiLevelType w:val="multilevel"/>
    <w:tmpl w:val="04B63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3A7CA2"/>
    <w:multiLevelType w:val="hybridMultilevel"/>
    <w:tmpl w:val="CE08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85E39"/>
    <w:multiLevelType w:val="hybridMultilevel"/>
    <w:tmpl w:val="0F98C0B2"/>
    <w:lvl w:ilvl="0" w:tplc="DCD0B876">
      <w:start w:val="1"/>
      <w:numFmt w:val="bullet"/>
      <w:lvlText w:val="•"/>
      <w:lvlJc w:val="left"/>
      <w:pPr>
        <w:tabs>
          <w:tab w:val="num" w:pos="720"/>
        </w:tabs>
        <w:ind w:left="720" w:hanging="360"/>
      </w:pPr>
      <w:rPr>
        <w:rFonts w:ascii="Arial" w:hAnsi="Arial" w:hint="default"/>
      </w:rPr>
    </w:lvl>
    <w:lvl w:ilvl="1" w:tplc="21DC6D2C">
      <w:start w:val="1"/>
      <w:numFmt w:val="bullet"/>
      <w:lvlText w:val="•"/>
      <w:lvlJc w:val="left"/>
      <w:pPr>
        <w:tabs>
          <w:tab w:val="num" w:pos="1440"/>
        </w:tabs>
        <w:ind w:left="1440" w:hanging="360"/>
      </w:pPr>
      <w:rPr>
        <w:rFonts w:ascii="Arial" w:hAnsi="Arial" w:hint="default"/>
      </w:rPr>
    </w:lvl>
    <w:lvl w:ilvl="2" w:tplc="96BE8660" w:tentative="1">
      <w:start w:val="1"/>
      <w:numFmt w:val="bullet"/>
      <w:lvlText w:val="•"/>
      <w:lvlJc w:val="left"/>
      <w:pPr>
        <w:tabs>
          <w:tab w:val="num" w:pos="2160"/>
        </w:tabs>
        <w:ind w:left="2160" w:hanging="360"/>
      </w:pPr>
      <w:rPr>
        <w:rFonts w:ascii="Arial" w:hAnsi="Arial" w:hint="default"/>
      </w:rPr>
    </w:lvl>
    <w:lvl w:ilvl="3" w:tplc="8318A82C" w:tentative="1">
      <w:start w:val="1"/>
      <w:numFmt w:val="bullet"/>
      <w:lvlText w:val="•"/>
      <w:lvlJc w:val="left"/>
      <w:pPr>
        <w:tabs>
          <w:tab w:val="num" w:pos="2880"/>
        </w:tabs>
        <w:ind w:left="2880" w:hanging="360"/>
      </w:pPr>
      <w:rPr>
        <w:rFonts w:ascii="Arial" w:hAnsi="Arial" w:hint="default"/>
      </w:rPr>
    </w:lvl>
    <w:lvl w:ilvl="4" w:tplc="296A492E" w:tentative="1">
      <w:start w:val="1"/>
      <w:numFmt w:val="bullet"/>
      <w:lvlText w:val="•"/>
      <w:lvlJc w:val="left"/>
      <w:pPr>
        <w:tabs>
          <w:tab w:val="num" w:pos="3600"/>
        </w:tabs>
        <w:ind w:left="3600" w:hanging="360"/>
      </w:pPr>
      <w:rPr>
        <w:rFonts w:ascii="Arial" w:hAnsi="Arial" w:hint="default"/>
      </w:rPr>
    </w:lvl>
    <w:lvl w:ilvl="5" w:tplc="D5420004" w:tentative="1">
      <w:start w:val="1"/>
      <w:numFmt w:val="bullet"/>
      <w:lvlText w:val="•"/>
      <w:lvlJc w:val="left"/>
      <w:pPr>
        <w:tabs>
          <w:tab w:val="num" w:pos="4320"/>
        </w:tabs>
        <w:ind w:left="4320" w:hanging="360"/>
      </w:pPr>
      <w:rPr>
        <w:rFonts w:ascii="Arial" w:hAnsi="Arial" w:hint="default"/>
      </w:rPr>
    </w:lvl>
    <w:lvl w:ilvl="6" w:tplc="D6540176" w:tentative="1">
      <w:start w:val="1"/>
      <w:numFmt w:val="bullet"/>
      <w:lvlText w:val="•"/>
      <w:lvlJc w:val="left"/>
      <w:pPr>
        <w:tabs>
          <w:tab w:val="num" w:pos="5040"/>
        </w:tabs>
        <w:ind w:left="5040" w:hanging="360"/>
      </w:pPr>
      <w:rPr>
        <w:rFonts w:ascii="Arial" w:hAnsi="Arial" w:hint="default"/>
      </w:rPr>
    </w:lvl>
    <w:lvl w:ilvl="7" w:tplc="554235F6" w:tentative="1">
      <w:start w:val="1"/>
      <w:numFmt w:val="bullet"/>
      <w:lvlText w:val="•"/>
      <w:lvlJc w:val="left"/>
      <w:pPr>
        <w:tabs>
          <w:tab w:val="num" w:pos="5760"/>
        </w:tabs>
        <w:ind w:left="5760" w:hanging="360"/>
      </w:pPr>
      <w:rPr>
        <w:rFonts w:ascii="Arial" w:hAnsi="Arial" w:hint="default"/>
      </w:rPr>
    </w:lvl>
    <w:lvl w:ilvl="8" w:tplc="A57619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D1386"/>
    <w:multiLevelType w:val="hybridMultilevel"/>
    <w:tmpl w:val="5A72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D6C39"/>
    <w:multiLevelType w:val="hybridMultilevel"/>
    <w:tmpl w:val="50DE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2321A"/>
    <w:multiLevelType w:val="hybridMultilevel"/>
    <w:tmpl w:val="8E2802B4"/>
    <w:lvl w:ilvl="0" w:tplc="FB42D2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02712"/>
    <w:multiLevelType w:val="hybridMultilevel"/>
    <w:tmpl w:val="288E5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9452C"/>
    <w:multiLevelType w:val="multilevel"/>
    <w:tmpl w:val="E744C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AB1567"/>
    <w:multiLevelType w:val="hybridMultilevel"/>
    <w:tmpl w:val="AE428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4252AF"/>
    <w:multiLevelType w:val="multilevel"/>
    <w:tmpl w:val="7F3EE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3579238">
    <w:abstractNumId w:val="9"/>
  </w:num>
  <w:num w:numId="2" w16cid:durableId="2100326005">
    <w:abstractNumId w:val="11"/>
  </w:num>
  <w:num w:numId="3" w16cid:durableId="1278373394">
    <w:abstractNumId w:val="1"/>
  </w:num>
  <w:num w:numId="4" w16cid:durableId="1486043205">
    <w:abstractNumId w:val="8"/>
  </w:num>
  <w:num w:numId="5" w16cid:durableId="1952546102">
    <w:abstractNumId w:val="3"/>
  </w:num>
  <w:num w:numId="6" w16cid:durableId="1510484949">
    <w:abstractNumId w:val="2"/>
  </w:num>
  <w:num w:numId="7" w16cid:durableId="451093619">
    <w:abstractNumId w:val="5"/>
  </w:num>
  <w:num w:numId="8" w16cid:durableId="1018122053">
    <w:abstractNumId w:val="0"/>
    <w:lvlOverride w:ilvl="0">
      <w:lvl w:ilvl="0">
        <w:numFmt w:val="bullet"/>
        <w:lvlText w:val=""/>
        <w:legacy w:legacy="1" w:legacySpace="0" w:legacyIndent="360"/>
        <w:lvlJc w:val="left"/>
        <w:rPr>
          <w:rFonts w:ascii="Symbol" w:hAnsi="Symbol" w:cs="Symbol" w:hint="default"/>
        </w:rPr>
      </w:lvl>
    </w:lvlOverride>
  </w:num>
  <w:num w:numId="9" w16cid:durableId="1831215399">
    <w:abstractNumId w:val="7"/>
  </w:num>
  <w:num w:numId="10" w16cid:durableId="792791418">
    <w:abstractNumId w:val="10"/>
  </w:num>
  <w:num w:numId="11" w16cid:durableId="905065476">
    <w:abstractNumId w:val="4"/>
  </w:num>
  <w:num w:numId="12" w16cid:durableId="1895458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5A"/>
    <w:rsid w:val="000B5954"/>
    <w:rsid w:val="000D72ED"/>
    <w:rsid w:val="000F741D"/>
    <w:rsid w:val="00134DCC"/>
    <w:rsid w:val="001471F5"/>
    <w:rsid w:val="001873CE"/>
    <w:rsid w:val="0019500A"/>
    <w:rsid w:val="00204BCE"/>
    <w:rsid w:val="00296522"/>
    <w:rsid w:val="002A2D31"/>
    <w:rsid w:val="005351E3"/>
    <w:rsid w:val="00552E77"/>
    <w:rsid w:val="006258F4"/>
    <w:rsid w:val="006523AF"/>
    <w:rsid w:val="006A05EF"/>
    <w:rsid w:val="006E7F2A"/>
    <w:rsid w:val="007F618F"/>
    <w:rsid w:val="00855576"/>
    <w:rsid w:val="008610ED"/>
    <w:rsid w:val="008926D8"/>
    <w:rsid w:val="008A1B1F"/>
    <w:rsid w:val="00902A64"/>
    <w:rsid w:val="009C211B"/>
    <w:rsid w:val="009D1E6C"/>
    <w:rsid w:val="00A07354"/>
    <w:rsid w:val="00AB5B5D"/>
    <w:rsid w:val="00AC0E47"/>
    <w:rsid w:val="00AE37F2"/>
    <w:rsid w:val="00AF7DC5"/>
    <w:rsid w:val="00B04334"/>
    <w:rsid w:val="00B77006"/>
    <w:rsid w:val="00C77B8F"/>
    <w:rsid w:val="00CC7317"/>
    <w:rsid w:val="00D748E7"/>
    <w:rsid w:val="00D94CEC"/>
    <w:rsid w:val="00DE613D"/>
    <w:rsid w:val="00E044D4"/>
    <w:rsid w:val="00E15165"/>
    <w:rsid w:val="00E23292"/>
    <w:rsid w:val="00E32BB5"/>
    <w:rsid w:val="00EB2A87"/>
    <w:rsid w:val="00EE39B2"/>
    <w:rsid w:val="00F0755A"/>
    <w:rsid w:val="00F44721"/>
    <w:rsid w:val="00F677B0"/>
    <w:rsid w:val="00FB2E2F"/>
    <w:rsid w:val="00FB776B"/>
    <w:rsid w:val="00FF47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4317"/>
  <w15:docId w15:val="{48965797-E323-4F7A-A211-B227D601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szCs w:val="24"/>
        <w:lang w:val="ro-R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74806"/>
    <w:pPr>
      <w:contextualSpacing/>
    </w:pPr>
    <w:rPr>
      <w:rFonts w:ascii="Times New Roman" w:hAnsi="Times New Roman"/>
      <w:sz w:val="24"/>
      <w:szCs w:val="22"/>
    </w:rPr>
  </w:style>
  <w:style w:type="paragraph" w:styleId="Cmsor1">
    <w:name w:val="heading 1"/>
    <w:basedOn w:val="LO-normal"/>
    <w:next w:val="LO-normal"/>
    <w:link w:val="Cmsor1Char"/>
    <w:autoRedefine/>
    <w:uiPriority w:val="9"/>
    <w:qFormat/>
    <w:rsid w:val="0059643E"/>
    <w:pPr>
      <w:keepNext/>
      <w:spacing w:before="240" w:after="60"/>
      <w:outlineLvl w:val="0"/>
    </w:pPr>
    <w:rPr>
      <w:rFonts w:eastAsia="Times New Roman"/>
      <w:b/>
      <w:bCs/>
      <w:kern w:val="2"/>
      <w:szCs w:val="32"/>
    </w:rPr>
  </w:style>
  <w:style w:type="paragraph" w:styleId="Cmsor2">
    <w:name w:val="heading 2"/>
    <w:basedOn w:val="LO-normal"/>
    <w:next w:val="LO-normal"/>
    <w:qFormat/>
    <w:pPr>
      <w:keepNext/>
      <w:keepLines/>
      <w:spacing w:before="360" w:after="80"/>
      <w:outlineLvl w:val="1"/>
    </w:pPr>
    <w:rPr>
      <w:b/>
      <w:sz w:val="36"/>
      <w:szCs w:val="36"/>
    </w:rPr>
  </w:style>
  <w:style w:type="paragraph" w:styleId="Cmsor3">
    <w:name w:val="heading 3"/>
    <w:basedOn w:val="LO-normal"/>
    <w:next w:val="LO-normal"/>
    <w:qFormat/>
    <w:pPr>
      <w:keepNext/>
      <w:keepLines/>
      <w:spacing w:before="280" w:after="80"/>
      <w:outlineLvl w:val="2"/>
    </w:pPr>
    <w:rPr>
      <w:b/>
      <w:sz w:val="28"/>
      <w:szCs w:val="28"/>
    </w:rPr>
  </w:style>
  <w:style w:type="paragraph" w:styleId="Cmsor4">
    <w:name w:val="heading 4"/>
    <w:basedOn w:val="LO-normal"/>
    <w:next w:val="LO-normal"/>
    <w:qFormat/>
    <w:pPr>
      <w:keepNext/>
      <w:keepLines/>
      <w:spacing w:before="240" w:after="40"/>
      <w:outlineLvl w:val="3"/>
    </w:pPr>
    <w:rPr>
      <w:b/>
    </w:rPr>
  </w:style>
  <w:style w:type="paragraph" w:styleId="Cmsor5">
    <w:name w:val="heading 5"/>
    <w:basedOn w:val="LO-normal"/>
    <w:next w:val="LO-normal"/>
    <w:qFormat/>
    <w:pPr>
      <w:keepNext/>
      <w:keepLines/>
      <w:spacing w:before="220" w:after="40"/>
      <w:outlineLvl w:val="4"/>
    </w:pPr>
    <w:rPr>
      <w:b/>
      <w:sz w:val="22"/>
      <w:szCs w:val="22"/>
    </w:rPr>
  </w:style>
  <w:style w:type="paragraph" w:styleId="Cmsor6">
    <w:name w:val="heading 6"/>
    <w:basedOn w:val="LO-normal"/>
    <w:next w:val="LO-normal"/>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JegyzetszvegChar">
    <w:name w:val="Jegyzetszöveg Char"/>
    <w:link w:val="Jegyzetszveg"/>
    <w:uiPriority w:val="99"/>
    <w:semiHidden/>
    <w:qFormat/>
    <w:rsid w:val="003F0302"/>
    <w:rPr>
      <w:sz w:val="20"/>
      <w:szCs w:val="20"/>
    </w:rPr>
  </w:style>
  <w:style w:type="character" w:styleId="Jegyzethivatkozs">
    <w:name w:val="annotation reference"/>
    <w:uiPriority w:val="99"/>
    <w:semiHidden/>
    <w:unhideWhenUsed/>
    <w:qFormat/>
    <w:rsid w:val="003F0302"/>
    <w:rPr>
      <w:sz w:val="16"/>
      <w:szCs w:val="16"/>
    </w:rPr>
  </w:style>
  <w:style w:type="character" w:customStyle="1" w:styleId="BuborkszvegChar">
    <w:name w:val="Buborékszöveg Char"/>
    <w:link w:val="Buborkszveg"/>
    <w:uiPriority w:val="99"/>
    <w:semiHidden/>
    <w:qFormat/>
    <w:rsid w:val="003F0302"/>
    <w:rPr>
      <w:rFonts w:ascii="Segoe UI" w:hAnsi="Segoe UI" w:cs="Segoe UI"/>
      <w:sz w:val="18"/>
      <w:szCs w:val="18"/>
    </w:rPr>
  </w:style>
  <w:style w:type="character" w:customStyle="1" w:styleId="MegjegyzstrgyaChar">
    <w:name w:val="Megjegyzés tárgya Char"/>
    <w:link w:val="Megjegyzstrgya"/>
    <w:uiPriority w:val="99"/>
    <w:semiHidden/>
    <w:qFormat/>
    <w:rsid w:val="00AD49AB"/>
    <w:rPr>
      <w:b/>
      <w:bCs/>
      <w:sz w:val="20"/>
      <w:szCs w:val="20"/>
    </w:rPr>
  </w:style>
  <w:style w:type="character" w:customStyle="1" w:styleId="lfejChar">
    <w:name w:val="Élőfej Char"/>
    <w:link w:val="lfej"/>
    <w:uiPriority w:val="99"/>
    <w:qFormat/>
    <w:rsid w:val="006D77F8"/>
    <w:rPr>
      <w:sz w:val="22"/>
      <w:szCs w:val="22"/>
      <w:lang w:val="en-US" w:eastAsia="en-US"/>
    </w:rPr>
  </w:style>
  <w:style w:type="character" w:customStyle="1" w:styleId="llbChar">
    <w:name w:val="Élőláb Char"/>
    <w:link w:val="llb"/>
    <w:uiPriority w:val="99"/>
    <w:qFormat/>
    <w:rsid w:val="006D77F8"/>
    <w:rPr>
      <w:sz w:val="22"/>
      <w:szCs w:val="22"/>
      <w:lang w:val="en-US" w:eastAsia="en-US"/>
    </w:rPr>
  </w:style>
  <w:style w:type="character" w:customStyle="1" w:styleId="Cmsor1Char">
    <w:name w:val="Címsor 1 Char"/>
    <w:link w:val="Cmsor1"/>
    <w:uiPriority w:val="9"/>
    <w:qFormat/>
    <w:rsid w:val="0059643E"/>
    <w:rPr>
      <w:rFonts w:ascii="Times New Roman" w:eastAsia="Times New Roman" w:hAnsi="Times New Roman" w:cs="Times New Roman"/>
      <w:b/>
      <w:bCs/>
      <w:kern w:val="2"/>
      <w:sz w:val="24"/>
      <w:szCs w:val="32"/>
      <w:lang w:val="ro-RO"/>
    </w:rPr>
  </w:style>
  <w:style w:type="paragraph" w:customStyle="1" w:styleId="Heading">
    <w:name w:val="Heading"/>
    <w:basedOn w:val="Norml"/>
    <w:next w:val="Szvegtrzs"/>
    <w:qFormat/>
    <w:pPr>
      <w:keepNext/>
      <w:spacing w:before="240" w:after="120"/>
    </w:pPr>
    <w:rPr>
      <w:rFonts w:ascii="Liberation Sans" w:eastAsia="Microsoft YaHei" w:hAnsi="Liberation Sans"/>
      <w:sz w:val="28"/>
      <w:szCs w:val="28"/>
    </w:rPr>
  </w:style>
  <w:style w:type="paragraph" w:styleId="Szvegtrzs">
    <w:name w:val="Body Text"/>
    <w:basedOn w:val="Norml"/>
    <w:link w:val="SzvegtrzsChar"/>
    <w:pPr>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szCs w:val="24"/>
    </w:rPr>
  </w:style>
  <w:style w:type="paragraph" w:customStyle="1" w:styleId="Index">
    <w:name w:val="Index"/>
    <w:basedOn w:val="Norml"/>
    <w:qFormat/>
    <w:pPr>
      <w:suppressLineNumbers/>
    </w:pPr>
  </w:style>
  <w:style w:type="paragraph" w:customStyle="1" w:styleId="LO-normal">
    <w:name w:val="LO-normal"/>
    <w:qFormat/>
    <w:rPr>
      <w:sz w:val="24"/>
    </w:rPr>
  </w:style>
  <w:style w:type="paragraph" w:styleId="Cm">
    <w:name w:val="Title"/>
    <w:basedOn w:val="LO-normal"/>
    <w:next w:val="LO-normal"/>
    <w:qFormat/>
    <w:pPr>
      <w:keepNext/>
      <w:keepLines/>
      <w:spacing w:before="480" w:after="120"/>
    </w:pPr>
    <w:rPr>
      <w:b/>
      <w:sz w:val="72"/>
      <w:szCs w:val="72"/>
    </w:rPr>
  </w:style>
  <w:style w:type="paragraph" w:styleId="Jegyzetszveg">
    <w:name w:val="annotation text"/>
    <w:basedOn w:val="LO-normal"/>
    <w:link w:val="JegyzetszvegChar"/>
    <w:uiPriority w:val="99"/>
    <w:semiHidden/>
    <w:unhideWhenUsed/>
    <w:qFormat/>
    <w:rsid w:val="003F0302"/>
    <w:rPr>
      <w:sz w:val="20"/>
      <w:szCs w:val="20"/>
      <w:lang w:val="x-none" w:eastAsia="x-none"/>
    </w:rPr>
  </w:style>
  <w:style w:type="paragraph" w:styleId="Buborkszveg">
    <w:name w:val="Balloon Text"/>
    <w:basedOn w:val="LO-normal"/>
    <w:link w:val="BuborkszvegChar"/>
    <w:uiPriority w:val="99"/>
    <w:semiHidden/>
    <w:unhideWhenUsed/>
    <w:qFormat/>
    <w:rsid w:val="003F0302"/>
    <w:rPr>
      <w:rFonts w:ascii="Segoe UI" w:hAnsi="Segoe UI"/>
      <w:sz w:val="18"/>
      <w:szCs w:val="18"/>
      <w:lang w:val="x-none" w:eastAsia="x-none"/>
    </w:rPr>
  </w:style>
  <w:style w:type="paragraph" w:styleId="Megjegyzstrgya">
    <w:name w:val="annotation subject"/>
    <w:basedOn w:val="Jegyzetszveg"/>
    <w:next w:val="Jegyzetszveg"/>
    <w:link w:val="MegjegyzstrgyaChar"/>
    <w:uiPriority w:val="99"/>
    <w:semiHidden/>
    <w:unhideWhenUsed/>
    <w:qFormat/>
    <w:rsid w:val="00AD49AB"/>
    <w:pPr>
      <w:spacing w:line="259" w:lineRule="auto"/>
    </w:pPr>
    <w:rPr>
      <w:b/>
      <w:bCs/>
    </w:rPr>
  </w:style>
  <w:style w:type="paragraph" w:customStyle="1" w:styleId="Default">
    <w:name w:val="Default"/>
    <w:qFormat/>
    <w:rsid w:val="004571A3"/>
    <w:rPr>
      <w:rFonts w:ascii="Times New Roman" w:hAnsi="Times New Roman"/>
      <w:color w:val="000000"/>
      <w:sz w:val="24"/>
    </w:rPr>
  </w:style>
  <w:style w:type="paragraph" w:customStyle="1" w:styleId="HeaderandFooter">
    <w:name w:val="Header and Footer"/>
    <w:basedOn w:val="Norml"/>
    <w:qFormat/>
  </w:style>
  <w:style w:type="paragraph" w:styleId="lfej">
    <w:name w:val="header"/>
    <w:basedOn w:val="LO-normal"/>
    <w:link w:val="lfejChar"/>
    <w:uiPriority w:val="99"/>
    <w:unhideWhenUsed/>
    <w:rsid w:val="006D77F8"/>
    <w:pPr>
      <w:tabs>
        <w:tab w:val="center" w:pos="4513"/>
        <w:tab w:val="right" w:pos="9026"/>
      </w:tabs>
    </w:pPr>
  </w:style>
  <w:style w:type="paragraph" w:styleId="llb">
    <w:name w:val="footer"/>
    <w:basedOn w:val="LO-normal"/>
    <w:link w:val="llbChar"/>
    <w:uiPriority w:val="99"/>
    <w:unhideWhenUsed/>
    <w:rsid w:val="006D77F8"/>
    <w:pPr>
      <w:tabs>
        <w:tab w:val="center" w:pos="4513"/>
        <w:tab w:val="right" w:pos="9026"/>
      </w:tabs>
    </w:pPr>
  </w:style>
  <w:style w:type="paragraph" w:customStyle="1" w:styleId="Table">
    <w:name w:val="Table"/>
    <w:basedOn w:val="LO-normal"/>
    <w:autoRedefine/>
    <w:qFormat/>
    <w:rsid w:val="00463B19"/>
  </w:style>
  <w:style w:type="paragraph" w:styleId="Alcm">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Norml"/>
    <w:qFormat/>
  </w:style>
  <w:style w:type="table" w:customStyle="1" w:styleId="TableNormal1">
    <w:name w:val="Table Normal1"/>
    <w:tblPr>
      <w:tblCellMar>
        <w:top w:w="0" w:type="dxa"/>
        <w:left w:w="0" w:type="dxa"/>
        <w:bottom w:w="0" w:type="dxa"/>
        <w:right w:w="0" w:type="dxa"/>
      </w:tblCellMar>
    </w:tblPr>
  </w:style>
  <w:style w:type="table" w:styleId="Rcsostblzat">
    <w:name w:val="Table Grid"/>
    <w:basedOn w:val="Normltblzat"/>
    <w:uiPriority w:val="39"/>
    <w:rsid w:val="009A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AC0E4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SzvegtrzsChar">
    <w:name w:val="Szövegtörzs Char"/>
    <w:basedOn w:val="Bekezdsalapbettpusa"/>
    <w:link w:val="Szvegtrzs"/>
    <w:rsid w:val="006258F4"/>
    <w:rPr>
      <w:rFonts w:ascii="Times New Roman" w:hAnsi="Times New Roman"/>
      <w:sz w:val="24"/>
      <w:szCs w:val="22"/>
    </w:rPr>
  </w:style>
  <w:style w:type="paragraph" w:styleId="Listaszerbekezds">
    <w:name w:val="List Paragraph"/>
    <w:basedOn w:val="Norml"/>
    <w:uiPriority w:val="34"/>
    <w:qFormat/>
    <w:rsid w:val="000B5954"/>
    <w:pPr>
      <w:spacing w:after="200" w:line="276" w:lineRule="auto"/>
      <w:ind w:left="720"/>
    </w:pPr>
    <w:rPr>
      <w:rFonts w:eastAsia="Calibri" w:cs="Times New Roman"/>
      <w:lang w:eastAsia="en-US" w:bidi="ar-SA"/>
    </w:rPr>
  </w:style>
  <w:style w:type="paragraph" w:styleId="NormlWeb">
    <w:name w:val="Normal (Web)"/>
    <w:basedOn w:val="Norml"/>
    <w:uiPriority w:val="99"/>
    <w:semiHidden/>
    <w:unhideWhenUsed/>
    <w:rsid w:val="000D72ED"/>
    <w:pPr>
      <w:spacing w:before="100" w:beforeAutospacing="1" w:after="100" w:afterAutospacing="1"/>
      <w:contextualSpacing w:val="0"/>
    </w:pPr>
    <w:rPr>
      <w:rFonts w:eastAsia="Times New Roman" w:cs="Times New Roman"/>
      <w:szCs w:val="24"/>
      <w:lang w:val="en-US" w:eastAsia="en-US" w:bidi="ar-SA"/>
    </w:rPr>
  </w:style>
  <w:style w:type="character" w:styleId="Hiperhivatkozs">
    <w:name w:val="Hyperlink"/>
    <w:uiPriority w:val="99"/>
    <w:unhideWhenUsed/>
    <w:rsid w:val="009D1E6C"/>
    <w:rPr>
      <w:color w:val="0000FF"/>
      <w:u w:val="single"/>
    </w:rPr>
  </w:style>
  <w:style w:type="character" w:styleId="Kiemels">
    <w:name w:val="Emphasis"/>
    <w:uiPriority w:val="20"/>
    <w:qFormat/>
    <w:rsid w:val="009C211B"/>
    <w:rPr>
      <w:i/>
      <w:iCs/>
    </w:rPr>
  </w:style>
  <w:style w:type="paragraph" w:styleId="Csakszveg">
    <w:name w:val="Plain Text"/>
    <w:basedOn w:val="Norml"/>
    <w:link w:val="CsakszvegChar"/>
    <w:rsid w:val="00C77B8F"/>
    <w:pPr>
      <w:contextualSpacing w:val="0"/>
    </w:pPr>
    <w:rPr>
      <w:rFonts w:ascii="Courier New" w:eastAsia="Times New Roman" w:hAnsi="Courier New" w:cs="Times New Roman"/>
      <w:sz w:val="20"/>
      <w:szCs w:val="20"/>
      <w:lang w:val="en-AU" w:eastAsia="en-US" w:bidi="ar-SA"/>
    </w:rPr>
  </w:style>
  <w:style w:type="character" w:customStyle="1" w:styleId="CsakszvegChar">
    <w:name w:val="Csak szöveg Char"/>
    <w:basedOn w:val="Bekezdsalapbettpusa"/>
    <w:link w:val="Csakszveg"/>
    <w:rsid w:val="00C77B8F"/>
    <w:rPr>
      <w:rFonts w:ascii="Courier New" w:eastAsia="Times New Roman" w:hAnsi="Courier New" w:cs="Times New Roman"/>
      <w:szCs w:val="20"/>
      <w:lang w:val="en-AU" w:eastAsia="en-US" w:bidi="ar-SA"/>
    </w:rPr>
  </w:style>
  <w:style w:type="character" w:customStyle="1" w:styleId="keyvalue">
    <w:name w:val="keyvalue"/>
    <w:rsid w:val="00C77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174">
      <w:bodyDiv w:val="1"/>
      <w:marLeft w:val="0"/>
      <w:marRight w:val="0"/>
      <w:marTop w:val="0"/>
      <w:marBottom w:val="0"/>
      <w:divBdr>
        <w:top w:val="none" w:sz="0" w:space="0" w:color="auto"/>
        <w:left w:val="none" w:sz="0" w:space="0" w:color="auto"/>
        <w:bottom w:val="none" w:sz="0" w:space="0" w:color="auto"/>
        <w:right w:val="none" w:sz="0" w:space="0" w:color="auto"/>
      </w:divBdr>
    </w:div>
    <w:div w:id="172110867">
      <w:bodyDiv w:val="1"/>
      <w:marLeft w:val="0"/>
      <w:marRight w:val="0"/>
      <w:marTop w:val="0"/>
      <w:marBottom w:val="0"/>
      <w:divBdr>
        <w:top w:val="none" w:sz="0" w:space="0" w:color="auto"/>
        <w:left w:val="none" w:sz="0" w:space="0" w:color="auto"/>
        <w:bottom w:val="none" w:sz="0" w:space="0" w:color="auto"/>
        <w:right w:val="none" w:sz="0" w:space="0" w:color="auto"/>
      </w:divBdr>
    </w:div>
    <w:div w:id="520322516">
      <w:bodyDiv w:val="1"/>
      <w:marLeft w:val="0"/>
      <w:marRight w:val="0"/>
      <w:marTop w:val="0"/>
      <w:marBottom w:val="0"/>
      <w:divBdr>
        <w:top w:val="none" w:sz="0" w:space="0" w:color="auto"/>
        <w:left w:val="none" w:sz="0" w:space="0" w:color="auto"/>
        <w:bottom w:val="none" w:sz="0" w:space="0" w:color="auto"/>
        <w:right w:val="none" w:sz="0" w:space="0" w:color="auto"/>
      </w:divBdr>
    </w:div>
    <w:div w:id="555825255">
      <w:bodyDiv w:val="1"/>
      <w:marLeft w:val="0"/>
      <w:marRight w:val="0"/>
      <w:marTop w:val="0"/>
      <w:marBottom w:val="0"/>
      <w:divBdr>
        <w:top w:val="none" w:sz="0" w:space="0" w:color="auto"/>
        <w:left w:val="none" w:sz="0" w:space="0" w:color="auto"/>
        <w:bottom w:val="none" w:sz="0" w:space="0" w:color="auto"/>
        <w:right w:val="none" w:sz="0" w:space="0" w:color="auto"/>
      </w:divBdr>
    </w:div>
    <w:div w:id="896821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PXctuAKwbY0KSWSwAmdNSfcreIQ==">AMUW2mXCe1joNra+1SLDb29I6uytiPpW5ELOqOThUQ3YSQHEeslaq8tvsBJ3yIKbk9m0i60Qnq/lv/u1OIvvb0J/Gjbpbt4J7jN5TOQOuVVpvWJjyBR41DaUq4JADwDNzyY6d/PxTZIl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8569</Characters>
  <Application>Microsoft Office Word</Application>
  <DocSecurity>0</DocSecurity>
  <Lines>71</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dc:description/>
  <cp:lastModifiedBy>Erika Osztián</cp:lastModifiedBy>
  <cp:revision>2</cp:revision>
  <dcterms:created xsi:type="dcterms:W3CDTF">2023-08-30T08:52:00Z</dcterms:created>
  <dcterms:modified xsi:type="dcterms:W3CDTF">2023-08-30T08:52:00Z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269415900</vt:i4>
  </property>
</Properties>
</file>