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7106" w14:textId="77777777" w:rsidR="009639D3" w:rsidRDefault="00963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ED4CBE5" w14:textId="58E63D5E" w:rsidR="009639D3" w:rsidRDefault="00BF6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Tematici </w:t>
      </w:r>
      <w:r w:rsidR="00EE6DA1">
        <w:rPr>
          <w:rFonts w:ascii="Times New Roman" w:eastAsia="Times New Roman" w:hAnsi="Times New Roman" w:cs="Times New Roman"/>
          <w:b/>
          <w:i/>
          <w:sz w:val="28"/>
          <w:szCs w:val="28"/>
        </w:rPr>
        <w:t>pentru lucrări de licență – 202</w:t>
      </w:r>
      <w:r w:rsidR="005530B8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EE6DA1">
        <w:rPr>
          <w:rFonts w:ascii="Times New Roman" w:eastAsia="Times New Roman" w:hAnsi="Times New Roman" w:cs="Times New Roman"/>
          <w:b/>
          <w:i/>
          <w:sz w:val="28"/>
          <w:szCs w:val="28"/>
        </w:rPr>
        <w:t>-202</w:t>
      </w:r>
      <w:r w:rsidR="005530B8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14:paraId="549EEC6D" w14:textId="77777777" w:rsidR="009639D3" w:rsidRDefault="00BF6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Listă coordonatori</w:t>
      </w:r>
    </w:p>
    <w:p w14:paraId="6FE10270" w14:textId="77777777" w:rsidR="009639D3" w:rsidRDefault="00BF6304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Departamentul de Lingvistică Aplicată</w:t>
      </w:r>
    </w:p>
    <w:tbl>
      <w:tblPr>
        <w:tblStyle w:val="a"/>
        <w:tblW w:w="10445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7152"/>
        <w:gridCol w:w="1676"/>
      </w:tblGrid>
      <w:tr w:rsidR="009639D3" w14:paraId="7CD7454E" w14:textId="77777777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262771A9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Cadru didactic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52401452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 propuse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7F5862E7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Limba de redactare </w:t>
            </w:r>
          </w:p>
        </w:tc>
      </w:tr>
      <w:tr w:rsidR="009639D3" w14:paraId="061C9FE9" w14:textId="77777777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698AB83F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Biró Enikő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09CB2CEB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Bilingualism, multilingualism</w:t>
            </w:r>
          </w:p>
          <w:p w14:paraId="5286F9A7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Language learning strategies</w:t>
            </w:r>
          </w:p>
          <w:p w14:paraId="1F24640C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Code-switching, translanguaging</w:t>
            </w:r>
          </w:p>
          <w:p w14:paraId="521ED4CF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Linguistic landscape</w:t>
            </w:r>
          </w:p>
          <w:p w14:paraId="03D6E8BD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Intercultural competence</w:t>
            </w:r>
          </w:p>
          <w:p w14:paraId="66AB3E79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 – Specialized languages, comparative studies</w:t>
            </w:r>
          </w:p>
          <w:p w14:paraId="5288A16A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5EA54A34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engleză</w:t>
            </w:r>
          </w:p>
        </w:tc>
      </w:tr>
      <w:tr w:rsidR="009639D3" w14:paraId="13646C8F" w14:textId="77777777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132F5A28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Fazakas Noémi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1AA25FF7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Standard, dialects and sociolects in translation</w:t>
            </w:r>
          </w:p>
          <w:p w14:paraId="62483961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Bilingualism, multilingualism</w:t>
            </w:r>
          </w:p>
          <w:p w14:paraId="07CE365A" w14:textId="53F34C9F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Quality assurance in translation</w:t>
            </w:r>
            <w:r w:rsidR="009C1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interpreting</w:t>
            </w:r>
          </w:p>
          <w:p w14:paraId="0D07D4B1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Translating in bilingual environments with a special focus on language contact</w:t>
            </w:r>
          </w:p>
          <w:p w14:paraId="00775469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Theoretical and practical aspects of interpreting</w:t>
            </w:r>
          </w:p>
          <w:p w14:paraId="7CEDE5E8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Language use on social media platforms</w:t>
            </w:r>
          </w:p>
          <w:p w14:paraId="28D10D64" w14:textId="16231B83" w:rsidR="009C12CF" w:rsidRDefault="009C1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Linguistic ethnography</w:t>
            </w:r>
          </w:p>
          <w:p w14:paraId="4D99E41A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23D09157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engleză</w:t>
            </w:r>
          </w:p>
        </w:tc>
      </w:tr>
      <w:tr w:rsidR="009639D3" w14:paraId="6D26F98B" w14:textId="77777777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0EA55509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Imre Attila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77BBFEC0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English, Hungarian and Romanian grammar issues (e.g. modality)</w:t>
            </w:r>
          </w:p>
          <w:p w14:paraId="02290CB5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Translating science fiction</w:t>
            </w:r>
          </w:p>
          <w:p w14:paraId="7BD92017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Translating product information</w:t>
            </w:r>
          </w:p>
          <w:p w14:paraId="53B1163B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Cultural aspects of translation/subtitling</w:t>
            </w:r>
          </w:p>
          <w:p w14:paraId="4BAEBA5D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Audiovisual/Multimedia Translations</w:t>
            </w:r>
          </w:p>
          <w:p w14:paraId="09304EF7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Possibilities of CAT-tools and MT in the 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century</w:t>
            </w:r>
          </w:p>
          <w:p w14:paraId="1D5210A8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Mistranslations</w:t>
            </w:r>
          </w:p>
          <w:p w14:paraId="7055B5F9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Technical English (e.g. Localizing webpages)</w:t>
            </w:r>
          </w:p>
          <w:p w14:paraId="23331376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Impact of American Civilization upon other civilizations</w:t>
            </w:r>
          </w:p>
          <w:p w14:paraId="797E4F09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Quality assurance with the help of terminology (TV series)</w:t>
            </w:r>
          </w:p>
          <w:p w14:paraId="7DAAFCCF" w14:textId="77777777" w:rsidR="009639D3" w:rsidRDefault="0065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23B18ACF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engleză</w:t>
            </w:r>
          </w:p>
        </w:tc>
      </w:tr>
      <w:tr w:rsidR="009639D3" w14:paraId="502D9AF3" w14:textId="77777777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0B403B3E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Kelemen Attila</w:t>
            </w:r>
          </w:p>
          <w:p w14:paraId="3A2D62CF" w14:textId="77777777" w:rsidR="009639D3" w:rsidRDefault="0096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7A347C42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Luthers Sendbrief vom Dolmetschen</w:t>
            </w:r>
          </w:p>
          <w:p w14:paraId="4A8FE0BE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Lehnbedeutungen und Lehnübertragungen</w:t>
            </w:r>
          </w:p>
          <w:p w14:paraId="0CADC11A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Deutsch-dänische Zweisprachigkeit / Tysk-dansk tosprogethed</w:t>
            </w:r>
          </w:p>
          <w:p w14:paraId="00D5C164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Deutsche Übersetzungen von Hans Christian Andersens Märchen / Tyske oversættelser af Hans Christian Andersens eventyr</w:t>
            </w:r>
          </w:p>
          <w:p w14:paraId="2368BC9F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Dänische Übersetzungen der Märchen der Brüder Grimm / Danske oversættelser af brødrene Grimms eventyr</w:t>
            </w:r>
          </w:p>
          <w:p w14:paraId="0418E873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Vergleichende Grammatik der germanischen Sprachen</w:t>
            </w:r>
          </w:p>
          <w:p w14:paraId="4A9A23BC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Sprachliche und kulturelle Wechselwirkungen</w:t>
            </w:r>
          </w:p>
          <w:p w14:paraId="1659BBFA" w14:textId="77777777" w:rsidR="009639D3" w:rsidRDefault="0065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0B8D2B5B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germană</w:t>
            </w:r>
          </w:p>
          <w:p w14:paraId="41C50B1D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daneză</w:t>
            </w:r>
          </w:p>
          <w:p w14:paraId="3F483532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engleză</w:t>
            </w:r>
          </w:p>
        </w:tc>
      </w:tr>
      <w:tr w:rsidR="009639D3" w14:paraId="13B9E442" w14:textId="77777777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009E49AD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Kommer Alois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537D2CD1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Aspekte der deutschen Kultur und Zivilisation</w:t>
            </w:r>
          </w:p>
          <w:p w14:paraId="042D25E6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Geschichte der deutschen Minderheit </w:t>
            </w:r>
          </w:p>
          <w:p w14:paraId="53138A92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Mediensprache</w:t>
            </w:r>
          </w:p>
          <w:p w14:paraId="2FB7EEB6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Literarische Übersetzungen</w:t>
            </w:r>
          </w:p>
          <w:p w14:paraId="3E4D96A2" w14:textId="77777777" w:rsidR="009639D3" w:rsidRDefault="0065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41988883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germană</w:t>
            </w:r>
          </w:p>
        </w:tc>
      </w:tr>
      <w:tr w:rsidR="009639D3" w14:paraId="11E89901" w14:textId="77777777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5D766335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Kovács Gabriella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21C8E10A" w14:textId="77777777"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Developing language skills (reading, writing, listening, speaking)</w:t>
            </w:r>
          </w:p>
          <w:p w14:paraId="326E0EFB" w14:textId="77777777"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Translation in language learning and teaching</w:t>
            </w:r>
          </w:p>
          <w:p w14:paraId="43417E90" w14:textId="77777777"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 in language learning and teaching</w:t>
            </w:r>
          </w:p>
          <w:p w14:paraId="42A129D0" w14:textId="77777777"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British Culture and Civilization</w:t>
            </w:r>
          </w:p>
          <w:p w14:paraId="3BCDDFB0" w14:textId="77777777"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Lexical Transfer Operations</w:t>
            </w:r>
          </w:p>
          <w:p w14:paraId="640B3595" w14:textId="77777777"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Terminology and specialized languages (engineering, agriculture, sports etc.)</w:t>
            </w:r>
          </w:p>
          <w:p w14:paraId="1D137C62" w14:textId="77777777"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Academic writing</w:t>
            </w:r>
          </w:p>
          <w:p w14:paraId="0F977A9F" w14:textId="77777777" w:rsidR="009639D3" w:rsidRDefault="00BF6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Translating culture-specific elements - problems, strategies (e.g. idioms, realia)</w:t>
            </w:r>
          </w:p>
          <w:p w14:paraId="4147D006" w14:textId="77777777" w:rsidR="009639D3" w:rsidRDefault="0065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7B043ABC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engleză</w:t>
            </w:r>
          </w:p>
          <w:p w14:paraId="6C4E4637" w14:textId="77777777" w:rsidR="009639D3" w:rsidRDefault="0096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9D3" w14:paraId="7C5D3D9A" w14:textId="77777777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234279EE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Nagy Imola-Katalin 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484C6CA3" w14:textId="77777777" w:rsidR="00EE6DA1" w:rsidRPr="00EE6DA1" w:rsidRDefault="00EE6DA1" w:rsidP="00EE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A1">
              <w:rPr>
                <w:rFonts w:ascii="Times New Roman" w:eastAsia="Times New Roman" w:hAnsi="Times New Roman" w:cs="Times New Roman"/>
                <w:sz w:val="20"/>
                <w:szCs w:val="20"/>
              </w:rPr>
              <w:t>Difficulties of Translating Medical Texts</w:t>
            </w:r>
          </w:p>
          <w:p w14:paraId="36F08680" w14:textId="77777777" w:rsidR="00EE6DA1" w:rsidRPr="00EE6DA1" w:rsidRDefault="00EE6DA1" w:rsidP="00EE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A1">
              <w:rPr>
                <w:rFonts w:ascii="Times New Roman" w:eastAsia="Times New Roman" w:hAnsi="Times New Roman" w:cs="Times New Roman"/>
                <w:sz w:val="20"/>
                <w:szCs w:val="20"/>
              </w:rPr>
              <w:t>Difficulties of Translating Horticultural Texts</w:t>
            </w:r>
          </w:p>
          <w:p w14:paraId="4464BBCF" w14:textId="77777777" w:rsidR="00EE6DA1" w:rsidRPr="00EE6DA1" w:rsidRDefault="00EE6DA1" w:rsidP="00EE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Translating plant names </w:t>
            </w:r>
          </w:p>
          <w:p w14:paraId="6785CFD6" w14:textId="77777777" w:rsidR="00EE6DA1" w:rsidRPr="00EE6DA1" w:rsidRDefault="00EE6DA1" w:rsidP="00EE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Translating proper names</w:t>
            </w:r>
          </w:p>
          <w:p w14:paraId="13832434" w14:textId="77777777" w:rsidR="00EE6DA1" w:rsidRPr="00EE6DA1" w:rsidRDefault="00EE6DA1" w:rsidP="00EE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A1">
              <w:rPr>
                <w:rFonts w:ascii="Times New Roman" w:eastAsia="Times New Roman" w:hAnsi="Times New Roman" w:cs="Times New Roman"/>
                <w:sz w:val="20"/>
                <w:szCs w:val="20"/>
              </w:rPr>
              <w:t>Traducerea literară. Traducerea operelor literare (studii de caz)</w:t>
            </w:r>
          </w:p>
          <w:p w14:paraId="2910A21A" w14:textId="77777777" w:rsidR="00EE6DA1" w:rsidRPr="00EE6DA1" w:rsidRDefault="00EE6DA1" w:rsidP="00EE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A1">
              <w:rPr>
                <w:rFonts w:ascii="Times New Roman" w:eastAsia="Times New Roman" w:hAnsi="Times New Roman" w:cs="Times New Roman"/>
                <w:sz w:val="20"/>
                <w:szCs w:val="20"/>
              </w:rPr>
              <w:t>Traducerea culturemelor</w:t>
            </w:r>
          </w:p>
          <w:p w14:paraId="7E2796A9" w14:textId="77777777" w:rsidR="00EE6DA1" w:rsidRPr="00EE6DA1" w:rsidRDefault="00EE6DA1" w:rsidP="00EE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A1">
              <w:rPr>
                <w:rFonts w:ascii="Times New Roman" w:eastAsia="Times New Roman" w:hAnsi="Times New Roman" w:cs="Times New Roman"/>
                <w:sz w:val="20"/>
                <w:szCs w:val="20"/>
              </w:rPr>
              <w:t>Traducerea textelor medicale</w:t>
            </w:r>
          </w:p>
          <w:p w14:paraId="4FCBBBB8" w14:textId="77777777" w:rsidR="00EE6DA1" w:rsidRPr="00EE6DA1" w:rsidRDefault="00EE6DA1" w:rsidP="00EE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A1">
              <w:rPr>
                <w:rFonts w:ascii="Times New Roman" w:eastAsia="Times New Roman" w:hAnsi="Times New Roman" w:cs="Times New Roman"/>
                <w:sz w:val="20"/>
                <w:szCs w:val="20"/>
              </w:rPr>
              <w:t>Traducerea textelor fito-botanice</w:t>
            </w:r>
          </w:p>
          <w:p w14:paraId="55ED5217" w14:textId="77777777" w:rsidR="00EE6DA1" w:rsidRPr="00EE6DA1" w:rsidRDefault="00EE6DA1" w:rsidP="00EE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A1">
              <w:rPr>
                <w:rFonts w:ascii="Times New Roman" w:eastAsia="Times New Roman" w:hAnsi="Times New Roman" w:cs="Times New Roman"/>
                <w:sz w:val="20"/>
                <w:szCs w:val="20"/>
              </w:rPr>
              <w:t>Istoria traducerilor româno-maghiare</w:t>
            </w:r>
          </w:p>
          <w:p w14:paraId="0C732ACE" w14:textId="77777777" w:rsidR="00EE6DA1" w:rsidRPr="00EE6DA1" w:rsidRDefault="00EE6DA1" w:rsidP="00EE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A1">
              <w:rPr>
                <w:rFonts w:ascii="Times New Roman" w:eastAsia="Times New Roman" w:hAnsi="Times New Roman" w:cs="Times New Roman"/>
                <w:sz w:val="20"/>
                <w:szCs w:val="20"/>
              </w:rPr>
              <w:t>Cultură și traducere</w:t>
            </w:r>
          </w:p>
          <w:p w14:paraId="393DCA46" w14:textId="77777777" w:rsidR="00EE6DA1" w:rsidRPr="00EE6DA1" w:rsidRDefault="00EE6DA1" w:rsidP="00EE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A1">
              <w:rPr>
                <w:rFonts w:ascii="Times New Roman" w:eastAsia="Times New Roman" w:hAnsi="Times New Roman" w:cs="Times New Roman"/>
                <w:sz w:val="20"/>
                <w:szCs w:val="20"/>
              </w:rPr>
              <w:t>De la teorie la practică în traducere. Critică traductologică</w:t>
            </w:r>
          </w:p>
          <w:p w14:paraId="1285A411" w14:textId="77777777" w:rsidR="00EE6DA1" w:rsidRPr="00EE6DA1" w:rsidRDefault="00EE6DA1" w:rsidP="00EE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A1">
              <w:rPr>
                <w:rFonts w:ascii="Times New Roman" w:eastAsia="Times New Roman" w:hAnsi="Times New Roman" w:cs="Times New Roman"/>
                <w:sz w:val="20"/>
                <w:szCs w:val="20"/>
              </w:rPr>
              <w:t>Studii interculturale româno-maghiare. Studii de caz</w:t>
            </w:r>
          </w:p>
          <w:p w14:paraId="2BF3E257" w14:textId="77777777" w:rsidR="009639D3" w:rsidRPr="00EE6DA1" w:rsidRDefault="00EE6DA1" w:rsidP="00EE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A1"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463EE5FE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lb. engleză</w:t>
            </w:r>
          </w:p>
          <w:p w14:paraId="760A1890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română</w:t>
            </w:r>
          </w:p>
        </w:tc>
      </w:tr>
      <w:tr w:rsidR="009639D3" w14:paraId="692E39C4" w14:textId="77777777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20112F5D" w14:textId="77777777" w:rsidR="009639D3" w:rsidRPr="008E2999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8E299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Peterlicean Andrea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46A33421" w14:textId="35E4BE4A" w:rsidR="00C6527C" w:rsidRPr="008E2999" w:rsidRDefault="00C65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>Lexicography and wokeness</w:t>
            </w:r>
          </w:p>
          <w:p w14:paraId="46DF12CC" w14:textId="781D77D0" w:rsidR="00E839FF" w:rsidRPr="008E2999" w:rsidRDefault="00E8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>Dictionary use: comparative studies</w:t>
            </w:r>
          </w:p>
          <w:p w14:paraId="215CB45F" w14:textId="00DDEC82" w:rsidR="00E839FF" w:rsidRPr="008E2999" w:rsidRDefault="00E8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>Pragmatic competence in translation/intepreting</w:t>
            </w:r>
          </w:p>
          <w:p w14:paraId="56EA4445" w14:textId="38E16EF7" w:rsidR="00E839FF" w:rsidRPr="008E2999" w:rsidRDefault="00E8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Active listening, empathy and cultural awareness in </w:t>
            </w:r>
            <w:r w:rsid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(legal) </w:t>
            </w:r>
            <w:r w:rsidRP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>interpreting</w:t>
            </w:r>
          </w:p>
          <w:p w14:paraId="12926FDC" w14:textId="7156644A" w:rsidR="00E839FF" w:rsidRPr="008E2999" w:rsidRDefault="00E8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Challenges of translating </w:t>
            </w:r>
            <w:r w:rsidR="008E2999" w:rsidRP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>(</w:t>
            </w:r>
            <w:r w:rsidRP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>conceptual</w:t>
            </w:r>
            <w:r w:rsidR="008E2999" w:rsidRP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>)</w:t>
            </w:r>
            <w:r w:rsidRP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metaphors </w:t>
            </w:r>
          </w:p>
          <w:p w14:paraId="66C91DFA" w14:textId="347FB71B" w:rsidR="008E2999" w:rsidRPr="008E2999" w:rsidRDefault="008E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val="de-DE"/>
              </w:rPr>
            </w:pPr>
            <w:r w:rsidRP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val="de-DE"/>
              </w:rPr>
              <w:t xml:space="preserve">Übersetzung von Metaphern und Wortspielen </w:t>
            </w:r>
          </w:p>
          <w:p w14:paraId="7D5AF577" w14:textId="190BE5A5" w:rsidR="008E2999" w:rsidRPr="008E2999" w:rsidRDefault="008E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val="de-DE"/>
              </w:rPr>
            </w:pPr>
            <w:r w:rsidRP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val="de-DE"/>
              </w:rPr>
              <w:t>Sprache und Macht: Manipulation durch Sprache</w:t>
            </w:r>
          </w:p>
          <w:p w14:paraId="584361B2" w14:textId="7875BB7C" w:rsidR="009639D3" w:rsidRPr="008E2999" w:rsidRDefault="0065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2C07E1ED" w14:textId="77777777" w:rsidR="009639D3" w:rsidRPr="008E2999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>lb. engleză</w:t>
            </w:r>
          </w:p>
          <w:p w14:paraId="45730907" w14:textId="77777777" w:rsidR="009639D3" w:rsidRPr="008E2999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E2999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>lb. germană</w:t>
            </w:r>
          </w:p>
        </w:tc>
      </w:tr>
      <w:tr w:rsidR="009639D3" w14:paraId="585BAE8D" w14:textId="77777777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2D6B0772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Pletl Rita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7E0961D3" w14:textId="77777777" w:rsidR="009639D3" w:rsidRDefault="0065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</w:t>
            </w:r>
            <w:r w:rsidR="00BF6304">
              <w:rPr>
                <w:rFonts w:ascii="Times New Roman" w:eastAsia="Times New Roman" w:hAnsi="Times New Roman" w:cs="Times New Roman"/>
                <w:sz w:val="20"/>
                <w:szCs w:val="20"/>
              </w:rPr>
              <w:t>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48FACB72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română</w:t>
            </w:r>
          </w:p>
        </w:tc>
      </w:tr>
      <w:tr w:rsidR="009639D3" w14:paraId="7E192C34" w14:textId="77777777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504444C4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Sárosi-Márdirosz Krisztina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660F0278" w14:textId="77777777"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Topics related to the theory and practice of consecutive and simultaneous interpreting</w:t>
            </w:r>
          </w:p>
          <w:p w14:paraId="68DEABAE" w14:textId="77777777" w:rsidR="009639D3" w:rsidRDefault="00BF6304" w:rsidP="00650B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role of the interpreter in intercultural and linguistic communication</w:t>
            </w:r>
          </w:p>
          <w:p w14:paraId="416D163E" w14:textId="77777777" w:rsidR="009639D3" w:rsidRDefault="00BF6304" w:rsidP="00650B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Community interpreting - the role of the interpreter in the linguistic mediation within criminal investigation, etc.</w:t>
            </w:r>
          </w:p>
          <w:p w14:paraId="10FB0ECF" w14:textId="77777777"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Topics related to LSP and terminology (domain chosen by the student)</w:t>
            </w:r>
          </w:p>
          <w:p w14:paraId="0A73DD37" w14:textId="77777777"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etymology of terms (e.g. examining words belonging to LSP in a new field:</w:t>
            </w:r>
          </w:p>
          <w:p w14:paraId="19FA3B6F" w14:textId="77777777"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computer science, computer games, applications, social media)</w:t>
            </w:r>
          </w:p>
          <w:p w14:paraId="2FC6CA7F" w14:textId="77777777"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Topics related to official and legal translations</w:t>
            </w:r>
          </w:p>
          <w:p w14:paraId="78533450" w14:textId="77777777"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 issues related to different fields (e.g. gastronomy, law, technical sciences)</w:t>
            </w:r>
          </w:p>
          <w:p w14:paraId="2B0ADA86" w14:textId="77777777"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 special regards to the translation of culture specific elements</w:t>
            </w:r>
          </w:p>
          <w:p w14:paraId="5A6E0B17" w14:textId="77777777" w:rsidR="009639D3" w:rsidRDefault="00BF6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Topic proposed by the student (except literary translation, AVT and</w:t>
            </w:r>
          </w:p>
          <w:p w14:paraId="4AAC44FA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Sociolinguistics)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4DDEF992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engleză</w:t>
            </w:r>
          </w:p>
        </w:tc>
      </w:tr>
      <w:tr w:rsidR="009639D3" w14:paraId="31D05CDC" w14:textId="77777777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26C1C2C0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Suciu Sorin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7258FCF7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Traducerea romanului/nuvelei/operei poetice... (scriitorul la alegere). Analiză traductologică.</w:t>
            </w:r>
          </w:p>
          <w:p w14:paraId="5AED78EE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Elemente culturale în traducere/subtitrare.</w:t>
            </w:r>
          </w:p>
          <w:p w14:paraId="63451D33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Aspects of Translating Specialised Texts.</w:t>
            </w:r>
          </w:p>
          <w:p w14:paraId="6D7E0617" w14:textId="77777777" w:rsidR="009639D3" w:rsidRDefault="0065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Temă la alegerea studenților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16BC9506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română</w:t>
            </w:r>
          </w:p>
          <w:p w14:paraId="5BADB39C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engleză</w:t>
            </w:r>
          </w:p>
        </w:tc>
      </w:tr>
      <w:tr w:rsidR="009639D3" w14:paraId="1ED029CA" w14:textId="77777777"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2187410F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Suba Réka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5CD7ADD2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Raporturi lingvistice româno-maghiare</w:t>
            </w:r>
          </w:p>
          <w:p w14:paraId="5934352B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Redarea frazeologismelor în traducere</w:t>
            </w:r>
          </w:p>
          <w:p w14:paraId="42E89155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Abateri de la normele limbii literare în publicistica actuală - studiu comparativ</w:t>
            </w:r>
          </w:p>
          <w:p w14:paraId="6F1C3421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Formule fixe și șabloane, clișee lingvistice în vocabularul actual - studiu comparativ</w:t>
            </w:r>
          </w:p>
          <w:p w14:paraId="2808D66B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 xml:space="preserve">Mijloace de îmbogățire a vocabularului – interne, externe şi mixte </w:t>
            </w:r>
          </w:p>
          <w:p w14:paraId="7616873B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 xml:space="preserve">Traducerea de metafore și simboluri </w:t>
            </w:r>
          </w:p>
          <w:p w14:paraId="594EE3C2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Tipuri și formule de adresare - politețea lingvistică - studiu comparativ</w:t>
            </w:r>
          </w:p>
          <w:p w14:paraId="42847719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 xml:space="preserve">Alte teme la alegerea studenților 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14:paraId="6ED9C9F4" w14:textId="77777777" w:rsidR="009639D3" w:rsidRDefault="00BF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lb. română</w:t>
            </w:r>
          </w:p>
          <w:p w14:paraId="3425879C" w14:textId="77777777" w:rsidR="009639D3" w:rsidRDefault="0096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DFF41D" w14:textId="77777777" w:rsidR="009639D3" w:rsidRDefault="009639D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A4CC2F" w14:textId="77777777" w:rsidR="009639D3" w:rsidRDefault="00BF630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Tg.-Mureș,</w:t>
      </w:r>
    </w:p>
    <w:p w14:paraId="513A0422" w14:textId="4A76B9E9" w:rsidR="009639D3" w:rsidRDefault="00BF630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Ultima actualizar</w:t>
      </w:r>
      <w:r w:rsidR="007245F2">
        <w:rPr>
          <w:rFonts w:ascii="Times New Roman" w:eastAsia="Times New Roman" w:hAnsi="Times New Roman" w:cs="Times New Roman"/>
          <w:sz w:val="20"/>
          <w:szCs w:val="20"/>
        </w:rPr>
        <w:t xml:space="preserve">e: </w:t>
      </w:r>
      <w:r w:rsidR="00A11AB2">
        <w:rPr>
          <w:rFonts w:ascii="Times New Roman" w:eastAsia="Times New Roman" w:hAnsi="Times New Roman" w:cs="Times New Roman"/>
          <w:sz w:val="20"/>
          <w:szCs w:val="20"/>
        </w:rPr>
        <w:t>12</w:t>
      </w:r>
      <w:r w:rsidR="007245F2">
        <w:rPr>
          <w:rFonts w:ascii="Times New Roman" w:eastAsia="Times New Roman" w:hAnsi="Times New Roman" w:cs="Times New Roman"/>
          <w:sz w:val="20"/>
          <w:szCs w:val="20"/>
        </w:rPr>
        <w:t>.05.202</w:t>
      </w:r>
      <w:r w:rsidR="00A11AB2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BD7D1F" w14:textId="77777777" w:rsidR="009639D3" w:rsidRDefault="00BF6304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Consiliul de departament:</w:t>
      </w:r>
    </w:p>
    <w:p w14:paraId="3575CFE6" w14:textId="77777777" w:rsidR="009639D3" w:rsidRDefault="00BF6304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Dr. Fazakas Noémi</w:t>
      </w:r>
    </w:p>
    <w:p w14:paraId="03B588E5" w14:textId="77777777" w:rsidR="007245F2" w:rsidRDefault="007245F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Dr. Kommer Alois</w:t>
      </w:r>
    </w:p>
    <w:p w14:paraId="6651609A" w14:textId="77777777" w:rsidR="009639D3" w:rsidRDefault="00BF6304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Dr. Sárosi-Márdirosz Krisztina</w:t>
      </w:r>
    </w:p>
    <w:p w14:paraId="5AF3E29D" w14:textId="77777777" w:rsidR="009639D3" w:rsidRDefault="00BF6304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sz w:val="20"/>
          <w:szCs w:val="20"/>
        </w:rPr>
        <w:t>Dr. Suba Réka</w:t>
      </w:r>
    </w:p>
    <w:sectPr w:rsidR="009639D3">
      <w:headerReference w:type="default" r:id="rId7"/>
      <w:footerReference w:type="default" r:id="rId8"/>
      <w:pgSz w:w="11906" w:h="16838"/>
      <w:pgMar w:top="777" w:right="720" w:bottom="777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E91E" w14:textId="77777777" w:rsidR="00EE619A" w:rsidRDefault="00EE619A">
      <w:pPr>
        <w:spacing w:after="0" w:line="240" w:lineRule="auto"/>
      </w:pPr>
      <w:r>
        <w:separator/>
      </w:r>
    </w:p>
  </w:endnote>
  <w:endnote w:type="continuationSeparator" w:id="0">
    <w:p w14:paraId="09509B4E" w14:textId="77777777" w:rsidR="00EE619A" w:rsidRDefault="00EE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1473" w14:textId="77777777" w:rsidR="009639D3" w:rsidRDefault="00BF63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0351">
      <w:rPr>
        <w:noProof/>
        <w:color w:val="000000"/>
      </w:rPr>
      <w:t>1</w:t>
    </w:r>
    <w:r>
      <w:rPr>
        <w:color w:val="000000"/>
      </w:rPr>
      <w:fldChar w:fldCharType="end"/>
    </w:r>
  </w:p>
  <w:p w14:paraId="3D835053" w14:textId="77777777" w:rsidR="009639D3" w:rsidRDefault="009639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6932" w14:textId="77777777" w:rsidR="00EE619A" w:rsidRDefault="00EE619A">
      <w:pPr>
        <w:spacing w:after="0" w:line="240" w:lineRule="auto"/>
      </w:pPr>
      <w:r>
        <w:separator/>
      </w:r>
    </w:p>
  </w:footnote>
  <w:footnote w:type="continuationSeparator" w:id="0">
    <w:p w14:paraId="53C8BA03" w14:textId="77777777" w:rsidR="00EE619A" w:rsidRDefault="00EE6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B9CC" w14:textId="0CEEE47E" w:rsidR="009639D3" w:rsidRDefault="00BF63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b </w:t>
    </w:r>
    <w:r w:rsidR="00EE6DA1">
      <w:rPr>
        <w:color w:val="000000"/>
        <w:sz w:val="16"/>
        <w:szCs w:val="16"/>
      </w:rPr>
      <w:t>Tematica lucrare licenta TI 202</w:t>
    </w:r>
    <w:r w:rsidR="009C12CF">
      <w:rPr>
        <w:color w:val="000000"/>
        <w:sz w:val="16"/>
        <w:szCs w:val="16"/>
      </w:rPr>
      <w:t>3</w:t>
    </w:r>
    <w:r w:rsidR="00EE6DA1">
      <w:rPr>
        <w:color w:val="000000"/>
        <w:sz w:val="16"/>
        <w:szCs w:val="16"/>
      </w:rPr>
      <w:t>-2</w:t>
    </w:r>
    <w:r w:rsidR="009C12CF">
      <w:rPr>
        <w:color w:val="000000"/>
        <w:sz w:val="16"/>
        <w:szCs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D3"/>
    <w:rsid w:val="00040351"/>
    <w:rsid w:val="001451C6"/>
    <w:rsid w:val="00374752"/>
    <w:rsid w:val="005530B8"/>
    <w:rsid w:val="00650B3E"/>
    <w:rsid w:val="007245F2"/>
    <w:rsid w:val="008E2999"/>
    <w:rsid w:val="009639D3"/>
    <w:rsid w:val="009C12CF"/>
    <w:rsid w:val="00A11AB2"/>
    <w:rsid w:val="00BF6304"/>
    <w:rsid w:val="00C6527C"/>
    <w:rsid w:val="00E839FF"/>
    <w:rsid w:val="00EE619A"/>
    <w:rsid w:val="00E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98CE"/>
  <w15:docId w15:val="{AB5BB73E-AAF2-493B-AF65-8D2BF5F5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E4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style-span">
    <w:name w:val="apple-style-span"/>
    <w:basedOn w:val="DefaultParagraphFont"/>
    <w:qFormat/>
    <w:rsid w:val="009E645B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691D52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DefaultParagraphFont"/>
    <w:uiPriority w:val="99"/>
    <w:qFormat/>
    <w:rsid w:val="00EC4EEC"/>
  </w:style>
  <w:style w:type="character" w:customStyle="1" w:styleId="llbChar">
    <w:name w:val="Élőláb Char"/>
    <w:basedOn w:val="DefaultParagraphFont"/>
    <w:uiPriority w:val="99"/>
    <w:qFormat/>
    <w:rsid w:val="00EC4EEC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C4E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EC4EEC"/>
    <w:rPr>
      <w:color w:val="808080"/>
    </w:rPr>
  </w:style>
  <w:style w:type="character" w:customStyle="1" w:styleId="ListLabel1">
    <w:name w:val="ListLabel 1"/>
    <w:qFormat/>
    <w:rPr>
      <w:highlight w:val="yellow"/>
      <w:lang w:val="hu-HU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960E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7295"/>
    <w:pPr>
      <w:ind w:left="720"/>
      <w:contextualSpacing/>
    </w:pPr>
  </w:style>
  <w:style w:type="paragraph" w:customStyle="1" w:styleId="Standard">
    <w:name w:val="Standard"/>
    <w:qFormat/>
    <w:rsid w:val="00CC6071"/>
    <w:pPr>
      <w:tabs>
        <w:tab w:val="left" w:pos="720"/>
      </w:tabs>
      <w:suppressAutoHyphens/>
    </w:pPr>
    <w:rPr>
      <w:rFonts w:eastAsia="SimSun"/>
    </w:rPr>
  </w:style>
  <w:style w:type="paragraph" w:styleId="NoSpacing">
    <w:name w:val="No Spacing"/>
    <w:uiPriority w:val="1"/>
    <w:qFormat/>
    <w:rsid w:val="00485140"/>
    <w:pPr>
      <w:spacing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691D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00EC4EE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EC4EEC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C4E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customStyle="1" w:styleId="Normal1">
    <w:name w:val="Normal1"/>
    <w:qFormat/>
    <w:rsid w:val="00D0235A"/>
    <w:pPr>
      <w:tabs>
        <w:tab w:val="left" w:pos="720"/>
      </w:tabs>
      <w:suppressAutoHyphens/>
    </w:pPr>
    <w:rPr>
      <w:rFonts w:eastAsia="SimSu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52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f6tTFo/3lv6ENIMpg+jijUU9qw==">AMUW2mXhmJjjTgTCC+0T2teSFOpBT8hfs7T4o75dW/1Bt4pzeSJ1attwwoKZTx7cZJjQWFOOXdp4JGTZWCfk+YPpJw4x0oY/R9NfMYGn7pQ65B+13xNzJ138UcPF4DIaBLz/E8huHzKP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</dc:creator>
  <cp:lastModifiedBy>Andrea Peterlicean</cp:lastModifiedBy>
  <cp:revision>2</cp:revision>
  <dcterms:created xsi:type="dcterms:W3CDTF">2023-05-14T06:37:00Z</dcterms:created>
  <dcterms:modified xsi:type="dcterms:W3CDTF">2023-05-14T06:37:00Z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