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1"/>
      </w:tblGrid>
      <w:tr w:rsidR="005265F7" w:rsidRPr="009D4433" w14:paraId="74DF265A" w14:textId="77777777" w:rsidTr="00EA04DD">
        <w:tc>
          <w:tcPr>
            <w:tcW w:w="6974" w:type="dxa"/>
          </w:tcPr>
          <w:p w14:paraId="4E51370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Sapientia EMTE</w:t>
            </w:r>
          </w:p>
          <w:p w14:paraId="1CB88A6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Marosvásárhelyi Kar</w:t>
            </w:r>
          </w:p>
          <w:p w14:paraId="6EA1F46B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14:paraId="562AA1C2" w14:textId="77777777" w:rsidR="00A74EE5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Universitatea </w:t>
            </w:r>
            <w:proofErr w:type="spellStart"/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Sapientia</w:t>
            </w:r>
            <w:proofErr w:type="spellEnd"/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Cluj-Napoca</w:t>
            </w:r>
          </w:p>
          <w:p w14:paraId="3C8C771A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Științe Tehnice și Umaniste Tg.-Mureș</w:t>
            </w:r>
          </w:p>
          <w:p w14:paraId="73C2024C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14:paraId="2FCF3791" w14:textId="77777777" w:rsidR="005265F7" w:rsidRPr="009D4433" w:rsidRDefault="005265F7" w:rsidP="000E295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938CAB" w14:textId="67775A06" w:rsidR="000E2952" w:rsidRPr="009D4433" w:rsidRDefault="00D363B2" w:rsidP="00DC5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433">
        <w:rPr>
          <w:rFonts w:ascii="Times New Roman" w:hAnsi="Times New Roman" w:cs="Times New Roman"/>
          <w:b/>
          <w:sz w:val="24"/>
          <w:szCs w:val="24"/>
        </w:rPr>
        <w:t>ÁLLAMVIZSGA-TEMATIKA 202</w:t>
      </w:r>
      <w:r w:rsidR="0059163B" w:rsidRPr="009D4433">
        <w:rPr>
          <w:rFonts w:ascii="Times New Roman" w:hAnsi="Times New Roman" w:cs="Times New Roman"/>
          <w:b/>
          <w:sz w:val="24"/>
          <w:szCs w:val="24"/>
        </w:rPr>
        <w:t>2</w:t>
      </w:r>
      <w:r w:rsidR="00C72224" w:rsidRPr="009D4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04DD" w:rsidRPr="009D4433">
        <w:rPr>
          <w:rFonts w:ascii="Times New Roman" w:hAnsi="Times New Roman" w:cs="Times New Roman"/>
          <w:b/>
          <w:sz w:val="24"/>
          <w:szCs w:val="24"/>
        </w:rPr>
        <w:t>TEMATIC</w:t>
      </w:r>
      <w:r w:rsidR="00EA04DD" w:rsidRPr="009D4433">
        <w:rPr>
          <w:rFonts w:ascii="Times New Roman" w:hAnsi="Times New Roman" w:cs="Times New Roman"/>
          <w:b/>
          <w:sz w:val="24"/>
          <w:szCs w:val="24"/>
          <w:lang w:val="ro-RO"/>
        </w:rPr>
        <w:t>Ă LICENȚĂ</w:t>
      </w:r>
      <w:r w:rsidRPr="009D44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59163B" w:rsidRPr="009D4433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15032AF3" w14:textId="77777777" w:rsidR="00F440AF" w:rsidRPr="009D4433" w:rsidRDefault="00F440AF" w:rsidP="00F440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ro-RO"/>
        </w:rPr>
      </w:pPr>
      <w:r w:rsidRPr="009D4433">
        <w:rPr>
          <w:rFonts w:ascii="Times New Roman" w:hAnsi="Times New Roman" w:cs="Times New Roman"/>
          <w:b/>
        </w:rPr>
        <w:t>NYELVTAN – GRAMATICĂ</w:t>
      </w:r>
    </w:p>
    <w:p w14:paraId="35937123" w14:textId="30E3E493" w:rsidR="00F440AF" w:rsidRPr="009D4433" w:rsidRDefault="00F440AF" w:rsidP="00F440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Hangtan</w:t>
      </w:r>
      <w:proofErr w:type="spellEnd"/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-morfológia-lexikológia – </w:t>
      </w:r>
      <w:proofErr w:type="spellStart"/>
      <w:r w:rsidRPr="009D4433">
        <w:rPr>
          <w:rFonts w:ascii="Times New Roman" w:hAnsi="Times New Roman" w:cs="Times New Roman"/>
          <w:b/>
          <w:sz w:val="20"/>
          <w:szCs w:val="20"/>
        </w:rPr>
        <w:t>Fonetic</w:t>
      </w:r>
      <w:proofErr w:type="spellEnd"/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  <w:r w:rsidR="00C10467" w:rsidRPr="009D4433">
        <w:rPr>
          <w:rFonts w:ascii="Times New Roman" w:hAnsi="Times New Roman" w:cs="Times New Roman"/>
          <w:b/>
          <w:sz w:val="20"/>
          <w:szCs w:val="20"/>
          <w:lang w:val="ro-RO"/>
        </w:rPr>
        <w:t>-M</w:t>
      </w: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orfologie-</w:t>
      </w:r>
      <w:proofErr w:type="spellStart"/>
      <w:r w:rsidR="00C10467" w:rsidRPr="009D4433">
        <w:rPr>
          <w:rFonts w:ascii="Times New Roman" w:hAnsi="Times New Roman" w:cs="Times New Roman"/>
          <w:b/>
          <w:sz w:val="20"/>
          <w:szCs w:val="20"/>
        </w:rPr>
        <w:t>L</w:t>
      </w:r>
      <w:r w:rsidRPr="009D4433">
        <w:rPr>
          <w:rFonts w:ascii="Times New Roman" w:hAnsi="Times New Roman" w:cs="Times New Roman"/>
          <w:b/>
          <w:sz w:val="20"/>
          <w:szCs w:val="20"/>
        </w:rPr>
        <w:t>exicologie</w:t>
      </w:r>
      <w:proofErr w:type="spellEnd"/>
    </w:p>
    <w:p w14:paraId="746822C7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5A0B2F0B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MAGYAR NYELV</w:t>
      </w:r>
    </w:p>
    <w:p w14:paraId="7A18917C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1. A nyelvi egységek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szinteződése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(a fonémák, morfémák, szavak, szintagmák, mondatok szintje; a nyelv és a beszéd egységeinek összefüggései).</w:t>
      </w:r>
    </w:p>
    <w:p w14:paraId="1B922FBF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szóelemek osztályozása. A morfémaosztályok jellemzése. A zéró morféma és a grammatikai kategóriák.</w:t>
      </w:r>
    </w:p>
    <w:p w14:paraId="523E62D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Az egyalakú és a többalakú tőtípusok. Tőtípusok és szófajok. Igetövek. Névszótövek.</w:t>
      </w:r>
    </w:p>
    <w:p w14:paraId="3E63A621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toldalékok osztályozása. A toldalékmorféma-típusok (képző, jel, rag).</w:t>
      </w:r>
    </w:p>
    <w:p w14:paraId="0FE924C5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 névszóragozás.</w:t>
      </w:r>
    </w:p>
    <w:p w14:paraId="7E3458C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Morfémaszerkezetek a magyar nyelvben. A szintetikus és az analitikus szerkesztésmód. Sorrendi szabályok. A szabályostól eltérő szerkezetek.</w:t>
      </w:r>
    </w:p>
    <w:p w14:paraId="393FBC5D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7. A szófaji felosztás szempontjai. Szófaji osztályok a magyar nyelvben. Alapszófajok (ige, főnév, melléknév, névmás, határozószó, igenevek), viszonyszók (segédigék és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származékaik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>, névutó, igekötő, kötőszó, partikula, névelő, tagadószó), mondatszók (indulatszó, interakciós mondatszó, módosítószó, hangutánzó mondatszó).</w:t>
      </w:r>
    </w:p>
    <w:p w14:paraId="5D2A1A6B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8. Szófajok a nyelvben és a beszéd mondataiban (a lexikai szófajok, a kettős és az átmeneti szófajúság, az aktuális szófajok, a szófajváltás, a szófaji jelentés hatóköre).</w:t>
      </w:r>
    </w:p>
    <w:p w14:paraId="33446485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9. A szóalkotás módjai (a szóképzés, a szóösszetétel, a ritkább szóalkotási módok).</w:t>
      </w:r>
    </w:p>
    <w:p w14:paraId="0C2CA431" w14:textId="77777777" w:rsidR="00BD2AD6" w:rsidRPr="009D4433" w:rsidRDefault="00BD2AD6" w:rsidP="00BA67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74D3B642" w14:textId="5186AE31" w:rsidR="00F440AF" w:rsidRPr="009D4433" w:rsidRDefault="00F440AF" w:rsidP="00BA67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ÂNĂ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(Examenul nu are itemi de teorie lingvistică)</w:t>
      </w:r>
    </w:p>
    <w:p w14:paraId="3557351E" w14:textId="5C444E23" w:rsidR="00F440AF" w:rsidRPr="009D4433" w:rsidRDefault="00F440AF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1. Caracteristicile sunetelor articulate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>, grup</w:t>
      </w:r>
      <w:r w:rsidR="009D1CC1" w:rsidRPr="009D4433">
        <w:rPr>
          <w:rFonts w:ascii="Times New Roman" w:hAnsi="Times New Roman" w:cs="Times New Roman"/>
          <w:sz w:val="20"/>
          <w:szCs w:val="20"/>
          <w:lang w:val="ro-RO"/>
        </w:rPr>
        <w:t>u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>ri de sunete (diftong, triftong, hiat)</w:t>
      </w:r>
    </w:p>
    <w:p w14:paraId="5B428DAC" w14:textId="2E0EF124" w:rsidR="00F440AF" w:rsidRPr="009D4433" w:rsidRDefault="00A84934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2.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Noţiuni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de vocabular </w:t>
      </w:r>
      <w:r w:rsidR="009D1CC1" w:rsidRPr="009D4433">
        <w:rPr>
          <w:rFonts w:ascii="Times New Roman" w:hAnsi="Times New Roman" w:cs="Times New Roman"/>
          <w:sz w:val="20"/>
          <w:szCs w:val="20"/>
          <w:lang w:val="ro-RO"/>
        </w:rPr>
        <w:t>(compunerea, derivarea), f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ormarea cuvintelor</w:t>
      </w:r>
    </w:p>
    <w:p w14:paraId="2F5DC0C9" w14:textId="02FBDAEE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3. Polisemia,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Sinonimia, </w:t>
      </w:r>
      <w:proofErr w:type="spellStart"/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Antonima</w:t>
      </w:r>
      <w:proofErr w:type="spellEnd"/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, Omonima</w:t>
      </w:r>
    </w:p>
    <w:p w14:paraId="3AB99C76" w14:textId="1474FC11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4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Substantivul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(genul, numărul și cazul)</w:t>
      </w:r>
    </w:p>
    <w:p w14:paraId="7DB4329B" w14:textId="26DE0119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Verbul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(modurile, timpurile verbelor; verbele la diateza activă; verbele predicative, verbele copulative - competențe de recunoaștere și analiză)</w:t>
      </w:r>
    </w:p>
    <w:p w14:paraId="26CF3353" w14:textId="0E0490BE" w:rsidR="00F440AF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6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Pronumele</w:t>
      </w:r>
    </w:p>
    <w:p w14:paraId="74FADCCE" w14:textId="649C1684" w:rsidR="009F3347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7</w:t>
      </w:r>
      <w:r w:rsidR="009F3347" w:rsidRPr="009D4433">
        <w:rPr>
          <w:rFonts w:ascii="Times New Roman" w:hAnsi="Times New Roman" w:cs="Times New Roman"/>
          <w:sz w:val="20"/>
          <w:szCs w:val="20"/>
          <w:lang w:val="ro-RO"/>
        </w:rPr>
        <w:t>. Adjectivul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6CC45670" w14:textId="77777777" w:rsidTr="00F440AF">
        <w:tc>
          <w:tcPr>
            <w:tcW w:w="5171" w:type="dxa"/>
          </w:tcPr>
          <w:p w14:paraId="27A395D6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49B808C2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65D9FFF9" w14:textId="77777777" w:rsidTr="00F440AF">
        <w:tc>
          <w:tcPr>
            <w:tcW w:w="5171" w:type="dxa"/>
          </w:tcPr>
          <w:p w14:paraId="67AB8FE6" w14:textId="60E1EB21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Stress: nature, level, placement.</w:t>
            </w:r>
          </w:p>
          <w:p w14:paraId="3BBC5A0C" w14:textId="467D6EFD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Intonation and its functions. </w:t>
            </w:r>
          </w:p>
          <w:p w14:paraId="43D762FD" w14:textId="09D930F4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Varieties of English pronunciation.</w:t>
            </w:r>
          </w:p>
          <w:p w14:paraId="7D89907F" w14:textId="2E92E541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Dictionaries and the translator.</w:t>
            </w:r>
          </w:p>
          <w:p w14:paraId="21794D67" w14:textId="2B43A5E7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Types of meaning. </w:t>
            </w:r>
          </w:p>
          <w:p w14:paraId="2B83E233" w14:textId="075C560E" w:rsidR="00F440AF" w:rsidRPr="009D4433" w:rsidRDefault="00F440AF" w:rsidP="00F44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Collocation. Connotation. Figures of speech.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CB4188" w14:textId="06737CF4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7. The Verb Phrase:</w:t>
            </w:r>
          </w:p>
          <w:p w14:paraId="6E9DFF35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a. The English Verb System, modal verbs</w:t>
            </w:r>
          </w:p>
          <w:p w14:paraId="3E547762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b. The English Tense System</w:t>
            </w:r>
          </w:p>
          <w:p w14:paraId="4974D06E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c. Passive Voice</w:t>
            </w:r>
          </w:p>
          <w:p w14:paraId="216CE008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d. Conditional and hypothetical constructions</w:t>
            </w:r>
          </w:p>
          <w:p w14:paraId="68DB651A" w14:textId="77777777" w:rsidR="00F440AF" w:rsidRPr="009D4433" w:rsidRDefault="00F440AF" w:rsidP="00F440AF">
            <w:pPr>
              <w:tabs>
                <w:tab w:val="left" w:pos="1920"/>
              </w:tabs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e. Reported Speech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8980DC0" w14:textId="25BA0461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8. The Noun Phrase: nouns and determiners</w:t>
            </w:r>
          </w:p>
        </w:tc>
        <w:tc>
          <w:tcPr>
            <w:tcW w:w="5172" w:type="dxa"/>
          </w:tcPr>
          <w:p w14:paraId="619EACC8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Einteilung der Laute</w:t>
            </w:r>
          </w:p>
          <w:p w14:paraId="1F576966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Wesensmerkmale der deutschen Vokale</w:t>
            </w:r>
          </w:p>
          <w:p w14:paraId="77732161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 Der Lautwechsel</w:t>
            </w:r>
          </w:p>
          <w:p w14:paraId="16D47057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 Phonetische Schrift</w:t>
            </w:r>
          </w:p>
          <w:p w14:paraId="6EE674DF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 Betonung und Satzmelodie</w:t>
            </w:r>
          </w:p>
          <w:p w14:paraId="1A1E82DA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6. Der Aufbau des Wortschatzes</w:t>
            </w:r>
          </w:p>
          <w:p w14:paraId="1F8EB825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7. Homonyme. Synonyme. Antonyme</w:t>
            </w:r>
          </w:p>
          <w:p w14:paraId="413B19D7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8. Die Arten der Wortbildung</w:t>
            </w:r>
          </w:p>
          <w:p w14:paraId="135B2201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9. Das Tempus/Modus-System des Deutschen </w:t>
            </w:r>
          </w:p>
          <w:p w14:paraId="2A342C20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10. Gebrauch der Zeitadverbien</w:t>
            </w:r>
          </w:p>
          <w:p w14:paraId="2E8D7E19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11. Modus und Modalität 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 xml:space="preserve">12. Das Pronomen </w:t>
            </w:r>
          </w:p>
          <w:p w14:paraId="5F2C1B35" w14:textId="052B60F3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13. Die unflektierbaren Wortarten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14. Die Deklination der Substantive und der Adjektive</w:t>
            </w:r>
          </w:p>
        </w:tc>
      </w:tr>
    </w:tbl>
    <w:p w14:paraId="514A896B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386BC3E" w14:textId="77777777" w:rsidR="00426CEE" w:rsidRPr="009D4433" w:rsidRDefault="00426CEE" w:rsidP="00DC59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D4433">
        <w:rPr>
          <w:rFonts w:ascii="Times New Roman" w:hAnsi="Times New Roman" w:cs="Times New Roman"/>
          <w:b/>
          <w:sz w:val="20"/>
          <w:szCs w:val="20"/>
        </w:rPr>
        <w:t>Mondattan</w:t>
      </w:r>
      <w:proofErr w:type="spellEnd"/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1A5" w:rsidRPr="009D4433">
        <w:rPr>
          <w:rFonts w:ascii="Times New Roman" w:hAnsi="Times New Roman" w:cs="Times New Roman"/>
          <w:b/>
          <w:sz w:val="20"/>
          <w:szCs w:val="20"/>
        </w:rPr>
        <w:t>–</w:t>
      </w:r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1E5A" w:rsidRPr="009D4433">
        <w:rPr>
          <w:rFonts w:ascii="Times New Roman" w:hAnsi="Times New Roman" w:cs="Times New Roman"/>
          <w:b/>
          <w:sz w:val="20"/>
          <w:szCs w:val="20"/>
        </w:rPr>
        <w:t>Sintax</w:t>
      </w:r>
      <w:proofErr w:type="spellEnd"/>
      <w:r w:rsidR="00BF1E5A"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</w:p>
    <w:p w14:paraId="52F05F5A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86EED0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szintagmák és fajtáik. A szintagmacsoportok.</w:t>
      </w:r>
    </w:p>
    <w:p w14:paraId="558489B6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mondattani viszonyjelölés eszközei.</w:t>
      </w:r>
    </w:p>
    <w:p w14:paraId="58A3F76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 mondat szerkezeti szempontú osztályozása.</w:t>
      </w:r>
    </w:p>
    <w:p w14:paraId="25567CDD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Mondatfajták. Funkcionális-szemantikai kategóriák a mondatban.</w:t>
      </w:r>
    </w:p>
    <w:p w14:paraId="0200F358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14:paraId="79842E4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Az összetett mondatok szerkezeti típusai (alárendelő és mellérendelő mondatok).</w:t>
      </w:r>
    </w:p>
    <w:p w14:paraId="3954645E" w14:textId="77777777" w:rsidR="00A84934" w:rsidRPr="009D4433" w:rsidRDefault="00A84934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2BD2DE9F" w14:textId="7175F479" w:rsidR="00F440AF" w:rsidRPr="009D4433" w:rsidRDefault="00F440AF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lastRenderedPageBreak/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76879276" w14:textId="77777777" w:rsidR="009E3A16" w:rsidRPr="009D4433" w:rsidRDefault="009E3A16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591A3E80" w14:textId="20B18942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1.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Unităţi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sintactice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(subiectul, predicatul, complementul, atributul - competențe de recunoaștere și analiză)</w:t>
      </w:r>
    </w:p>
    <w:p w14:paraId="49C65791" w14:textId="6EB7ABB0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2.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Relaţii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sintactice (Trăsături. Tipologie)</w:t>
      </w:r>
    </w:p>
    <w:p w14:paraId="55EB6059" w14:textId="760F99E0" w:rsidR="00A84934" w:rsidRPr="009D4433" w:rsidRDefault="00A84934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3. Fraza (competențe de de</w:t>
      </w:r>
      <w:r w:rsidR="009D1CC1" w:rsidRPr="009D4433">
        <w:rPr>
          <w:rFonts w:ascii="Times New Roman" w:hAnsi="Times New Roman" w:cs="Times New Roman"/>
          <w:sz w:val="20"/>
          <w:szCs w:val="20"/>
          <w:lang w:val="ro-RO"/>
        </w:rPr>
        <w:t>spărțire a frazei în propoziții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14:paraId="7639F1BB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4AE8F001" w14:textId="77777777" w:rsidTr="00F440AF">
        <w:tc>
          <w:tcPr>
            <w:tcW w:w="5171" w:type="dxa"/>
          </w:tcPr>
          <w:p w14:paraId="4A0AB805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18427B19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17645FC7" w14:textId="77777777" w:rsidTr="00F440AF">
        <w:tc>
          <w:tcPr>
            <w:tcW w:w="5171" w:type="dxa"/>
          </w:tcPr>
          <w:p w14:paraId="654C2D6E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1. The Simple Sentence</w:t>
            </w:r>
          </w:p>
          <w:p w14:paraId="3677B159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2. Subject-Predicate Concord</w:t>
            </w:r>
          </w:p>
          <w:p w14:paraId="28DB7BC0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3. The Complex Sentence</w:t>
            </w:r>
          </w:p>
          <w:p w14:paraId="0727351E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a. Nominal Clauses</w:t>
            </w:r>
          </w:p>
          <w:p w14:paraId="062D7481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b. Relative Clauses</w:t>
            </w:r>
          </w:p>
          <w:p w14:paraId="18DB199C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c. Adverbial Clauses</w:t>
            </w:r>
          </w:p>
        </w:tc>
        <w:tc>
          <w:tcPr>
            <w:tcW w:w="5172" w:type="dxa"/>
          </w:tcPr>
          <w:p w14:paraId="2872379C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 Die Wortstellung im Hauptsatz und im Nebensatz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2. Der Satzbau</w:t>
            </w:r>
          </w:p>
          <w:p w14:paraId="40CC2F84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3. Die Satzglieder</w:t>
            </w:r>
          </w:p>
          <w:p w14:paraId="7447BE9B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4. Hauptsätze und Nebensätze</w:t>
            </w:r>
          </w:p>
          <w:p w14:paraId="7F683079" w14:textId="77777777" w:rsidR="00F440AF" w:rsidRPr="009D4433" w:rsidRDefault="00F440AF" w:rsidP="00124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5. Semantische Einteilung der </w:t>
            </w:r>
            <w:proofErr w:type="spellStart"/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Nebens</w:t>
            </w:r>
            <w:proofErr w:type="spellEnd"/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ä</w:t>
            </w:r>
            <w:proofErr w:type="spellStart"/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tze</w:t>
            </w:r>
            <w:proofErr w:type="spellEnd"/>
          </w:p>
        </w:tc>
      </w:tr>
    </w:tbl>
    <w:p w14:paraId="00BB1BE1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108EEFEA" w14:textId="68316FFD" w:rsidR="00F440AF" w:rsidRPr="009D4433" w:rsidRDefault="00F440AF" w:rsidP="00AA69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Szemantika-pragmatika-szövegtan – </w:t>
      </w:r>
      <w:proofErr w:type="spellStart"/>
      <w:r w:rsidRPr="009D4433">
        <w:rPr>
          <w:rFonts w:ascii="Times New Roman" w:hAnsi="Times New Roman" w:cs="Times New Roman"/>
          <w:b/>
          <w:sz w:val="20"/>
          <w:szCs w:val="20"/>
        </w:rPr>
        <w:t>Semantică-Pragmatică-Textologie</w:t>
      </w:r>
      <w:proofErr w:type="spellEnd"/>
    </w:p>
    <w:p w14:paraId="56969C0E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ED99D4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1. A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textualitás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kritériumai</w:t>
      </w:r>
    </w:p>
    <w:p w14:paraId="38334491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szöveg szintjei szerinti szövegösszefüggést eredményező szövegszervező erő fajtái</w:t>
      </w:r>
    </w:p>
    <w:p w14:paraId="21DA2D8B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3. A szövegértelem tagolódása: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mikro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-,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mezo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>- és makroszint</w:t>
      </w:r>
    </w:p>
    <w:p w14:paraId="4A11F02F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szövegvilág és összetevői (szövegvilág, nézőpont, szövegfókusz és szövegtopik)</w:t>
      </w:r>
    </w:p>
    <w:p w14:paraId="2D3807E1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Szövegtípusok</w:t>
      </w:r>
    </w:p>
    <w:p w14:paraId="5992FD2E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174277E0" w14:textId="4AD008FC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38F25C85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6C81652F" w14:textId="6B88637C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1. Teoria glosematică a semnului lingvistic (planul conținutului/expresiei)</w:t>
      </w:r>
    </w:p>
    <w:p w14:paraId="7F10E2C6" w14:textId="22478016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2. Unitățile analizei semantice structuraliste (sem,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semem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arhisemem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>)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br/>
        <w:t>3. Teoria actelor de limbaj</w:t>
      </w:r>
    </w:p>
    <w:p w14:paraId="6BFD8671" w14:textId="45D8D258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4.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Deixis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și anafora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55336FBB" w14:textId="77777777" w:rsidTr="00F440AF">
        <w:tc>
          <w:tcPr>
            <w:tcW w:w="5171" w:type="dxa"/>
          </w:tcPr>
          <w:p w14:paraId="7707C19F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7F9BF0E3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020072C5" w14:textId="77777777" w:rsidTr="00F440AF">
        <w:tc>
          <w:tcPr>
            <w:tcW w:w="5171" w:type="dxa"/>
          </w:tcPr>
          <w:p w14:paraId="1C7E9E31" w14:textId="77777777" w:rsidR="00F440AF" w:rsidRPr="009D4433" w:rsidRDefault="00F440AF" w:rsidP="00EE72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Speech Act Theory</w:t>
            </w:r>
          </w:p>
          <w:p w14:paraId="7681DD64" w14:textId="40878C8D" w:rsidR="004B7E17" w:rsidRPr="009D4433" w:rsidRDefault="004B7E17" w:rsidP="00EE72D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Politeness Theory</w:t>
            </w:r>
          </w:p>
        </w:tc>
        <w:tc>
          <w:tcPr>
            <w:tcW w:w="5172" w:type="dxa"/>
          </w:tcPr>
          <w:p w14:paraId="2FB325A8" w14:textId="77777777" w:rsidR="00012D28" w:rsidRPr="009D4433" w:rsidRDefault="00012D28" w:rsidP="00012D2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Referenz</w:t>
            </w:r>
          </w:p>
          <w:p w14:paraId="06B85C4D" w14:textId="263C559D" w:rsidR="00012D28" w:rsidRPr="009D4433" w:rsidRDefault="00012D28" w:rsidP="00012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Bedeutung. Arten von Bedeutung. Bedeutungsrelationen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3. Sprachfunktionen</w:t>
            </w:r>
          </w:p>
          <w:p w14:paraId="69B9A746" w14:textId="73AD3030" w:rsidR="00012D28" w:rsidRPr="009D4433" w:rsidRDefault="00012D28" w:rsidP="00012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4. Manipulation durch Sprache</w:t>
            </w:r>
          </w:p>
          <w:p w14:paraId="12531634" w14:textId="6FB607B3" w:rsidR="00012D28" w:rsidRPr="009D4433" w:rsidRDefault="00012D28" w:rsidP="00012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5. Höflichkeit</w:t>
            </w:r>
          </w:p>
          <w:p w14:paraId="6A23EC1D" w14:textId="18878057" w:rsidR="00F440AF" w:rsidRPr="009D4433" w:rsidRDefault="00012D28" w:rsidP="00012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6. Face, d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as Konzept des gewünschten öffentlichen Selbstbilds</w:t>
            </w:r>
          </w:p>
        </w:tc>
      </w:tr>
    </w:tbl>
    <w:p w14:paraId="76C0EB76" w14:textId="71BF4F86" w:rsidR="00F440AF" w:rsidRPr="009D4433" w:rsidRDefault="00F440AF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35ABAEB" w14:textId="77777777" w:rsidR="00F440AF" w:rsidRPr="009D4433" w:rsidRDefault="00F440AF">
      <w:pPr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br w:type="page"/>
      </w:r>
    </w:p>
    <w:p w14:paraId="3D9755B1" w14:textId="77777777" w:rsidR="00BF1E5A" w:rsidRPr="009D4433" w:rsidRDefault="00BF1E5A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216182F" w14:textId="77777777" w:rsidR="00BF1E5A" w:rsidRPr="009D4433" w:rsidRDefault="00F15631" w:rsidP="00F15631">
      <w:pPr>
        <w:pStyle w:val="ListParagraph"/>
        <w:numPr>
          <w:ilvl w:val="0"/>
          <w:numId w:val="8"/>
        </w:numPr>
        <w:ind w:right="113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 xml:space="preserve">FORDÍTÁS ÉS TOLMÁCSOLÁS – TRADUCERE </w:t>
      </w:r>
      <w:r w:rsidRPr="009D4433">
        <w:rPr>
          <w:rFonts w:ascii="Times New Roman" w:hAnsi="Times New Roman" w:cs="Times New Roman"/>
          <w:b/>
          <w:lang w:val="ro-RO"/>
        </w:rPr>
        <w:t>ȘI INTERPRETARE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:rsidRPr="009D4433" w14:paraId="582EAEBE" w14:textId="77777777" w:rsidTr="001811A5">
        <w:tc>
          <w:tcPr>
            <w:tcW w:w="5228" w:type="dxa"/>
          </w:tcPr>
          <w:p w14:paraId="162559BE" w14:textId="7319D588" w:rsidR="00F440AF" w:rsidRPr="009D4433" w:rsidRDefault="00836E7C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MAGYAR</w:t>
            </w:r>
            <w:r w:rsidR="001811A5"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="00F440AF"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 Fordításelméleti alapkérdések: a fordítás meghatározása, a fordítástudomány meghatározása (James Holmes felosztása) A fordítás egységének meghatározása.</w:t>
            </w:r>
          </w:p>
          <w:p w14:paraId="31F09CA0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 A szó szerinti fordítás és a szabad fordítás </w:t>
            </w:r>
            <w:proofErr w:type="spellStart"/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ellentéte</w:t>
            </w:r>
            <w:proofErr w:type="spellEnd"/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(gyakorlati szempontból).</w:t>
            </w:r>
          </w:p>
          <w:p w14:paraId="76B56E5A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 Ekvivalenciateremtés a fordítási folyamatban.</w:t>
            </w:r>
          </w:p>
          <w:p w14:paraId="295776CC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 A tolmácsolás meghatározása és formái. </w:t>
            </w:r>
          </w:p>
          <w:p w14:paraId="1B752C94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5. A reália meghatározása. A reáliák fordításának lehetőségei (fordításban és tolmácsolásban).</w:t>
            </w:r>
          </w:p>
          <w:p w14:paraId="793BF3A4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6. A jogi szakfordítás problémái</w:t>
            </w:r>
          </w:p>
          <w:p w14:paraId="0BFEDE88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7. Fordításetikai kérdések a fordítói munka során</w:t>
            </w:r>
          </w:p>
          <w:p w14:paraId="4BABB5F0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8. </w:t>
            </w:r>
            <w:proofErr w:type="spellStart"/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Kultúrspecifikus</w:t>
            </w:r>
            <w:proofErr w:type="spellEnd"/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kihívások a fordítók és tolmácsok életében</w:t>
            </w:r>
          </w:p>
          <w:p w14:paraId="3385AF00" w14:textId="156F8A50" w:rsidR="001811A5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10. Egy </w:t>
            </w:r>
            <w:proofErr w:type="spellStart"/>
            <w:r w:rsidRPr="009D4433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>memoQ</w:t>
            </w:r>
            <w:proofErr w:type="spellEnd"/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14:paraId="2A9765F2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ENGLISH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1. Equivalence in Translation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2. Cultural Awareness: Translatability vs. Untranslatability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4. Translating AVT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D2ED1AE" w14:textId="77777777" w:rsidR="001811A5" w:rsidRPr="009D4433" w:rsidRDefault="001811A5" w:rsidP="00C823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811A5" w:rsidRPr="009D4433" w14:paraId="483F4C63" w14:textId="77777777" w:rsidTr="001811A5">
        <w:tc>
          <w:tcPr>
            <w:tcW w:w="5228" w:type="dxa"/>
          </w:tcPr>
          <w:p w14:paraId="11F28126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DEUTSCH</w:t>
            </w:r>
          </w:p>
          <w:p w14:paraId="1F514548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9D4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beim Übersetzen.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 xml:space="preserve">4. Text. Textsorte. Texttyp. Spezifische Aspekte des Übersetzens: Primär informative Texte, Primär </w:t>
            </w:r>
            <w:proofErr w:type="spellStart"/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appellative</w:t>
            </w:r>
            <w:proofErr w:type="spellEnd"/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Primär expressive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14:paraId="0BDB90A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14:paraId="01494B0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14:paraId="73D04F1D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14:paraId="19780A3E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14:paraId="2D2DB18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 Competențele în traducere</w:t>
            </w:r>
          </w:p>
          <w:p w14:paraId="4D00936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6. Echivalența în traducere</w:t>
            </w:r>
          </w:p>
          <w:p w14:paraId="2A23F74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7. Traducerea  </w:t>
            </w:r>
            <w:proofErr w:type="spellStart"/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frazeologismelor</w:t>
            </w:r>
            <w:proofErr w:type="spellEnd"/>
          </w:p>
          <w:p w14:paraId="40D2AB0C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14:paraId="6CF8CB0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 Traducere și interpretare</w:t>
            </w:r>
          </w:p>
          <w:p w14:paraId="1F923D1D" w14:textId="77777777" w:rsidR="001811A5" w:rsidRPr="009D4433" w:rsidRDefault="001811A5" w:rsidP="00C823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3F625D6A" w14:textId="77777777" w:rsidR="001811A5" w:rsidRPr="009D4433" w:rsidRDefault="001811A5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7B4E5BEB" w14:textId="45C1F5C7" w:rsidR="00F440AF" w:rsidRPr="009D4433" w:rsidRDefault="00F440AF">
      <w:pPr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br w:type="page"/>
      </w:r>
    </w:p>
    <w:p w14:paraId="3CFEA4BE" w14:textId="77777777" w:rsidR="0099244B" w:rsidRPr="009D4433" w:rsidRDefault="0099244B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08294647" w14:textId="77777777" w:rsidR="00844820" w:rsidRPr="009D4433" w:rsidRDefault="004A7F14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>SZAKIRODALOM – BIBLIOGRAFIE</w:t>
      </w:r>
    </w:p>
    <w:p w14:paraId="3279C7AB" w14:textId="77777777" w:rsidR="005265F7" w:rsidRPr="009D4433" w:rsidRDefault="001811A5" w:rsidP="005265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MAI MAGYAR NYELV</w:t>
      </w:r>
    </w:p>
    <w:p w14:paraId="0EAA5E6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Balázs János: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szöveg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Gondolat Kiadó, Budapest, 1985.</w:t>
      </w:r>
    </w:p>
    <w:p w14:paraId="38F41FD5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Jászó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Anna: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A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magyar</w:t>
      </w:r>
      <w:proofErr w:type="spellEnd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nyelv</w:t>
      </w:r>
      <w:proofErr w:type="spellEnd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könyve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Trezor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Kiadó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>, Budapest, 1999.</w:t>
      </w:r>
    </w:p>
    <w:p w14:paraId="087611BD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de-DE"/>
        </w:rPr>
        <w:t>Keszler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de-DE"/>
        </w:rPr>
        <w:t>Borbála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(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de-DE"/>
        </w:rPr>
        <w:t>szerk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.): </w:t>
      </w:r>
      <w:r w:rsidRPr="009D4433">
        <w:rPr>
          <w:rFonts w:ascii="Times New Roman" w:hAnsi="Times New Roman" w:cs="Times New Roman"/>
          <w:i/>
          <w:sz w:val="20"/>
          <w:szCs w:val="20"/>
          <w:lang w:val="de-DE"/>
        </w:rPr>
        <w:t xml:space="preserve">Magyar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de-DE"/>
        </w:rPr>
        <w:t>grammatika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Nemzeti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Tankönyvkiadó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>, Budapest, 2000.</w:t>
      </w:r>
    </w:p>
    <w:p w14:paraId="34932D98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Szikszainé Nagy Irma: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Leíró magyar szövegtan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, Osiris Kiadó, Budapest, 2006.</w:t>
      </w:r>
    </w:p>
    <w:p w14:paraId="0D48E0F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hu-HU"/>
        </w:rPr>
        <w:t>Tolcsvai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Nagy Gábor: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magyar nyelv szövegtana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Nemzeti Tankönyvkiadó, Budapest, 2001.</w:t>
      </w:r>
    </w:p>
    <w:p w14:paraId="2BA49EE4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ENGLISH</w:t>
      </w:r>
      <w:r w:rsidR="00E607E3" w:rsidRPr="009D4433">
        <w:rPr>
          <w:rFonts w:ascii="Times New Roman" w:hAnsi="Times New Roman" w:cs="Times New Roman"/>
          <w:sz w:val="20"/>
          <w:szCs w:val="20"/>
        </w:rPr>
        <w:t xml:space="preserve"> GRAMMAR</w:t>
      </w:r>
    </w:p>
    <w:p w14:paraId="65706113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</w:rPr>
        <w:t>Budai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László, (1994/1996) </w:t>
      </w:r>
      <w:r w:rsidRPr="009D4433">
        <w:rPr>
          <w:rFonts w:ascii="Times New Roman" w:hAnsi="Times New Roman" w:cs="Times New Roman"/>
          <w:i/>
          <w:sz w:val="20"/>
          <w:szCs w:val="20"/>
        </w:rPr>
        <w:t>English Grammar</w:t>
      </w:r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Nemzeti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Tankönyvkiadó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>, Budapest.</w:t>
      </w:r>
    </w:p>
    <w:p w14:paraId="23490459" w14:textId="76FC59AB" w:rsidR="00225E04" w:rsidRPr="009D4433" w:rsidRDefault="00225E0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Dohár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Péter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(1996)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Kis</w:t>
      </w:r>
      <w:proofErr w:type="spellEnd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angol</w:t>
      </w:r>
      <w:proofErr w:type="spellEnd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nyelvtan</w:t>
      </w:r>
      <w:proofErr w:type="spellEnd"/>
      <w:r w:rsidR="00A01E3F"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, Ring6 </w:t>
      </w:r>
      <w:proofErr w:type="spellStart"/>
      <w:r w:rsidR="00A01E3F" w:rsidRPr="009D4433">
        <w:rPr>
          <w:rFonts w:ascii="Times New Roman" w:hAnsi="Times New Roman" w:cs="Times New Roman"/>
          <w:sz w:val="20"/>
          <w:szCs w:val="20"/>
          <w:lang w:val="en-US"/>
        </w:rPr>
        <w:t>Kiadó</w:t>
      </w:r>
      <w:proofErr w:type="spellEnd"/>
      <w:r w:rsidR="00A01E3F" w:rsidRPr="009D4433">
        <w:rPr>
          <w:rFonts w:ascii="Times New Roman" w:hAnsi="Times New Roman" w:cs="Times New Roman"/>
          <w:sz w:val="20"/>
          <w:szCs w:val="20"/>
          <w:lang w:val="en-US"/>
        </w:rPr>
        <w:t>, Budapest.</w:t>
      </w:r>
    </w:p>
    <w:p w14:paraId="43389A21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Thomson, A.J.- Martinet, A.V. (1986)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en-US"/>
        </w:rPr>
        <w:t>A Practical English Grammar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OUP.</w:t>
      </w:r>
    </w:p>
    <w:p w14:paraId="6D7DCEFC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Vince, Michael (2003)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Advanced Language Practice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Heineman</w:t>
      </w:r>
      <w:r w:rsidR="001811A5" w:rsidRPr="009D443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-Macmillan.</w:t>
      </w:r>
    </w:p>
    <w:p w14:paraId="0E7A8213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DEUTSCH</w:t>
      </w:r>
    </w:p>
    <w:p w14:paraId="0CDCD55E" w14:textId="7D0A243F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BINDER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Ursula (1978): Die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Satzbauplaene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. Bucuresti, EDP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EF22F0C" w14:textId="091D71B0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EICHLER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Wolfgang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Karl-Dieter BUENTING</w:t>
      </w:r>
      <w:r w:rsidR="0007393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(1986): Deutsche Grammatik. </w:t>
      </w:r>
      <w:r w:rsidR="00E14630" w:rsidRPr="009D4433">
        <w:rPr>
          <w:rFonts w:ascii="Times New Roman" w:hAnsi="Times New Roman" w:cs="Times New Roman"/>
          <w:sz w:val="20"/>
          <w:szCs w:val="20"/>
        </w:rPr>
        <w:t xml:space="preserve">Form,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Leistung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Gebrauch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Gegenwartssp</w:t>
      </w:r>
      <w:r w:rsidR="00E607E3" w:rsidRPr="009D4433">
        <w:rPr>
          <w:rFonts w:ascii="Times New Roman" w:hAnsi="Times New Roman" w:cs="Times New Roman"/>
          <w:sz w:val="20"/>
          <w:szCs w:val="20"/>
        </w:rPr>
        <w:t>rache</w:t>
      </w:r>
      <w:proofErr w:type="spellEnd"/>
      <w:r w:rsidR="00E607E3" w:rsidRPr="009D443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607E3" w:rsidRPr="009D4433">
        <w:rPr>
          <w:rFonts w:ascii="Times New Roman" w:hAnsi="Times New Roman" w:cs="Times New Roman"/>
          <w:sz w:val="20"/>
          <w:szCs w:val="20"/>
        </w:rPr>
        <w:t>Koenigstein</w:t>
      </w:r>
      <w:proofErr w:type="spellEnd"/>
      <w:r w:rsidR="00E607E3" w:rsidRPr="009D4433">
        <w:rPr>
          <w:rFonts w:ascii="Times New Roman" w:hAnsi="Times New Roman" w:cs="Times New Roman"/>
          <w:sz w:val="20"/>
          <w:szCs w:val="20"/>
        </w:rPr>
        <w:t xml:space="preserve">/Ts, </w:t>
      </w:r>
      <w:proofErr w:type="spellStart"/>
      <w:r w:rsidR="00E607E3" w:rsidRPr="009D4433">
        <w:rPr>
          <w:rFonts w:ascii="Times New Roman" w:hAnsi="Times New Roman" w:cs="Times New Roman"/>
          <w:sz w:val="20"/>
          <w:szCs w:val="20"/>
        </w:rPr>
        <w:t>Athenaeu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C03A62A" w14:textId="499F168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Ulrich (1983): Kontrastive Grammatik (Bd. </w:t>
      </w:r>
      <w:r w:rsidR="00E14630" w:rsidRPr="009D4433">
        <w:rPr>
          <w:rFonts w:ascii="Times New Roman" w:hAnsi="Times New Roman" w:cs="Times New Roman"/>
          <w:sz w:val="20"/>
          <w:szCs w:val="20"/>
        </w:rPr>
        <w:t xml:space="preserve">I, II). Heidelberg, Julius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Groos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30A8C0D" w14:textId="037AA889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FRITZ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Gerd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Manfred MUCKENHAUPT (1984): Kommunikation und Grammatik.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Tuebingen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</w:rPr>
        <w:t xml:space="preserve">Gunter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Narr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6AB8CB0" w14:textId="13A052FC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GREBE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Paul (1986): Duden-Grammatik. Mannheim, Wien.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Dudenverlag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E411E17" w14:textId="089C3E67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DUDEN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(1998):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Das große Wörterbuch der Deutschen Sprache</w:t>
      </w:r>
      <w:r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</w:p>
    <w:p w14:paraId="532C569C" w14:textId="475AAF7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Ulrich;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Isbasescu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Mihai; Nico</w:t>
      </w:r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lae Octavian; </w:t>
      </w:r>
      <w:proofErr w:type="spellStart"/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>Stanescu</w:t>
      </w:r>
      <w:proofErr w:type="spellEnd"/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>Speanta</w:t>
      </w:r>
      <w:proofErr w:type="spellEnd"/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Kontrastive Grammatik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deutsch – rumänisch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He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idelberg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Julis Groos Verla</w:t>
      </w:r>
      <w:r>
        <w:rPr>
          <w:rFonts w:ascii="Times New Roman" w:hAnsi="Times New Roman" w:cs="Times New Roman"/>
          <w:sz w:val="20"/>
          <w:szCs w:val="20"/>
          <w:lang w:val="de-DE"/>
        </w:rPr>
        <w:t>g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1993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67037B0E" w14:textId="159362B2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JUMPELT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R.W.: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Die Übersetzung naturwissenschaftlicher und technischer Literatur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Berlin, 1981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B94C6DE" w14:textId="2F41C249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KANDE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O: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Kommunikationswissenschaftliche Probleme der Translation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Leipzig, 1969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659DF303" w14:textId="5D62E87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NORD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Cristiane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Fertigkeit Übersetzen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, München 2003, Goethe Institu</w:t>
      </w:r>
      <w:r>
        <w:rPr>
          <w:rFonts w:ascii="Times New Roman" w:hAnsi="Times New Roman" w:cs="Times New Roman"/>
          <w:sz w:val="20"/>
          <w:szCs w:val="20"/>
          <w:lang w:val="de-DE"/>
        </w:rPr>
        <w:t>t.</w:t>
      </w:r>
    </w:p>
    <w:p w14:paraId="7780950D" w14:textId="50E009A7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REISS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K: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Texttyp und Übersetzungsmethode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Kronberg, 1976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AE30132" w14:textId="40081BB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SNELL-HORNBY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Mary;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HÖNIG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Hans G.;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KUSSMAUL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Paul,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SCHMITT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Peter A. (H</w:t>
      </w:r>
      <w:r>
        <w:rPr>
          <w:rFonts w:ascii="Times New Roman" w:hAnsi="Times New Roman" w:cs="Times New Roman"/>
          <w:sz w:val="20"/>
          <w:szCs w:val="20"/>
          <w:lang w:val="de-DE"/>
        </w:rPr>
        <w:t>rsg.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)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Handbuch Translation,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Zeite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verbesserte Auflage, Tübingen 2003,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Stauffenburg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Verlag Brigitte Narr GmbH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1B19D2E" w14:textId="37C40B90" w:rsidR="00192887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VERMEER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H.J.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Ein Rahmen für allgemeine Translationstheorie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="00E14630" w:rsidRPr="009D4433">
        <w:rPr>
          <w:rFonts w:ascii="Times New Roman" w:hAnsi="Times New Roman" w:cs="Times New Roman"/>
          <w:sz w:val="20"/>
          <w:szCs w:val="20"/>
        </w:rPr>
        <w:t>Germersheim</w:t>
      </w:r>
      <w:proofErr w:type="spellEnd"/>
      <w:r w:rsidR="00E14630" w:rsidRPr="009D4433">
        <w:rPr>
          <w:rFonts w:ascii="Times New Roman" w:hAnsi="Times New Roman" w:cs="Times New Roman"/>
          <w:sz w:val="20"/>
          <w:szCs w:val="20"/>
        </w:rPr>
        <w:t>, 1987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5E7A229" w14:textId="77777777" w:rsidR="007D5644" w:rsidRPr="009D4433" w:rsidRDefault="00E607E3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LIMBA </w:t>
      </w:r>
      <w:r w:rsidR="001811A5" w:rsidRPr="009D4433">
        <w:rPr>
          <w:rFonts w:ascii="Times New Roman" w:hAnsi="Times New Roman" w:cs="Times New Roman"/>
          <w:sz w:val="20"/>
          <w:szCs w:val="20"/>
        </w:rPr>
        <w:t>ROM</w:t>
      </w:r>
      <w:r w:rsidR="001811A5" w:rsidRPr="009D4433">
        <w:rPr>
          <w:rFonts w:ascii="Times New Roman" w:hAnsi="Times New Roman" w:cs="Times New Roman"/>
          <w:sz w:val="20"/>
          <w:szCs w:val="20"/>
          <w:lang w:val="ro-RO"/>
        </w:rPr>
        <w:t>ÂNĂ</w:t>
      </w:r>
    </w:p>
    <w:p w14:paraId="0244DE6F" w14:textId="77777777" w:rsidR="007D5644" w:rsidRPr="009D4433" w:rsidRDefault="007D5644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Mavrodin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, Irina,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Traducerea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– o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practico-teorie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culegere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texte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en-US"/>
        </w:rPr>
        <w:t>critice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en-US"/>
        </w:rPr>
        <w:t>, Brasov, 1998</w:t>
      </w:r>
      <w:r w:rsidR="004F275A" w:rsidRPr="009D443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715EC24" w14:textId="676A887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Guţu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-Romalo, V. (coord.),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Gramatica limbii române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vol. II, Ed. Academiei Române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0F10F42E" w14:textId="7D028CD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Ene, A.,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Introducere în studiul vocabularului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, Ed.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Universităţii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„Transilvania” din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Braşov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>, 2004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18743DB0" w14:textId="65E293E9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Dindelegan Pană,  Gabriela,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Teorie </w:t>
      </w:r>
      <w:proofErr w:type="spellStart"/>
      <w:r w:rsidRPr="009D4433">
        <w:rPr>
          <w:rFonts w:ascii="Times New Roman" w:hAnsi="Times New Roman" w:cs="Times New Roman"/>
          <w:i/>
          <w:iCs/>
          <w:sz w:val="20"/>
          <w:szCs w:val="20"/>
          <w:lang w:val="ro-RO"/>
        </w:rPr>
        <w:t>şi</w:t>
      </w:r>
      <w:proofErr w:type="spellEnd"/>
      <w:r w:rsidRPr="009D4433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analiză gramaticală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  <w:lang w:val="ro-RO"/>
        </w:rPr>
        <w:t>Bucureşti</w:t>
      </w:r>
      <w:proofErr w:type="spellEnd"/>
      <w:r w:rsidRPr="009D4433">
        <w:rPr>
          <w:rFonts w:ascii="Times New Roman" w:hAnsi="Times New Roman" w:cs="Times New Roman"/>
          <w:sz w:val="20"/>
          <w:szCs w:val="20"/>
          <w:lang w:val="ro-RO"/>
        </w:rPr>
        <w:t>, Editura Coresi, 199</w:t>
      </w:r>
    </w:p>
    <w:p w14:paraId="3E6F4C86" w14:textId="765293B4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proofErr w:type="spellStart"/>
      <w:r w:rsidRPr="009D4433">
        <w:rPr>
          <w:sz w:val="20"/>
          <w:szCs w:val="20"/>
        </w:rPr>
        <w:t>Bidu</w:t>
      </w:r>
      <w:proofErr w:type="spellEnd"/>
      <w:r w:rsidRPr="009D4433">
        <w:rPr>
          <w:sz w:val="20"/>
          <w:szCs w:val="20"/>
        </w:rPr>
        <w:t>-</w:t>
      </w:r>
      <w:proofErr w:type="spellStart"/>
      <w:r w:rsidRPr="009D4433">
        <w:rPr>
          <w:sz w:val="20"/>
          <w:szCs w:val="20"/>
        </w:rPr>
        <w:t>Vranceanu</w:t>
      </w:r>
      <w:proofErr w:type="spellEnd"/>
      <w:r w:rsidRPr="009D4433">
        <w:rPr>
          <w:sz w:val="20"/>
          <w:szCs w:val="20"/>
        </w:rPr>
        <w:t>-Angela, Modele de structurare semantic</w:t>
      </w:r>
      <w:r w:rsidR="00B05CC5">
        <w:rPr>
          <w:sz w:val="20"/>
          <w:szCs w:val="20"/>
        </w:rPr>
        <w:t>ă</w:t>
      </w:r>
      <w:r w:rsidRPr="009D4433">
        <w:rPr>
          <w:sz w:val="20"/>
          <w:szCs w:val="20"/>
        </w:rPr>
        <w:t xml:space="preserve">, </w:t>
      </w:r>
      <w:proofErr w:type="spellStart"/>
      <w:r w:rsidRPr="009D4433">
        <w:rPr>
          <w:sz w:val="20"/>
          <w:szCs w:val="20"/>
        </w:rPr>
        <w:t>Timisoara</w:t>
      </w:r>
      <w:proofErr w:type="spellEnd"/>
      <w:r w:rsidRPr="009D4433">
        <w:rPr>
          <w:sz w:val="20"/>
          <w:szCs w:val="20"/>
        </w:rPr>
        <w:t>, Facla,</w:t>
      </w:r>
      <w:r w:rsidR="00B05CC5">
        <w:rPr>
          <w:sz w:val="20"/>
          <w:szCs w:val="20"/>
        </w:rPr>
        <w:t xml:space="preserve"> </w:t>
      </w:r>
      <w:r w:rsidRPr="009D4433">
        <w:rPr>
          <w:sz w:val="20"/>
          <w:szCs w:val="20"/>
        </w:rPr>
        <w:t>1984.</w:t>
      </w:r>
    </w:p>
    <w:p w14:paraId="4ED78460" w14:textId="40513047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Dicționar</w:t>
      </w:r>
      <w:r w:rsidR="004F275A" w:rsidRPr="009D4433">
        <w:rPr>
          <w:sz w:val="20"/>
          <w:szCs w:val="20"/>
        </w:rPr>
        <w:t xml:space="preserve"> de </w:t>
      </w:r>
      <w:r w:rsidRPr="009D4433">
        <w:rPr>
          <w:sz w:val="20"/>
          <w:szCs w:val="20"/>
        </w:rPr>
        <w:t>Științe</w:t>
      </w:r>
      <w:r w:rsidR="004F275A" w:rsidRPr="009D4433">
        <w:rPr>
          <w:sz w:val="20"/>
          <w:szCs w:val="20"/>
        </w:rPr>
        <w:t xml:space="preserve"> ale limbii</w:t>
      </w:r>
      <w:r>
        <w:rPr>
          <w:sz w:val="20"/>
          <w:szCs w:val="20"/>
        </w:rPr>
        <w:t xml:space="preserve">. </w:t>
      </w:r>
      <w:r w:rsidR="004F275A" w:rsidRPr="009D4433">
        <w:rPr>
          <w:sz w:val="20"/>
          <w:szCs w:val="20"/>
        </w:rPr>
        <w:t xml:space="preserve">Angela </w:t>
      </w:r>
      <w:proofErr w:type="spellStart"/>
      <w:r w:rsidR="004F275A" w:rsidRPr="009D4433">
        <w:rPr>
          <w:sz w:val="20"/>
          <w:szCs w:val="20"/>
        </w:rPr>
        <w:t>Bidu-Vranceanu</w:t>
      </w:r>
      <w:proofErr w:type="spellEnd"/>
      <w:r w:rsidR="004F275A" w:rsidRPr="009D4433">
        <w:rPr>
          <w:sz w:val="20"/>
          <w:szCs w:val="20"/>
        </w:rPr>
        <w:t xml:space="preserve"> (coord.), </w:t>
      </w:r>
      <w:proofErr w:type="spellStart"/>
      <w:r w:rsidR="004F275A" w:rsidRPr="009D4433">
        <w:rPr>
          <w:sz w:val="20"/>
          <w:szCs w:val="20"/>
        </w:rPr>
        <w:t>Bucuresti</w:t>
      </w:r>
      <w:proofErr w:type="spellEnd"/>
      <w:r w:rsidR="004F275A" w:rsidRPr="009D4433">
        <w:rPr>
          <w:sz w:val="20"/>
          <w:szCs w:val="20"/>
        </w:rPr>
        <w:t xml:space="preserve"> 2001</w:t>
      </w:r>
      <w:r>
        <w:rPr>
          <w:sz w:val="20"/>
          <w:szCs w:val="20"/>
        </w:rPr>
        <w:t>.</w:t>
      </w:r>
    </w:p>
    <w:p w14:paraId="3CFE2C98" w14:textId="31C8B63D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>
        <w:rPr>
          <w:sz w:val="20"/>
          <w:szCs w:val="20"/>
        </w:rPr>
        <w:t>D</w:t>
      </w:r>
      <w:r w:rsidRPr="009D4433">
        <w:rPr>
          <w:sz w:val="20"/>
          <w:szCs w:val="20"/>
        </w:rPr>
        <w:t>icționar</w:t>
      </w:r>
      <w:r w:rsidR="004F275A" w:rsidRPr="009D4433">
        <w:rPr>
          <w:sz w:val="20"/>
          <w:szCs w:val="20"/>
        </w:rPr>
        <w:t xml:space="preserve"> Enciclopedic de Pragmatica, Jacques </w:t>
      </w:r>
      <w:proofErr w:type="spellStart"/>
      <w:r w:rsidR="004F275A" w:rsidRPr="009D4433">
        <w:rPr>
          <w:sz w:val="20"/>
          <w:szCs w:val="20"/>
        </w:rPr>
        <w:t>Moeschler</w:t>
      </w:r>
      <w:proofErr w:type="spellEnd"/>
      <w:r w:rsidR="004F275A" w:rsidRPr="009D44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Anne Reboul, Echinox,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1999</w:t>
      </w:r>
      <w:r>
        <w:rPr>
          <w:sz w:val="20"/>
          <w:szCs w:val="20"/>
        </w:rPr>
        <w:t>.</w:t>
      </w:r>
    </w:p>
    <w:p w14:paraId="7E019543" w14:textId="7C0401FF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Times New Roman" w:hAnsi="Times New Roman" w:cs="Times New Roman"/>
        </w:rPr>
      </w:pPr>
      <w:r w:rsidRPr="009D4433">
        <w:rPr>
          <w:rStyle w:val="FontStyle26"/>
          <w:rFonts w:ascii="Times New Roman" w:hAnsi="Times New Roman" w:cs="Times New Roman"/>
        </w:rPr>
        <w:t xml:space="preserve">Angela </w:t>
      </w:r>
      <w:proofErr w:type="spellStart"/>
      <w:r w:rsidRPr="009D4433">
        <w:rPr>
          <w:rStyle w:val="FontStyle26"/>
          <w:rFonts w:ascii="Times New Roman" w:hAnsi="Times New Roman" w:cs="Times New Roman"/>
        </w:rPr>
        <w:t>Bidu</w:t>
      </w:r>
      <w:proofErr w:type="spellEnd"/>
      <w:r w:rsidRPr="009D4433">
        <w:rPr>
          <w:rStyle w:val="FontStyle26"/>
          <w:rFonts w:ascii="Times New Roman" w:hAnsi="Times New Roman" w:cs="Times New Roman"/>
        </w:rPr>
        <w:t>-Vrănceanu (coord.)</w:t>
      </w:r>
      <w:r w:rsidRPr="009D4433">
        <w:rPr>
          <w:rStyle w:val="FontStyle27"/>
          <w:rFonts w:ascii="Times New Roman" w:hAnsi="Times New Roman" w:cs="Times New Roman"/>
        </w:rPr>
        <w:t xml:space="preserve"> Lexic comun, lexic specializat, </w:t>
      </w:r>
      <w:proofErr w:type="spellStart"/>
      <w:r w:rsidRPr="009D4433">
        <w:rPr>
          <w:rStyle w:val="FontStyle26"/>
          <w:rFonts w:ascii="Times New Roman" w:hAnsi="Times New Roman" w:cs="Times New Roman"/>
        </w:rPr>
        <w:t>Bucureşti</w:t>
      </w:r>
      <w:proofErr w:type="spellEnd"/>
      <w:r w:rsidRPr="009D4433">
        <w:rPr>
          <w:rStyle w:val="FontStyle26"/>
          <w:rFonts w:ascii="Times New Roman" w:hAnsi="Times New Roman" w:cs="Times New Roman"/>
        </w:rPr>
        <w:t>, 2002</w:t>
      </w:r>
      <w:r w:rsidR="00B05CC5">
        <w:rPr>
          <w:rStyle w:val="FontStyle26"/>
          <w:rFonts w:ascii="Times New Roman" w:hAnsi="Times New Roman" w:cs="Times New Roman"/>
        </w:rPr>
        <w:t>.</w:t>
      </w:r>
    </w:p>
    <w:p w14:paraId="1DC82793" w14:textId="40CD8A8C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  <w:lang w:val="it-IT"/>
        </w:rPr>
        <w:t xml:space="preserve">Ricoeur, Paul, </w:t>
      </w:r>
      <w:r w:rsidRPr="009D4433">
        <w:rPr>
          <w:i/>
          <w:sz w:val="20"/>
          <w:szCs w:val="20"/>
          <w:lang w:val="it-IT"/>
        </w:rPr>
        <w:t xml:space="preserve">Despre </w:t>
      </w:r>
      <w:r w:rsidR="00B05CC5">
        <w:rPr>
          <w:i/>
          <w:sz w:val="20"/>
          <w:szCs w:val="20"/>
          <w:lang w:val="it-IT"/>
        </w:rPr>
        <w:t>t</w:t>
      </w:r>
      <w:r w:rsidRPr="009D4433">
        <w:rPr>
          <w:i/>
          <w:sz w:val="20"/>
          <w:szCs w:val="20"/>
          <w:lang w:val="it-IT"/>
        </w:rPr>
        <w:t>raducere</w:t>
      </w:r>
      <w:r w:rsidRPr="009D4433">
        <w:rPr>
          <w:sz w:val="20"/>
          <w:szCs w:val="20"/>
          <w:lang w:val="it-IT"/>
        </w:rPr>
        <w:t>, Polirom, Iasi, 2005</w:t>
      </w:r>
      <w:r w:rsidR="00B05CC5">
        <w:rPr>
          <w:sz w:val="20"/>
          <w:szCs w:val="20"/>
          <w:lang w:val="it-IT"/>
        </w:rPr>
        <w:t>.</w:t>
      </w:r>
    </w:p>
    <w:p w14:paraId="22A2EC2D" w14:textId="284900E4" w:rsidR="00EC4754" w:rsidRPr="009D4433" w:rsidRDefault="004F275A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sz w:val="20"/>
          <w:szCs w:val="20"/>
        </w:rPr>
      </w:pPr>
      <w:r w:rsidRPr="009D4433">
        <w:rPr>
          <w:rStyle w:val="apple-style-span"/>
          <w:sz w:val="20"/>
          <w:szCs w:val="20"/>
        </w:rPr>
        <w:t>Roger T. Bell,</w:t>
      </w:r>
      <w:r w:rsidRPr="009D4433">
        <w:rPr>
          <w:rStyle w:val="apple-converted-space"/>
          <w:sz w:val="20"/>
          <w:szCs w:val="20"/>
        </w:rPr>
        <w:t> </w:t>
      </w:r>
      <w:r w:rsidRPr="009D4433">
        <w:rPr>
          <w:rStyle w:val="apple-style-span"/>
          <w:i/>
          <w:iCs/>
          <w:sz w:val="20"/>
          <w:szCs w:val="20"/>
        </w:rPr>
        <w:t xml:space="preserve">Teoria </w:t>
      </w:r>
      <w:proofErr w:type="spellStart"/>
      <w:r w:rsidRPr="009D4433">
        <w:rPr>
          <w:rStyle w:val="apple-style-span"/>
          <w:i/>
          <w:iCs/>
          <w:sz w:val="20"/>
          <w:szCs w:val="20"/>
        </w:rPr>
        <w:t>şi</w:t>
      </w:r>
      <w:proofErr w:type="spellEnd"/>
      <w:r w:rsidRPr="009D4433">
        <w:rPr>
          <w:rStyle w:val="apple-style-span"/>
          <w:i/>
          <w:iCs/>
          <w:sz w:val="20"/>
          <w:szCs w:val="20"/>
        </w:rPr>
        <w:t xml:space="preserve"> practica traducerii</w:t>
      </w:r>
      <w:r w:rsidRPr="009D4433">
        <w:rPr>
          <w:rStyle w:val="apple-style-span"/>
          <w:sz w:val="20"/>
          <w:szCs w:val="20"/>
        </w:rPr>
        <w:t xml:space="preserve">. Traducere de </w:t>
      </w:r>
      <w:proofErr w:type="spellStart"/>
      <w:r w:rsidRPr="009D4433">
        <w:rPr>
          <w:rStyle w:val="apple-style-span"/>
          <w:sz w:val="20"/>
          <w:szCs w:val="20"/>
        </w:rPr>
        <w:t>Gazi</w:t>
      </w:r>
      <w:proofErr w:type="spellEnd"/>
      <w:r w:rsidRPr="009D4433">
        <w:rPr>
          <w:rStyle w:val="apple-style-span"/>
          <w:sz w:val="20"/>
          <w:szCs w:val="20"/>
        </w:rPr>
        <w:t xml:space="preserve"> C. </w:t>
      </w:r>
      <w:proofErr w:type="spellStart"/>
      <w:r w:rsidRPr="009D4433">
        <w:rPr>
          <w:rStyle w:val="apple-style-span"/>
          <w:sz w:val="20"/>
          <w:szCs w:val="20"/>
        </w:rPr>
        <w:t>Bucureşti</w:t>
      </w:r>
      <w:proofErr w:type="spellEnd"/>
      <w:r w:rsidRPr="009D4433">
        <w:rPr>
          <w:rStyle w:val="apple-style-span"/>
          <w:sz w:val="20"/>
          <w:szCs w:val="20"/>
        </w:rPr>
        <w:t>, Polirom, 2000</w:t>
      </w:r>
      <w:r w:rsidR="00B05CC5">
        <w:rPr>
          <w:rStyle w:val="apple-style-span"/>
          <w:sz w:val="20"/>
          <w:szCs w:val="20"/>
        </w:rPr>
        <w:t>.</w:t>
      </w:r>
    </w:p>
    <w:p w14:paraId="5F4B2F8C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>Coja, Ion, „</w:t>
      </w:r>
      <w:r w:rsidRPr="009D4433">
        <w:rPr>
          <w:i/>
          <w:iCs/>
          <w:sz w:val="20"/>
          <w:szCs w:val="20"/>
        </w:rPr>
        <w:t xml:space="preserve">Cuvântul e semn?”, </w:t>
      </w:r>
      <w:r w:rsidRPr="009D4433">
        <w:rPr>
          <w:sz w:val="20"/>
          <w:szCs w:val="20"/>
        </w:rPr>
        <w:t xml:space="preserve">în Coteanu, I., Wald, L. (coord.), </w:t>
      </w:r>
      <w:r w:rsidRPr="009D4433">
        <w:rPr>
          <w:i/>
          <w:iCs/>
          <w:sz w:val="20"/>
          <w:szCs w:val="20"/>
        </w:rPr>
        <w:t xml:space="preserve">Semantică și semiotică, </w:t>
      </w:r>
      <w:r w:rsidRPr="009D4433">
        <w:rPr>
          <w:sz w:val="20"/>
          <w:szCs w:val="20"/>
        </w:rPr>
        <w:t>Ed. Științifică și Enciclopedică, București, 1981.</w:t>
      </w:r>
    </w:p>
    <w:p w14:paraId="626BE659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 xml:space="preserve">Ionescu, Emil, </w:t>
      </w:r>
      <w:r w:rsidRPr="009D4433">
        <w:rPr>
          <w:i/>
          <w:iCs/>
          <w:sz w:val="20"/>
          <w:szCs w:val="20"/>
        </w:rPr>
        <w:t xml:space="preserve">Manual de lingvistică generală, </w:t>
      </w:r>
      <w:r w:rsidRPr="009D4433">
        <w:rPr>
          <w:sz w:val="20"/>
          <w:szCs w:val="20"/>
        </w:rPr>
        <w:t>Ed. a II-a, revizuită</w:t>
      </w:r>
      <w:r w:rsidRPr="009D4433">
        <w:rPr>
          <w:i/>
          <w:iCs/>
          <w:sz w:val="20"/>
          <w:szCs w:val="20"/>
        </w:rPr>
        <w:t xml:space="preserve">, </w:t>
      </w:r>
      <w:r w:rsidRPr="009D4433">
        <w:rPr>
          <w:sz w:val="20"/>
          <w:szCs w:val="20"/>
        </w:rPr>
        <w:t xml:space="preserve">Editura </w:t>
      </w:r>
      <w:proofErr w:type="spellStart"/>
      <w:r w:rsidRPr="009D4433">
        <w:rPr>
          <w:sz w:val="20"/>
          <w:szCs w:val="20"/>
        </w:rPr>
        <w:t>All</w:t>
      </w:r>
      <w:proofErr w:type="spellEnd"/>
      <w:r w:rsidRPr="009D4433">
        <w:rPr>
          <w:sz w:val="20"/>
          <w:szCs w:val="20"/>
        </w:rPr>
        <w:t>, București, 1997.</w:t>
      </w:r>
    </w:p>
    <w:p w14:paraId="6070D207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  <w:lang w:val="en-GB"/>
        </w:rPr>
        <w:t xml:space="preserve">Munteanu, Eugen, </w:t>
      </w:r>
      <w:proofErr w:type="spellStart"/>
      <w:r w:rsidRPr="009D4433">
        <w:rPr>
          <w:i/>
          <w:iCs/>
          <w:sz w:val="20"/>
          <w:szCs w:val="20"/>
          <w:lang w:val="en-GB"/>
        </w:rPr>
        <w:t>Introducere</w:t>
      </w:r>
      <w:proofErr w:type="spellEnd"/>
      <w:r w:rsidRPr="009D4433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9D4433">
        <w:rPr>
          <w:i/>
          <w:iCs/>
          <w:sz w:val="20"/>
          <w:szCs w:val="20"/>
          <w:lang w:val="en-GB"/>
        </w:rPr>
        <w:t>în</w:t>
      </w:r>
      <w:proofErr w:type="spellEnd"/>
      <w:r w:rsidRPr="009D4433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9D4433">
        <w:rPr>
          <w:i/>
          <w:iCs/>
          <w:sz w:val="20"/>
          <w:szCs w:val="20"/>
          <w:lang w:val="en-GB"/>
        </w:rPr>
        <w:t>lingvistică</w:t>
      </w:r>
      <w:proofErr w:type="spellEnd"/>
      <w:r w:rsidRPr="009D4433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9D4433">
        <w:rPr>
          <w:sz w:val="20"/>
          <w:szCs w:val="20"/>
          <w:lang w:val="en-GB"/>
        </w:rPr>
        <w:t>Editura</w:t>
      </w:r>
      <w:proofErr w:type="spellEnd"/>
      <w:r w:rsidRPr="009D4433">
        <w:rPr>
          <w:sz w:val="20"/>
          <w:szCs w:val="20"/>
          <w:lang w:val="en-GB"/>
        </w:rPr>
        <w:t xml:space="preserve"> </w:t>
      </w:r>
      <w:proofErr w:type="spellStart"/>
      <w:r w:rsidRPr="009D4433">
        <w:rPr>
          <w:sz w:val="20"/>
          <w:szCs w:val="20"/>
          <w:lang w:val="en-GB"/>
        </w:rPr>
        <w:t>Polirom</w:t>
      </w:r>
      <w:proofErr w:type="spellEnd"/>
      <w:r w:rsidRPr="009D4433">
        <w:rPr>
          <w:sz w:val="20"/>
          <w:szCs w:val="20"/>
          <w:lang w:val="en-GB"/>
        </w:rPr>
        <w:t xml:space="preserve">, </w:t>
      </w:r>
      <w:proofErr w:type="spellStart"/>
      <w:r w:rsidRPr="009D4433">
        <w:rPr>
          <w:sz w:val="20"/>
          <w:szCs w:val="20"/>
          <w:lang w:val="en-GB"/>
        </w:rPr>
        <w:t>Iași</w:t>
      </w:r>
      <w:proofErr w:type="spellEnd"/>
      <w:r w:rsidRPr="009D4433">
        <w:rPr>
          <w:sz w:val="20"/>
          <w:szCs w:val="20"/>
          <w:lang w:val="en-GB"/>
        </w:rPr>
        <w:t>, 2005</w:t>
      </w:r>
      <w:r w:rsidR="001A3083" w:rsidRPr="009D4433">
        <w:rPr>
          <w:sz w:val="20"/>
          <w:szCs w:val="20"/>
          <w:lang w:val="en-GB"/>
        </w:rPr>
        <w:t>.</w:t>
      </w:r>
    </w:p>
    <w:p w14:paraId="63362D62" w14:textId="4ACF240D" w:rsidR="00E607E3" w:rsidRPr="009D4433" w:rsidRDefault="00E607E3" w:rsidP="00E607E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TEORIA 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ȘI PRACTICA TRADUCERII</w:t>
      </w:r>
      <w:r w:rsidR="00177947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(Reader a </w:t>
      </w:r>
      <w:proofErr w:type="spellStart"/>
      <w:r w:rsidR="00177947" w:rsidRPr="009D4433">
        <w:rPr>
          <w:rFonts w:ascii="Times New Roman" w:hAnsi="Times New Roman" w:cs="Times New Roman"/>
          <w:sz w:val="20"/>
          <w:szCs w:val="20"/>
          <w:lang w:val="ro-RO"/>
        </w:rPr>
        <w:t>könyvtárban</w:t>
      </w:r>
      <w:proofErr w:type="spellEnd"/>
      <w:r w:rsidR="00177947" w:rsidRPr="009D4433">
        <w:rPr>
          <w:rFonts w:ascii="Times New Roman" w:hAnsi="Times New Roman" w:cs="Times New Roman"/>
          <w:sz w:val="20"/>
          <w:szCs w:val="20"/>
          <w:lang w:val="ro-RO"/>
        </w:rPr>
        <w:t>)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1. Baker, M., 1992,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In Other Words: A Coursebook on Translation</w:t>
      </w:r>
      <w:r w:rsidRPr="009D4433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2.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Bassnett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Susan, 1996,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Translation Studies</w:t>
      </w:r>
      <w:r w:rsidRPr="009D4433">
        <w:rPr>
          <w:rFonts w:ascii="Times New Roman" w:hAnsi="Times New Roman" w:cs="Times New Roman"/>
          <w:sz w:val="20"/>
          <w:szCs w:val="20"/>
        </w:rPr>
        <w:t>, Clays Ltd., England</w:t>
      </w:r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3. Bell, Roger, 1991,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Translating and Translation: Theory and Practice</w:t>
      </w:r>
      <w:r w:rsidRPr="009D4433">
        <w:rPr>
          <w:rFonts w:ascii="Times New Roman" w:hAnsi="Times New Roman" w:cs="Times New Roman"/>
          <w:sz w:val="20"/>
          <w:szCs w:val="20"/>
        </w:rPr>
        <w:t>, Longman, London &amp; New York</w:t>
      </w:r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4.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Dimitriu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Rodica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2002,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Theories and Practice of Translation</w:t>
      </w:r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European,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Iaşi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5.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Dimitriu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Rodica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2008,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Translation Technology in Translation Classes</w:t>
      </w:r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European,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Iaşi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6.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Dollerup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Cay, 2006,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Basics of Translation Studies</w:t>
      </w:r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European,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</w:t>
      </w:r>
      <w:r w:rsidR="00EF68FE">
        <w:rPr>
          <w:rFonts w:ascii="Times New Roman" w:hAnsi="Times New Roman" w:cs="Times New Roman"/>
          <w:sz w:val="20"/>
          <w:szCs w:val="20"/>
        </w:rPr>
        <w:t>ș</w:t>
      </w:r>
      <w:r w:rsidRPr="009D443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7. Hatim, B. &amp; Mason, I, 1994,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Discourse and the Translator</w:t>
      </w:r>
      <w:r w:rsidRPr="009D4433">
        <w:rPr>
          <w:rFonts w:ascii="Times New Roman" w:hAnsi="Times New Roman" w:cs="Times New Roman"/>
          <w:sz w:val="20"/>
          <w:szCs w:val="20"/>
        </w:rPr>
        <w:t>, Longman, London</w:t>
      </w:r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8. Hatim, B. &amp; Munday, J., 2004,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Translation. An Advanced Resource Book</w:t>
      </w:r>
      <w:r w:rsidRPr="009D4433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9.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Jeanrenaud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Magda, 2006,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Universaliile</w:t>
      </w:r>
      <w:proofErr w:type="spellEnd"/>
      <w:r w:rsidRPr="00EF68F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traducerii</w:t>
      </w:r>
      <w:proofErr w:type="spellEnd"/>
      <w:r w:rsidRPr="00EF68F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Studii</w:t>
      </w:r>
      <w:proofErr w:type="spellEnd"/>
      <w:r w:rsidRPr="00EF68F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traductologie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European,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</w:t>
      </w:r>
      <w:r w:rsidR="00EF68FE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10. Newmark, Peter, 1995,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Approaches to Translation</w:t>
      </w:r>
      <w:r w:rsidRPr="009D4433">
        <w:rPr>
          <w:rFonts w:ascii="Times New Roman" w:hAnsi="Times New Roman" w:cs="Times New Roman"/>
          <w:sz w:val="20"/>
          <w:szCs w:val="20"/>
        </w:rPr>
        <w:t>, Phoenix ELT, G.B.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11. Nida, E., 2004,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Traducerea</w:t>
      </w:r>
      <w:proofErr w:type="spellEnd"/>
      <w:r w:rsidRPr="00EF68F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sensurilor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Institutul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 European,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</w:t>
      </w:r>
      <w:r w:rsidR="00EF68FE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12.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Riceur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Paul, 2005, </w:t>
      </w:r>
      <w:proofErr w:type="spellStart"/>
      <w:r w:rsidRPr="00EF68FE">
        <w:rPr>
          <w:rFonts w:ascii="Times New Roman" w:hAnsi="Times New Roman" w:cs="Times New Roman"/>
          <w:i/>
          <w:iCs/>
          <w:sz w:val="20"/>
          <w:szCs w:val="20"/>
        </w:rPr>
        <w:t>Despre</w:t>
      </w:r>
      <w:proofErr w:type="spellEnd"/>
      <w:r w:rsidRPr="00EF68F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F68FE" w:rsidRPr="00EF68FE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raducere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Polirom</w:t>
      </w:r>
      <w:proofErr w:type="spellEnd"/>
      <w:r w:rsidRPr="009D44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433">
        <w:rPr>
          <w:rFonts w:ascii="Times New Roman" w:hAnsi="Times New Roman" w:cs="Times New Roman"/>
          <w:sz w:val="20"/>
          <w:szCs w:val="20"/>
        </w:rPr>
        <w:t>Ia</w:t>
      </w:r>
      <w:r w:rsidR="00EF68FE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EF68FE">
        <w:rPr>
          <w:rFonts w:ascii="Times New Roman" w:hAnsi="Times New Roman" w:cs="Times New Roman"/>
          <w:sz w:val="20"/>
          <w:szCs w:val="20"/>
        </w:rPr>
        <w:t>.</w:t>
      </w:r>
      <w:r w:rsidRPr="009D4433">
        <w:rPr>
          <w:rFonts w:ascii="Times New Roman" w:hAnsi="Times New Roman" w:cs="Times New Roman"/>
          <w:sz w:val="20"/>
          <w:szCs w:val="20"/>
        </w:rPr>
        <w:br/>
        <w:t xml:space="preserve">13. Robinson, Douglas, 1997, </w:t>
      </w:r>
      <w:r w:rsidRPr="00EF68FE">
        <w:rPr>
          <w:rFonts w:ascii="Times New Roman" w:hAnsi="Times New Roman" w:cs="Times New Roman"/>
          <w:i/>
          <w:iCs/>
          <w:sz w:val="20"/>
          <w:szCs w:val="20"/>
        </w:rPr>
        <w:t>Becoming a Translator</w:t>
      </w:r>
      <w:r w:rsidRPr="009D4433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>
        <w:rPr>
          <w:rFonts w:ascii="Times New Roman" w:hAnsi="Times New Roman" w:cs="Times New Roman"/>
          <w:sz w:val="20"/>
          <w:szCs w:val="20"/>
        </w:rPr>
        <w:t>.</w:t>
      </w:r>
    </w:p>
    <w:p w14:paraId="3077F673" w14:textId="77777777" w:rsidR="0012468C" w:rsidRPr="009D4433" w:rsidRDefault="0012468C" w:rsidP="0012468C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</w:p>
    <w:p w14:paraId="4F73BEF9" w14:textId="77777777" w:rsidR="00F440AF" w:rsidRPr="009D4433" w:rsidRDefault="00F440AF" w:rsidP="00F440AF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  <w:proofErr w:type="spellStart"/>
      <w:r w:rsidRPr="009D4433">
        <w:rPr>
          <w:sz w:val="20"/>
          <w:szCs w:val="20"/>
          <w:lang w:val="en-GB"/>
        </w:rPr>
        <w:t>Marosvásárhely</w:t>
      </w:r>
      <w:proofErr w:type="spellEnd"/>
      <w:r w:rsidRPr="009D4433">
        <w:rPr>
          <w:sz w:val="20"/>
          <w:szCs w:val="20"/>
          <w:lang w:val="en-GB"/>
        </w:rPr>
        <w:t xml:space="preserve"> – </w:t>
      </w:r>
      <w:proofErr w:type="spellStart"/>
      <w:proofErr w:type="gramStart"/>
      <w:r w:rsidRPr="009D4433">
        <w:rPr>
          <w:sz w:val="20"/>
          <w:szCs w:val="20"/>
          <w:lang w:val="en-GB"/>
        </w:rPr>
        <w:t>Tg</w:t>
      </w:r>
      <w:proofErr w:type="spellEnd"/>
      <w:r w:rsidRPr="009D4433">
        <w:rPr>
          <w:sz w:val="20"/>
          <w:szCs w:val="20"/>
          <w:lang w:val="en-GB"/>
        </w:rPr>
        <w:t>.-</w:t>
      </w:r>
      <w:proofErr w:type="spellStart"/>
      <w:proofErr w:type="gramEnd"/>
      <w:r w:rsidRPr="009D4433">
        <w:rPr>
          <w:sz w:val="20"/>
          <w:szCs w:val="20"/>
          <w:lang w:val="en-GB"/>
        </w:rPr>
        <w:t>Mure</w:t>
      </w:r>
      <w:proofErr w:type="spellEnd"/>
      <w:r w:rsidRPr="009D4433">
        <w:rPr>
          <w:sz w:val="20"/>
          <w:szCs w:val="20"/>
        </w:rPr>
        <w:t>ș</w:t>
      </w:r>
      <w:r w:rsidRPr="009D4433">
        <w:rPr>
          <w:sz w:val="20"/>
          <w:szCs w:val="20"/>
          <w:lang w:val="en-GB"/>
        </w:rPr>
        <w:t>,</w:t>
      </w:r>
    </w:p>
    <w:p w14:paraId="26722C70" w14:textId="3D8D4CA4" w:rsidR="00F440AF" w:rsidRPr="009D4433" w:rsidRDefault="00CE2C66" w:rsidP="00F440AF">
      <w:pPr>
        <w:pStyle w:val="NormalWeb"/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2020</w:t>
      </w:r>
      <w:r w:rsidR="00AB0B43" w:rsidRPr="009D4433">
        <w:rPr>
          <w:sz w:val="20"/>
          <w:szCs w:val="20"/>
        </w:rPr>
        <w:t>. 11</w:t>
      </w:r>
      <w:r w:rsidR="00F440AF" w:rsidRPr="009D4433">
        <w:rPr>
          <w:sz w:val="20"/>
          <w:szCs w:val="20"/>
        </w:rPr>
        <w:t xml:space="preserve">. </w:t>
      </w:r>
      <w:r w:rsidR="00486B60" w:rsidRPr="009D4433">
        <w:rPr>
          <w:sz w:val="20"/>
          <w:szCs w:val="20"/>
        </w:rPr>
        <w:t>24</w:t>
      </w:r>
      <w:r w:rsidR="00F440AF" w:rsidRPr="009D4433">
        <w:rPr>
          <w:sz w:val="20"/>
          <w:szCs w:val="20"/>
        </w:rPr>
        <w:t>.</w:t>
      </w:r>
      <w:r w:rsidR="00AB0B43" w:rsidRPr="009D4433">
        <w:rPr>
          <w:sz w:val="20"/>
          <w:szCs w:val="20"/>
        </w:rPr>
        <w:t xml:space="preserve"> – </w:t>
      </w:r>
      <w:r w:rsidR="00486B60" w:rsidRPr="009D4433">
        <w:rPr>
          <w:sz w:val="20"/>
          <w:szCs w:val="20"/>
        </w:rPr>
        <w:t>24</w:t>
      </w:r>
      <w:r w:rsidR="00AB0B43" w:rsidRPr="009D4433">
        <w:rPr>
          <w:sz w:val="20"/>
          <w:szCs w:val="20"/>
        </w:rPr>
        <w:t>. 11</w:t>
      </w:r>
      <w:r w:rsidRPr="009D4433">
        <w:rPr>
          <w:sz w:val="20"/>
          <w:szCs w:val="20"/>
        </w:rPr>
        <w:t>. 2020</w:t>
      </w:r>
      <w:r w:rsidR="00F440AF" w:rsidRPr="009D4433">
        <w:rPr>
          <w:sz w:val="20"/>
          <w:szCs w:val="20"/>
        </w:rPr>
        <w:t>.</w:t>
      </w:r>
    </w:p>
    <w:p w14:paraId="051F9BE8" w14:textId="77777777" w:rsidR="00F440AF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r w:rsidRPr="009D4433">
        <w:rPr>
          <w:b/>
          <w:sz w:val="20"/>
          <w:szCs w:val="20"/>
        </w:rPr>
        <w:t xml:space="preserve">ANYT </w:t>
      </w:r>
      <w:proofErr w:type="spellStart"/>
      <w:r w:rsidRPr="009D4433">
        <w:rPr>
          <w:b/>
          <w:sz w:val="20"/>
          <w:szCs w:val="20"/>
        </w:rPr>
        <w:t>Tansz</w:t>
      </w:r>
      <w:proofErr w:type="spellEnd"/>
      <w:r w:rsidRPr="009D4433">
        <w:rPr>
          <w:b/>
          <w:sz w:val="20"/>
          <w:szCs w:val="20"/>
          <w:lang w:val="hu-HU"/>
        </w:rPr>
        <w:t>éki Tanács</w:t>
      </w:r>
    </w:p>
    <w:p w14:paraId="63195BA3" w14:textId="09CA35B3" w:rsidR="001E5EEE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proofErr w:type="spellStart"/>
      <w:r w:rsidRPr="009D4433">
        <w:rPr>
          <w:b/>
          <w:sz w:val="20"/>
          <w:szCs w:val="20"/>
          <w:lang w:val="hu-HU"/>
        </w:rPr>
        <w:t>Consiliul</w:t>
      </w:r>
      <w:proofErr w:type="spellEnd"/>
      <w:r w:rsidRPr="009D4433">
        <w:rPr>
          <w:b/>
          <w:sz w:val="20"/>
          <w:szCs w:val="20"/>
          <w:lang w:val="hu-HU"/>
        </w:rPr>
        <w:t xml:space="preserve"> de </w:t>
      </w:r>
      <w:proofErr w:type="spellStart"/>
      <w:r w:rsidRPr="009D4433">
        <w:rPr>
          <w:b/>
          <w:sz w:val="20"/>
          <w:szCs w:val="20"/>
          <w:lang w:val="hu-HU"/>
        </w:rPr>
        <w:t>Departament</w:t>
      </w:r>
      <w:proofErr w:type="spellEnd"/>
      <w:r w:rsidRPr="009D4433">
        <w:rPr>
          <w:b/>
          <w:sz w:val="20"/>
          <w:szCs w:val="20"/>
          <w:lang w:val="hu-HU"/>
        </w:rPr>
        <w:t xml:space="preserve"> DLA</w:t>
      </w:r>
    </w:p>
    <w:sectPr w:rsidR="001E5EEE" w:rsidRPr="009D4433" w:rsidSect="00DC5975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FB3D" w14:textId="77777777" w:rsidR="00EE10C3" w:rsidRDefault="00EE10C3" w:rsidP="00192887">
      <w:pPr>
        <w:spacing w:after="0" w:line="240" w:lineRule="auto"/>
      </w:pPr>
      <w:r>
        <w:separator/>
      </w:r>
    </w:p>
  </w:endnote>
  <w:endnote w:type="continuationSeparator" w:id="0">
    <w:p w14:paraId="4BDFB77E" w14:textId="77777777" w:rsidR="00EE10C3" w:rsidRDefault="00EE10C3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701F4" w14:textId="77777777" w:rsidR="00192887" w:rsidRDefault="00192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42DA4A" w14:textId="77777777" w:rsidR="00192887" w:rsidRDefault="0019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0866" w14:textId="77777777" w:rsidR="00EE10C3" w:rsidRDefault="00EE10C3" w:rsidP="00192887">
      <w:pPr>
        <w:spacing w:after="0" w:line="240" w:lineRule="auto"/>
      </w:pPr>
      <w:r>
        <w:separator/>
      </w:r>
    </w:p>
  </w:footnote>
  <w:footnote w:type="continuationSeparator" w:id="0">
    <w:p w14:paraId="337DC2BD" w14:textId="77777777" w:rsidR="00EE10C3" w:rsidRDefault="00EE10C3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3072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9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7"/>
  </w:num>
  <w:num w:numId="11">
    <w:abstractNumId w:val="18"/>
  </w:num>
  <w:num w:numId="12">
    <w:abstractNumId w:val="16"/>
  </w:num>
  <w:num w:numId="13">
    <w:abstractNumId w:val="5"/>
  </w:num>
  <w:num w:numId="14">
    <w:abstractNumId w:val="14"/>
  </w:num>
  <w:num w:numId="15">
    <w:abstractNumId w:val="3"/>
  </w:num>
  <w:num w:numId="16">
    <w:abstractNumId w:val="6"/>
  </w:num>
  <w:num w:numId="17">
    <w:abstractNumId w:val="1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20"/>
    <w:rsid w:val="00012D28"/>
    <w:rsid w:val="000305FF"/>
    <w:rsid w:val="00031F92"/>
    <w:rsid w:val="00044DF9"/>
    <w:rsid w:val="000563BF"/>
    <w:rsid w:val="00073934"/>
    <w:rsid w:val="00097134"/>
    <w:rsid w:val="000E2952"/>
    <w:rsid w:val="0012468C"/>
    <w:rsid w:val="00177947"/>
    <w:rsid w:val="001811A5"/>
    <w:rsid w:val="00192887"/>
    <w:rsid w:val="001A3083"/>
    <w:rsid w:val="001E5EEE"/>
    <w:rsid w:val="00225E04"/>
    <w:rsid w:val="0023376B"/>
    <w:rsid w:val="0026081F"/>
    <w:rsid w:val="00276E92"/>
    <w:rsid w:val="002D0D62"/>
    <w:rsid w:val="002D71D0"/>
    <w:rsid w:val="002F1D5B"/>
    <w:rsid w:val="00343824"/>
    <w:rsid w:val="00373ACB"/>
    <w:rsid w:val="003D575F"/>
    <w:rsid w:val="003E3495"/>
    <w:rsid w:val="004030D1"/>
    <w:rsid w:val="0040461D"/>
    <w:rsid w:val="00426CEE"/>
    <w:rsid w:val="0045698A"/>
    <w:rsid w:val="004724AF"/>
    <w:rsid w:val="00481F80"/>
    <w:rsid w:val="00486B60"/>
    <w:rsid w:val="00492EE6"/>
    <w:rsid w:val="004A5435"/>
    <w:rsid w:val="004A7F14"/>
    <w:rsid w:val="004B07AB"/>
    <w:rsid w:val="004B7E17"/>
    <w:rsid w:val="004F275A"/>
    <w:rsid w:val="00504513"/>
    <w:rsid w:val="005265F7"/>
    <w:rsid w:val="00582E3C"/>
    <w:rsid w:val="0059163B"/>
    <w:rsid w:val="00636074"/>
    <w:rsid w:val="00642E98"/>
    <w:rsid w:val="00645A97"/>
    <w:rsid w:val="00692B27"/>
    <w:rsid w:val="006A5B9B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36E7C"/>
    <w:rsid w:val="00844820"/>
    <w:rsid w:val="00857B8F"/>
    <w:rsid w:val="0087176B"/>
    <w:rsid w:val="008B0972"/>
    <w:rsid w:val="008D7C02"/>
    <w:rsid w:val="008E5D7E"/>
    <w:rsid w:val="0098082D"/>
    <w:rsid w:val="0099244B"/>
    <w:rsid w:val="009D1CC1"/>
    <w:rsid w:val="009D4433"/>
    <w:rsid w:val="009E3A16"/>
    <w:rsid w:val="009F3347"/>
    <w:rsid w:val="00A01E3F"/>
    <w:rsid w:val="00A56A90"/>
    <w:rsid w:val="00A66E39"/>
    <w:rsid w:val="00A74EE5"/>
    <w:rsid w:val="00A84934"/>
    <w:rsid w:val="00A945E1"/>
    <w:rsid w:val="00AA6936"/>
    <w:rsid w:val="00AB0B43"/>
    <w:rsid w:val="00AD1FBF"/>
    <w:rsid w:val="00AE494F"/>
    <w:rsid w:val="00AF2D23"/>
    <w:rsid w:val="00B05CC5"/>
    <w:rsid w:val="00B13B96"/>
    <w:rsid w:val="00B2438A"/>
    <w:rsid w:val="00B2644E"/>
    <w:rsid w:val="00B64081"/>
    <w:rsid w:val="00B86684"/>
    <w:rsid w:val="00B87CB8"/>
    <w:rsid w:val="00BA6793"/>
    <w:rsid w:val="00BC7500"/>
    <w:rsid w:val="00BD2AD6"/>
    <w:rsid w:val="00BD2F90"/>
    <w:rsid w:val="00BF1E5A"/>
    <w:rsid w:val="00C10467"/>
    <w:rsid w:val="00C1370B"/>
    <w:rsid w:val="00C54F55"/>
    <w:rsid w:val="00C72224"/>
    <w:rsid w:val="00C8233B"/>
    <w:rsid w:val="00C97FBB"/>
    <w:rsid w:val="00CC60D7"/>
    <w:rsid w:val="00CD0078"/>
    <w:rsid w:val="00CE2C66"/>
    <w:rsid w:val="00D02D33"/>
    <w:rsid w:val="00D06085"/>
    <w:rsid w:val="00D15325"/>
    <w:rsid w:val="00D363B2"/>
    <w:rsid w:val="00D47C2A"/>
    <w:rsid w:val="00D57317"/>
    <w:rsid w:val="00DA363A"/>
    <w:rsid w:val="00DB7ADF"/>
    <w:rsid w:val="00DC5517"/>
    <w:rsid w:val="00DC5975"/>
    <w:rsid w:val="00DD60A9"/>
    <w:rsid w:val="00DF6A4A"/>
    <w:rsid w:val="00E14630"/>
    <w:rsid w:val="00E349EB"/>
    <w:rsid w:val="00E607E3"/>
    <w:rsid w:val="00E77431"/>
    <w:rsid w:val="00EA04DD"/>
    <w:rsid w:val="00EA39F4"/>
    <w:rsid w:val="00EC4754"/>
    <w:rsid w:val="00EE10C3"/>
    <w:rsid w:val="00EF68FE"/>
    <w:rsid w:val="00F15631"/>
    <w:rsid w:val="00F15DD5"/>
    <w:rsid w:val="00F30038"/>
    <w:rsid w:val="00F43E8D"/>
    <w:rsid w:val="00F440AF"/>
    <w:rsid w:val="00F821E9"/>
    <w:rsid w:val="00F83321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D0BC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rsid w:val="004F275A"/>
  </w:style>
  <w:style w:type="character" w:customStyle="1" w:styleId="apple-converted-space">
    <w:name w:val="apple-converted-space"/>
    <w:basedOn w:val="DefaultParagraphFont"/>
    <w:rsid w:val="004F275A"/>
  </w:style>
  <w:style w:type="paragraph" w:styleId="Header">
    <w:name w:val="header"/>
    <w:basedOn w:val="Normal"/>
    <w:link w:val="Head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96CB-1E2C-4201-A382-5DDECF93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</cp:lastModifiedBy>
  <cp:revision>7</cp:revision>
  <cp:lastPrinted>2016-12-09T08:32:00Z</cp:lastPrinted>
  <dcterms:created xsi:type="dcterms:W3CDTF">2021-11-24T11:56:00Z</dcterms:created>
  <dcterms:modified xsi:type="dcterms:W3CDTF">2021-12-08T10:25:00Z</dcterms:modified>
</cp:coreProperties>
</file>