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CDCCA3" w14:textId="77777777" w:rsidR="002B55E2" w:rsidRPr="00B95E34" w:rsidRDefault="00BE498A" w:rsidP="00B95E34">
      <w:pPr>
        <w:spacing w:after="0" w:line="240" w:lineRule="auto"/>
        <w:contextualSpacing/>
        <w:jc w:val="center"/>
        <w:rPr>
          <w:rFonts w:ascii="Times New Roman" w:hAnsi="Times New Roman" w:cs="Times New Roman"/>
          <w:b/>
          <w:caps/>
          <w:sz w:val="24"/>
          <w:szCs w:val="24"/>
          <w:lang w:val="ro-RO"/>
        </w:rPr>
      </w:pPr>
      <w:bookmarkStart w:id="0" w:name="_GoBack"/>
      <w:bookmarkEnd w:id="0"/>
      <w:r w:rsidRPr="00B95E34">
        <w:rPr>
          <w:rFonts w:ascii="Times New Roman" w:hAnsi="Times New Roman" w:cs="Times New Roman"/>
          <w:b/>
          <w:caps/>
          <w:sz w:val="24"/>
          <w:szCs w:val="24"/>
          <w:lang w:val="ro-RO"/>
        </w:rPr>
        <w:t>fişa disciplinei</w:t>
      </w:r>
    </w:p>
    <w:p w14:paraId="5630527E" w14:textId="77777777" w:rsidR="002B55E2" w:rsidRPr="00B95E34" w:rsidRDefault="00BE498A" w:rsidP="00B95E34">
      <w:pPr>
        <w:spacing w:after="0" w:line="240" w:lineRule="auto"/>
        <w:contextualSpacing/>
        <w:rPr>
          <w:rFonts w:ascii="Times New Roman" w:hAnsi="Times New Roman" w:cs="Times New Roman"/>
          <w:b/>
          <w:sz w:val="24"/>
          <w:szCs w:val="24"/>
          <w:lang w:val="ro-RO"/>
        </w:rPr>
      </w:pPr>
      <w:r w:rsidRPr="00B95E34">
        <w:rPr>
          <w:rFonts w:ascii="Times New Roman" w:hAnsi="Times New Roman" w:cs="Times New Roman"/>
          <w:b/>
          <w:sz w:val="24"/>
          <w:szCs w:val="24"/>
          <w:lang w:val="ro-RO"/>
        </w:rPr>
        <w:t>1. 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97"/>
        <w:gridCol w:w="6485"/>
      </w:tblGrid>
      <w:tr w:rsidR="002B55E2" w:rsidRPr="00B95E34" w14:paraId="462ADE10" w14:textId="77777777" w:rsidTr="00B95E34">
        <w:tc>
          <w:tcPr>
            <w:tcW w:w="4219" w:type="dxa"/>
          </w:tcPr>
          <w:p w14:paraId="16D99E57"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1.1. Instituţia de învăţământ superior</w:t>
            </w:r>
          </w:p>
        </w:tc>
        <w:tc>
          <w:tcPr>
            <w:tcW w:w="6521" w:type="dxa"/>
          </w:tcPr>
          <w:p w14:paraId="359C3F08"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Universitatea </w:t>
            </w:r>
            <w:r w:rsidR="00E131E3" w:rsidRPr="00B95E34">
              <w:rPr>
                <w:rFonts w:ascii="Times New Roman" w:hAnsi="Times New Roman" w:cs="Times New Roman"/>
                <w:sz w:val="24"/>
                <w:szCs w:val="24"/>
                <w:lang w:val="ro-RO"/>
              </w:rPr>
              <w:t>„</w:t>
            </w:r>
            <w:r w:rsidRPr="00B95E34">
              <w:rPr>
                <w:rFonts w:ascii="Times New Roman" w:hAnsi="Times New Roman" w:cs="Times New Roman"/>
                <w:sz w:val="24"/>
                <w:szCs w:val="24"/>
                <w:lang w:val="ro-RO"/>
              </w:rPr>
              <w:t>Sapientia</w:t>
            </w:r>
            <w:r w:rsidR="00E131E3" w:rsidRPr="00B95E34">
              <w:rPr>
                <w:rFonts w:ascii="Times New Roman" w:hAnsi="Times New Roman" w:cs="Times New Roman"/>
                <w:sz w:val="24"/>
                <w:szCs w:val="24"/>
                <w:lang w:val="ro-RO"/>
              </w:rPr>
              <w:t>”</w:t>
            </w:r>
            <w:r w:rsidRPr="00B95E34">
              <w:rPr>
                <w:rFonts w:ascii="Times New Roman" w:hAnsi="Times New Roman" w:cs="Times New Roman"/>
                <w:sz w:val="24"/>
                <w:szCs w:val="24"/>
                <w:lang w:val="ro-RO"/>
              </w:rPr>
              <w:t xml:space="preserve"> din</w:t>
            </w:r>
            <w:r w:rsidR="00E131E3" w:rsidRPr="00B95E34">
              <w:rPr>
                <w:rFonts w:ascii="Times New Roman" w:hAnsi="Times New Roman" w:cs="Times New Roman"/>
                <w:sz w:val="24"/>
                <w:szCs w:val="24"/>
                <w:lang w:val="ro-RO"/>
              </w:rPr>
              <w:t xml:space="preserve"> municipiul</w:t>
            </w:r>
            <w:r w:rsidRPr="00B95E34">
              <w:rPr>
                <w:rFonts w:ascii="Times New Roman" w:hAnsi="Times New Roman" w:cs="Times New Roman"/>
                <w:sz w:val="24"/>
                <w:szCs w:val="24"/>
                <w:lang w:val="ro-RO"/>
              </w:rPr>
              <w:t xml:space="preserve"> Cluj-Napoca</w:t>
            </w:r>
          </w:p>
        </w:tc>
      </w:tr>
      <w:tr w:rsidR="002B55E2" w:rsidRPr="00B95E34" w14:paraId="4464328D" w14:textId="77777777" w:rsidTr="00B95E34">
        <w:tc>
          <w:tcPr>
            <w:tcW w:w="4219" w:type="dxa"/>
          </w:tcPr>
          <w:p w14:paraId="7595E294"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1.2. Facultatea/ DSPP</w:t>
            </w:r>
          </w:p>
        </w:tc>
        <w:tc>
          <w:tcPr>
            <w:tcW w:w="6521" w:type="dxa"/>
          </w:tcPr>
          <w:p w14:paraId="12222EA5" w14:textId="051D07FE" w:rsidR="002B55E2" w:rsidRPr="00B95E34" w:rsidRDefault="00B95E34" w:rsidP="00B95E34">
            <w:pPr>
              <w:spacing w:after="0" w:line="240" w:lineRule="auto"/>
              <w:contextualSpacing/>
              <w:rPr>
                <w:rFonts w:ascii="Times New Roman" w:hAnsi="Times New Roman" w:cs="Times New Roman"/>
                <w:sz w:val="24"/>
                <w:szCs w:val="24"/>
                <w:lang w:val="ro-RO"/>
              </w:rPr>
            </w:pPr>
            <w:r>
              <w:rPr>
                <w:rFonts w:ascii="Times New Roman" w:hAnsi="Times New Roman" w:cs="Times New Roman"/>
                <w:sz w:val="24"/>
                <w:szCs w:val="24"/>
                <w:lang w:val="ro-RO"/>
              </w:rPr>
              <w:t xml:space="preserve">Facultatea de </w:t>
            </w:r>
            <w:r w:rsidR="00BE498A" w:rsidRPr="00B95E34">
              <w:rPr>
                <w:rFonts w:ascii="Times New Roman" w:hAnsi="Times New Roman" w:cs="Times New Roman"/>
                <w:sz w:val="24"/>
                <w:szCs w:val="24"/>
                <w:lang w:val="ro-RO"/>
              </w:rPr>
              <w:t xml:space="preserve">Ştiinţe Tehnice şi Umaniste </w:t>
            </w:r>
            <w:r>
              <w:rPr>
                <w:rFonts w:ascii="Times New Roman" w:hAnsi="Times New Roman" w:cs="Times New Roman"/>
                <w:sz w:val="24"/>
                <w:szCs w:val="24"/>
                <w:lang w:val="ro-RO"/>
              </w:rPr>
              <w:t xml:space="preserve">din </w:t>
            </w:r>
            <w:r w:rsidR="00BE498A" w:rsidRPr="00B95E34">
              <w:rPr>
                <w:rFonts w:ascii="Times New Roman" w:hAnsi="Times New Roman" w:cs="Times New Roman"/>
                <w:sz w:val="24"/>
                <w:szCs w:val="24"/>
                <w:lang w:val="ro-RO"/>
              </w:rPr>
              <w:t>Târgu</w:t>
            </w:r>
            <w:r>
              <w:rPr>
                <w:rFonts w:ascii="Times New Roman" w:hAnsi="Times New Roman" w:cs="Times New Roman"/>
                <w:sz w:val="24"/>
                <w:szCs w:val="24"/>
                <w:lang w:val="ro-RO"/>
              </w:rPr>
              <w:t xml:space="preserve"> </w:t>
            </w:r>
            <w:r w:rsidR="00BE498A" w:rsidRPr="00B95E34">
              <w:rPr>
                <w:rFonts w:ascii="Times New Roman" w:hAnsi="Times New Roman" w:cs="Times New Roman"/>
                <w:sz w:val="24"/>
                <w:szCs w:val="24"/>
                <w:lang w:val="ro-RO"/>
              </w:rPr>
              <w:t>Mureş</w:t>
            </w:r>
          </w:p>
        </w:tc>
      </w:tr>
      <w:tr w:rsidR="002B55E2" w:rsidRPr="00B95E34" w14:paraId="3735CDA6" w14:textId="77777777" w:rsidTr="00B95E34">
        <w:tc>
          <w:tcPr>
            <w:tcW w:w="4219" w:type="dxa"/>
          </w:tcPr>
          <w:p w14:paraId="52F4376B"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1.3. Domeniul de studii</w:t>
            </w:r>
          </w:p>
        </w:tc>
        <w:tc>
          <w:tcPr>
            <w:tcW w:w="6521" w:type="dxa"/>
          </w:tcPr>
          <w:p w14:paraId="7DFEE8CC"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Limbi Moderne Aplicate</w:t>
            </w:r>
          </w:p>
        </w:tc>
      </w:tr>
      <w:tr w:rsidR="002B55E2" w:rsidRPr="00B95E34" w14:paraId="5BE4E0AD" w14:textId="77777777" w:rsidTr="00B95E34">
        <w:tc>
          <w:tcPr>
            <w:tcW w:w="4219" w:type="dxa"/>
          </w:tcPr>
          <w:p w14:paraId="261F36BE"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1.4. Ciclul de studii</w:t>
            </w:r>
          </w:p>
        </w:tc>
        <w:tc>
          <w:tcPr>
            <w:tcW w:w="6521" w:type="dxa"/>
          </w:tcPr>
          <w:p w14:paraId="1683DDE9"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Licenţă</w:t>
            </w:r>
          </w:p>
        </w:tc>
      </w:tr>
      <w:tr w:rsidR="002B55E2" w:rsidRPr="00B95E34" w14:paraId="4D2005D8" w14:textId="77777777" w:rsidTr="00B95E34">
        <w:tc>
          <w:tcPr>
            <w:tcW w:w="4219" w:type="dxa"/>
          </w:tcPr>
          <w:p w14:paraId="768C2D0D"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1.5. Programul de studiu </w:t>
            </w:r>
          </w:p>
        </w:tc>
        <w:tc>
          <w:tcPr>
            <w:tcW w:w="6521" w:type="dxa"/>
          </w:tcPr>
          <w:p w14:paraId="7AA9549D" w14:textId="77777777" w:rsidR="002B55E2" w:rsidRPr="00B95E34" w:rsidRDefault="00E131E3"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Traducere și i</w:t>
            </w:r>
            <w:r w:rsidR="00BE498A" w:rsidRPr="00B95E34">
              <w:rPr>
                <w:rFonts w:ascii="Times New Roman" w:hAnsi="Times New Roman" w:cs="Times New Roman"/>
                <w:sz w:val="24"/>
                <w:szCs w:val="24"/>
                <w:lang w:val="ro-RO"/>
              </w:rPr>
              <w:t>nterpretare</w:t>
            </w:r>
          </w:p>
        </w:tc>
      </w:tr>
      <w:tr w:rsidR="002B55E2" w:rsidRPr="00B95E34" w14:paraId="00ABF716" w14:textId="77777777" w:rsidTr="00B95E34">
        <w:tc>
          <w:tcPr>
            <w:tcW w:w="4219" w:type="dxa"/>
          </w:tcPr>
          <w:p w14:paraId="608CFE37"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1.6. Calificarea</w:t>
            </w:r>
          </w:p>
        </w:tc>
        <w:tc>
          <w:tcPr>
            <w:tcW w:w="6521" w:type="dxa"/>
          </w:tcPr>
          <w:p w14:paraId="1C018084"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Traducător</w:t>
            </w:r>
            <w:r w:rsidR="00E131E3" w:rsidRPr="00B95E34">
              <w:rPr>
                <w:rFonts w:ascii="Times New Roman" w:hAnsi="Times New Roman" w:cs="Times New Roman"/>
                <w:sz w:val="24"/>
                <w:szCs w:val="24"/>
                <w:lang w:val="ro-RO"/>
              </w:rPr>
              <w:t xml:space="preserve"> și i</w:t>
            </w:r>
            <w:r w:rsidRPr="00B95E34">
              <w:rPr>
                <w:rFonts w:ascii="Times New Roman" w:hAnsi="Times New Roman" w:cs="Times New Roman"/>
                <w:sz w:val="24"/>
                <w:szCs w:val="24"/>
                <w:lang w:val="ro-RO"/>
              </w:rPr>
              <w:t>nterpret</w:t>
            </w:r>
          </w:p>
        </w:tc>
      </w:tr>
    </w:tbl>
    <w:p w14:paraId="6032C422" w14:textId="77777777" w:rsidR="002B55E2" w:rsidRPr="00B95E34" w:rsidRDefault="002B55E2" w:rsidP="00B95E34">
      <w:pPr>
        <w:spacing w:after="0" w:line="240" w:lineRule="auto"/>
        <w:contextualSpacing/>
        <w:rPr>
          <w:rFonts w:ascii="Times New Roman" w:hAnsi="Times New Roman" w:cs="Times New Roman"/>
          <w:sz w:val="24"/>
          <w:szCs w:val="24"/>
          <w:lang w:val="ro-RO"/>
        </w:rPr>
      </w:pPr>
    </w:p>
    <w:p w14:paraId="169B2E96" w14:textId="77777777" w:rsidR="002B55E2" w:rsidRPr="00B95E34" w:rsidRDefault="00BE498A" w:rsidP="00B95E34">
      <w:pPr>
        <w:spacing w:after="0" w:line="240" w:lineRule="auto"/>
        <w:contextualSpacing/>
        <w:rPr>
          <w:rFonts w:ascii="Times New Roman" w:hAnsi="Times New Roman" w:cs="Times New Roman"/>
          <w:b/>
          <w:sz w:val="24"/>
          <w:szCs w:val="24"/>
          <w:lang w:val="ro-RO"/>
        </w:rPr>
      </w:pPr>
      <w:r w:rsidRPr="00B95E34">
        <w:rPr>
          <w:rFonts w:ascii="Times New Roman" w:hAnsi="Times New Roman" w:cs="Times New Roman"/>
          <w:b/>
          <w:sz w:val="24"/>
          <w:szCs w:val="24"/>
          <w:lang w:val="ro-RO"/>
        </w:rPr>
        <w:t>2. Date despre disciplină</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502"/>
        <w:gridCol w:w="883"/>
        <w:gridCol w:w="518"/>
        <w:gridCol w:w="540"/>
        <w:gridCol w:w="501"/>
        <w:gridCol w:w="1658"/>
        <w:gridCol w:w="593"/>
        <w:gridCol w:w="2529"/>
        <w:gridCol w:w="930"/>
      </w:tblGrid>
      <w:tr w:rsidR="002B55E2" w:rsidRPr="00B95E34" w14:paraId="1CE6A28A" w14:textId="77777777" w:rsidTr="00B95E34">
        <w:tc>
          <w:tcPr>
            <w:tcW w:w="4928" w:type="dxa"/>
            <w:gridSpan w:val="6"/>
          </w:tcPr>
          <w:p w14:paraId="5A56F473"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2.0. Departamentul</w:t>
            </w:r>
          </w:p>
        </w:tc>
        <w:tc>
          <w:tcPr>
            <w:tcW w:w="5710" w:type="dxa"/>
            <w:gridSpan w:val="4"/>
          </w:tcPr>
          <w:p w14:paraId="54ECD650" w14:textId="77777777" w:rsidR="002B55E2" w:rsidRPr="00B95E34" w:rsidRDefault="00E131E3" w:rsidP="00B95E34">
            <w:pPr>
              <w:spacing w:after="0" w:line="240" w:lineRule="auto"/>
              <w:contextualSpacing/>
              <w:rPr>
                <w:rFonts w:ascii="Times New Roman" w:hAnsi="Times New Roman" w:cs="Times New Roman"/>
                <w:b/>
                <w:sz w:val="24"/>
                <w:szCs w:val="24"/>
                <w:lang w:val="ro-RO"/>
              </w:rPr>
            </w:pPr>
            <w:r w:rsidRPr="00B95E34">
              <w:rPr>
                <w:rFonts w:ascii="Times New Roman" w:hAnsi="Times New Roman" w:cs="Times New Roman"/>
                <w:b/>
                <w:sz w:val="24"/>
                <w:szCs w:val="24"/>
                <w:lang w:val="ro-RO"/>
              </w:rPr>
              <w:t>Departamentul de</w:t>
            </w:r>
            <w:r w:rsidR="00BE498A" w:rsidRPr="00B95E34">
              <w:rPr>
                <w:rFonts w:ascii="Times New Roman" w:hAnsi="Times New Roman" w:cs="Times New Roman"/>
                <w:b/>
                <w:sz w:val="24"/>
                <w:szCs w:val="24"/>
                <w:lang w:val="ro-RO"/>
              </w:rPr>
              <w:t xml:space="preserve"> Lingvistică Aplicată</w:t>
            </w:r>
          </w:p>
        </w:tc>
      </w:tr>
      <w:tr w:rsidR="002B55E2" w:rsidRPr="00B95E34" w14:paraId="48E303E8" w14:textId="77777777" w:rsidTr="00B95E34">
        <w:tc>
          <w:tcPr>
            <w:tcW w:w="4928" w:type="dxa"/>
            <w:gridSpan w:val="6"/>
          </w:tcPr>
          <w:p w14:paraId="56F65C0D"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2.1. Denumirea disciplinei</w:t>
            </w:r>
          </w:p>
        </w:tc>
        <w:tc>
          <w:tcPr>
            <w:tcW w:w="5710" w:type="dxa"/>
            <w:gridSpan w:val="4"/>
          </w:tcPr>
          <w:p w14:paraId="44364958" w14:textId="77777777" w:rsidR="002B55E2" w:rsidRPr="00B95E34" w:rsidRDefault="00E131E3" w:rsidP="00B95E34">
            <w:pPr>
              <w:spacing w:after="0" w:line="240" w:lineRule="auto"/>
              <w:ind w:right="-20"/>
              <w:contextualSpacing/>
              <w:rPr>
                <w:rFonts w:ascii="Times New Roman" w:hAnsi="Times New Roman" w:cs="Times New Roman"/>
                <w:b/>
                <w:sz w:val="24"/>
                <w:szCs w:val="24"/>
                <w:lang w:val="ro-RO"/>
              </w:rPr>
            </w:pPr>
            <w:r w:rsidRPr="00B95E34">
              <w:rPr>
                <w:rFonts w:ascii="Times New Roman" w:hAnsi="Times New Roman" w:cs="Times New Roman"/>
                <w:b/>
                <w:sz w:val="24"/>
                <w:szCs w:val="24"/>
                <w:lang w:val="ro-RO"/>
              </w:rPr>
              <w:t>Limba daneză VI</w:t>
            </w:r>
            <w:r w:rsidR="00BE498A" w:rsidRPr="00B95E34">
              <w:rPr>
                <w:rFonts w:ascii="Times New Roman" w:hAnsi="Times New Roman" w:cs="Times New Roman"/>
                <w:b/>
                <w:sz w:val="24"/>
                <w:szCs w:val="24"/>
                <w:lang w:val="ro-RO"/>
              </w:rPr>
              <w:t xml:space="preserve"> </w:t>
            </w:r>
            <w:r w:rsidRPr="00B95E34">
              <w:rPr>
                <w:rFonts w:ascii="Times New Roman" w:hAnsi="Times New Roman" w:cs="Times New Roman"/>
                <w:b/>
                <w:sz w:val="24"/>
                <w:szCs w:val="24"/>
                <w:lang w:val="ro-RO"/>
              </w:rPr>
              <w:t>(</w:t>
            </w:r>
            <w:r w:rsidR="00BE498A" w:rsidRPr="00B95E34">
              <w:rPr>
                <w:rFonts w:ascii="Times New Roman" w:hAnsi="Times New Roman" w:cs="Times New Roman"/>
                <w:b/>
                <w:sz w:val="24"/>
                <w:szCs w:val="24"/>
                <w:lang w:val="ro-RO"/>
              </w:rPr>
              <w:t>MBHB0246</w:t>
            </w:r>
            <w:r w:rsidRPr="00B95E34">
              <w:rPr>
                <w:rFonts w:ascii="Times New Roman" w:hAnsi="Times New Roman" w:cs="Times New Roman"/>
                <w:b/>
                <w:sz w:val="24"/>
                <w:szCs w:val="24"/>
                <w:lang w:val="ro-RO"/>
              </w:rPr>
              <w:t>)</w:t>
            </w:r>
          </w:p>
          <w:p w14:paraId="71A8A103" w14:textId="192FB3ED" w:rsidR="00884071" w:rsidRPr="00B95E34" w:rsidRDefault="00E131E3" w:rsidP="00B95E34">
            <w:pPr>
              <w:spacing w:after="0" w:line="240" w:lineRule="auto"/>
              <w:ind w:right="-20"/>
              <w:contextualSpacing/>
              <w:rPr>
                <w:rFonts w:ascii="Times New Roman" w:hAnsi="Times New Roman" w:cs="Times New Roman"/>
                <w:b/>
                <w:sz w:val="24"/>
                <w:szCs w:val="24"/>
                <w:lang w:val="ro-RO"/>
              </w:rPr>
            </w:pPr>
            <w:r w:rsidRPr="00B95E34">
              <w:rPr>
                <w:rFonts w:ascii="Times New Roman" w:hAnsi="Times New Roman" w:cs="Times New Roman"/>
                <w:b/>
                <w:sz w:val="24"/>
                <w:szCs w:val="24"/>
                <w:lang w:val="ro-RO"/>
              </w:rPr>
              <w:t>Dán nyelv V</w:t>
            </w:r>
            <w:r w:rsidR="00B95E34">
              <w:rPr>
                <w:rFonts w:ascii="Times New Roman" w:hAnsi="Times New Roman" w:cs="Times New Roman"/>
                <w:b/>
                <w:sz w:val="24"/>
                <w:szCs w:val="24"/>
                <w:lang w:val="ro-RO"/>
              </w:rPr>
              <w:t>I</w:t>
            </w:r>
          </w:p>
          <w:p w14:paraId="6D35ED71" w14:textId="77777777" w:rsidR="00884071" w:rsidRPr="00B95E34" w:rsidRDefault="00884071" w:rsidP="00B95E34">
            <w:pPr>
              <w:spacing w:after="0" w:line="240" w:lineRule="auto"/>
              <w:ind w:right="-20"/>
              <w:contextualSpacing/>
              <w:rPr>
                <w:rFonts w:ascii="Times New Roman" w:hAnsi="Times New Roman" w:cs="Times New Roman"/>
                <w:b/>
                <w:sz w:val="24"/>
                <w:szCs w:val="24"/>
                <w:lang w:val="ro-RO"/>
              </w:rPr>
            </w:pPr>
            <w:r w:rsidRPr="00B95E34">
              <w:rPr>
                <w:rFonts w:ascii="Times New Roman" w:hAnsi="Times New Roman" w:cs="Times New Roman"/>
                <w:b/>
                <w:sz w:val="24"/>
                <w:szCs w:val="24"/>
                <w:lang w:val="ro-RO"/>
              </w:rPr>
              <w:t xml:space="preserve">Danish language </w:t>
            </w:r>
            <w:r w:rsidR="00E131E3" w:rsidRPr="00B95E34">
              <w:rPr>
                <w:rFonts w:ascii="Times New Roman" w:hAnsi="Times New Roman" w:cs="Times New Roman"/>
                <w:b/>
                <w:sz w:val="24"/>
                <w:szCs w:val="24"/>
                <w:lang w:val="ro-RO"/>
              </w:rPr>
              <w:t>VI</w:t>
            </w:r>
          </w:p>
        </w:tc>
      </w:tr>
      <w:tr w:rsidR="002B55E2" w:rsidRPr="00B95E34" w14:paraId="299E6B00" w14:textId="77777777" w:rsidTr="00B95E34">
        <w:tc>
          <w:tcPr>
            <w:tcW w:w="4928" w:type="dxa"/>
            <w:gridSpan w:val="6"/>
          </w:tcPr>
          <w:p w14:paraId="4819BEDC"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2.2. Titularul disciplinei   / a activităţilor de curs</w:t>
            </w:r>
          </w:p>
        </w:tc>
        <w:tc>
          <w:tcPr>
            <w:tcW w:w="5710" w:type="dxa"/>
            <w:gridSpan w:val="4"/>
          </w:tcPr>
          <w:p w14:paraId="1EBBE720" w14:textId="1BB36766" w:rsidR="002B55E2" w:rsidRPr="00B95E34" w:rsidRDefault="002B55E2" w:rsidP="00B95E34">
            <w:pPr>
              <w:spacing w:after="0" w:line="240" w:lineRule="auto"/>
              <w:ind w:left="102" w:right="-20"/>
              <w:contextualSpacing/>
              <w:rPr>
                <w:rFonts w:ascii="Times New Roman" w:hAnsi="Times New Roman" w:cs="Times New Roman"/>
                <w:sz w:val="24"/>
                <w:szCs w:val="24"/>
                <w:lang w:val="ro-RO"/>
              </w:rPr>
            </w:pPr>
          </w:p>
        </w:tc>
      </w:tr>
      <w:tr w:rsidR="002B55E2" w:rsidRPr="00B95E34" w14:paraId="576669F3" w14:textId="77777777" w:rsidTr="00B95E34">
        <w:trPr>
          <w:trHeight w:val="191"/>
        </w:trPr>
        <w:tc>
          <w:tcPr>
            <w:tcW w:w="3369" w:type="dxa"/>
            <w:gridSpan w:val="3"/>
            <w:vMerge w:val="restart"/>
          </w:tcPr>
          <w:p w14:paraId="3D7BB791"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2.3. Titularul (ii) activităţilor de </w:t>
            </w:r>
          </w:p>
          <w:p w14:paraId="4E3E03FA"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                             </w:t>
            </w:r>
          </w:p>
        </w:tc>
        <w:tc>
          <w:tcPr>
            <w:tcW w:w="1559" w:type="dxa"/>
            <w:gridSpan w:val="3"/>
          </w:tcPr>
          <w:p w14:paraId="3C2B608B"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seminar</w:t>
            </w:r>
          </w:p>
        </w:tc>
        <w:tc>
          <w:tcPr>
            <w:tcW w:w="5710" w:type="dxa"/>
            <w:gridSpan w:val="4"/>
          </w:tcPr>
          <w:p w14:paraId="67237C5A" w14:textId="77777777" w:rsidR="002B55E2" w:rsidRPr="00B95E34" w:rsidRDefault="002B55E2" w:rsidP="00B95E34">
            <w:pPr>
              <w:snapToGrid w:val="0"/>
              <w:spacing w:after="0" w:line="240" w:lineRule="auto"/>
              <w:ind w:right="-20"/>
              <w:contextualSpacing/>
              <w:rPr>
                <w:rFonts w:ascii="Times New Roman" w:hAnsi="Times New Roman" w:cs="Times New Roman"/>
                <w:sz w:val="24"/>
                <w:szCs w:val="24"/>
                <w:lang w:val="ro-RO"/>
              </w:rPr>
            </w:pPr>
          </w:p>
        </w:tc>
      </w:tr>
      <w:tr w:rsidR="002B55E2" w:rsidRPr="00B95E34" w14:paraId="2A632914" w14:textId="77777777" w:rsidTr="00B95E34">
        <w:trPr>
          <w:trHeight w:val="190"/>
        </w:trPr>
        <w:tc>
          <w:tcPr>
            <w:tcW w:w="3369" w:type="dxa"/>
            <w:gridSpan w:val="3"/>
            <w:vMerge/>
          </w:tcPr>
          <w:p w14:paraId="0EFB86A4" w14:textId="77777777" w:rsidR="002B55E2" w:rsidRPr="00B95E34" w:rsidRDefault="002B55E2" w:rsidP="00B95E34">
            <w:pPr>
              <w:spacing w:after="0" w:line="240" w:lineRule="auto"/>
              <w:contextualSpacing/>
              <w:rPr>
                <w:rFonts w:ascii="Times New Roman" w:hAnsi="Times New Roman" w:cs="Times New Roman"/>
                <w:sz w:val="24"/>
                <w:szCs w:val="24"/>
                <w:lang w:val="ro-RO"/>
              </w:rPr>
            </w:pPr>
          </w:p>
        </w:tc>
        <w:tc>
          <w:tcPr>
            <w:tcW w:w="1559" w:type="dxa"/>
            <w:gridSpan w:val="3"/>
          </w:tcPr>
          <w:p w14:paraId="6269029D"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laborator</w:t>
            </w:r>
          </w:p>
        </w:tc>
        <w:tc>
          <w:tcPr>
            <w:tcW w:w="5710" w:type="dxa"/>
            <w:gridSpan w:val="4"/>
          </w:tcPr>
          <w:p w14:paraId="71963459" w14:textId="77777777" w:rsidR="002B55E2" w:rsidRPr="00B95E34" w:rsidRDefault="00BE498A" w:rsidP="00B95E34">
            <w:pPr>
              <w:spacing w:after="0" w:line="240" w:lineRule="auto"/>
              <w:ind w:left="102" w:right="-20"/>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Conf. univ. dr. KELEMEN Attila</w:t>
            </w:r>
          </w:p>
        </w:tc>
      </w:tr>
      <w:tr w:rsidR="002B55E2" w:rsidRPr="00B95E34" w14:paraId="13B8D2FA" w14:textId="77777777" w:rsidTr="00B95E34">
        <w:trPr>
          <w:trHeight w:val="190"/>
        </w:trPr>
        <w:tc>
          <w:tcPr>
            <w:tcW w:w="3369" w:type="dxa"/>
            <w:gridSpan w:val="3"/>
            <w:vMerge/>
          </w:tcPr>
          <w:p w14:paraId="392BA9BA" w14:textId="77777777" w:rsidR="002B55E2" w:rsidRPr="00B95E34" w:rsidRDefault="002B55E2" w:rsidP="00B95E34">
            <w:pPr>
              <w:spacing w:after="0" w:line="240" w:lineRule="auto"/>
              <w:contextualSpacing/>
              <w:rPr>
                <w:rFonts w:ascii="Times New Roman" w:hAnsi="Times New Roman" w:cs="Times New Roman"/>
                <w:sz w:val="24"/>
                <w:szCs w:val="24"/>
                <w:lang w:val="ro-RO"/>
              </w:rPr>
            </w:pPr>
          </w:p>
        </w:tc>
        <w:tc>
          <w:tcPr>
            <w:tcW w:w="1559" w:type="dxa"/>
            <w:gridSpan w:val="3"/>
          </w:tcPr>
          <w:p w14:paraId="5B1B06A8"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proiect</w:t>
            </w:r>
          </w:p>
        </w:tc>
        <w:tc>
          <w:tcPr>
            <w:tcW w:w="5710" w:type="dxa"/>
            <w:gridSpan w:val="4"/>
          </w:tcPr>
          <w:p w14:paraId="36DB3CD0" w14:textId="77777777" w:rsidR="002B55E2" w:rsidRPr="00B95E34" w:rsidRDefault="002B55E2" w:rsidP="00B95E34">
            <w:pPr>
              <w:snapToGrid w:val="0"/>
              <w:spacing w:after="0" w:line="240" w:lineRule="auto"/>
              <w:ind w:right="-20"/>
              <w:contextualSpacing/>
              <w:rPr>
                <w:rFonts w:ascii="Times New Roman" w:hAnsi="Times New Roman" w:cs="Times New Roman"/>
                <w:sz w:val="24"/>
                <w:szCs w:val="24"/>
                <w:lang w:val="ro-RO"/>
              </w:rPr>
            </w:pPr>
          </w:p>
        </w:tc>
      </w:tr>
      <w:tr w:rsidR="002B55E2" w:rsidRPr="00B95E34" w14:paraId="786681F3" w14:textId="77777777" w:rsidTr="00B95E34">
        <w:tc>
          <w:tcPr>
            <w:tcW w:w="1984" w:type="dxa"/>
          </w:tcPr>
          <w:p w14:paraId="34828B60" w14:textId="77777777" w:rsidR="002B55E2" w:rsidRPr="00B95E34" w:rsidRDefault="00BE498A" w:rsidP="00B95E34">
            <w:pPr>
              <w:spacing w:after="0" w:line="240" w:lineRule="auto"/>
              <w:ind w:right="-189"/>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2.4. Anul de studiu</w:t>
            </w:r>
          </w:p>
        </w:tc>
        <w:tc>
          <w:tcPr>
            <w:tcW w:w="502" w:type="dxa"/>
          </w:tcPr>
          <w:p w14:paraId="0F29B174"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III</w:t>
            </w:r>
          </w:p>
        </w:tc>
        <w:tc>
          <w:tcPr>
            <w:tcW w:w="1401" w:type="dxa"/>
            <w:gridSpan w:val="2"/>
          </w:tcPr>
          <w:p w14:paraId="4D895EDF" w14:textId="77777777" w:rsidR="002B55E2" w:rsidRPr="00B95E34" w:rsidRDefault="00BE498A" w:rsidP="00B95E34">
            <w:pPr>
              <w:spacing w:after="0" w:line="240" w:lineRule="auto"/>
              <w:ind w:left="-82" w:right="-164"/>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2.5. Semestrul</w:t>
            </w:r>
          </w:p>
        </w:tc>
        <w:tc>
          <w:tcPr>
            <w:tcW w:w="540" w:type="dxa"/>
          </w:tcPr>
          <w:p w14:paraId="2A095F8A" w14:textId="77777777" w:rsidR="002B55E2" w:rsidRPr="00B95E34" w:rsidRDefault="00E131E3" w:rsidP="00B95E34">
            <w:pPr>
              <w:spacing w:after="0" w:line="240" w:lineRule="auto"/>
              <w:contextualSpacing/>
              <w:jc w:val="center"/>
              <w:rPr>
                <w:rFonts w:ascii="Times New Roman" w:hAnsi="Times New Roman" w:cs="Times New Roman"/>
                <w:sz w:val="24"/>
                <w:szCs w:val="24"/>
                <w:lang w:val="ro-RO"/>
              </w:rPr>
            </w:pPr>
            <w:r w:rsidRPr="00B95E34">
              <w:rPr>
                <w:rFonts w:ascii="Times New Roman" w:hAnsi="Times New Roman" w:cs="Times New Roman"/>
                <w:sz w:val="24"/>
                <w:szCs w:val="24"/>
                <w:lang w:val="ro-RO"/>
              </w:rPr>
              <w:t>6</w:t>
            </w:r>
          </w:p>
        </w:tc>
        <w:tc>
          <w:tcPr>
            <w:tcW w:w="2159" w:type="dxa"/>
            <w:gridSpan w:val="2"/>
          </w:tcPr>
          <w:p w14:paraId="44A2F265" w14:textId="77777777" w:rsidR="002B55E2" w:rsidRPr="00B95E34" w:rsidRDefault="00BE498A" w:rsidP="00B95E34">
            <w:pPr>
              <w:spacing w:after="0" w:line="240" w:lineRule="auto"/>
              <w:ind w:left="-80" w:right="-122"/>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2.6. Tipul de evaluare</w:t>
            </w:r>
          </w:p>
        </w:tc>
        <w:tc>
          <w:tcPr>
            <w:tcW w:w="593" w:type="dxa"/>
          </w:tcPr>
          <w:p w14:paraId="3A39EE8C" w14:textId="77777777" w:rsidR="002B55E2" w:rsidRPr="00B95E34" w:rsidRDefault="00E131E3"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C</w:t>
            </w:r>
          </w:p>
        </w:tc>
        <w:tc>
          <w:tcPr>
            <w:tcW w:w="2529" w:type="dxa"/>
          </w:tcPr>
          <w:p w14:paraId="5B81533D" w14:textId="77777777" w:rsidR="002B55E2" w:rsidRPr="00B95E34" w:rsidRDefault="00BE498A" w:rsidP="00B95E34">
            <w:pPr>
              <w:spacing w:after="0" w:line="240" w:lineRule="auto"/>
              <w:ind w:left="-38" w:right="-136"/>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2.7. Regimul disciplinei</w:t>
            </w:r>
          </w:p>
        </w:tc>
        <w:tc>
          <w:tcPr>
            <w:tcW w:w="930" w:type="dxa"/>
          </w:tcPr>
          <w:p w14:paraId="0B6337F6"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DA</w:t>
            </w:r>
          </w:p>
        </w:tc>
      </w:tr>
    </w:tbl>
    <w:p w14:paraId="0F944037" w14:textId="77777777" w:rsidR="002B55E2" w:rsidRPr="00B95E34" w:rsidRDefault="002B55E2" w:rsidP="00B95E34">
      <w:pPr>
        <w:spacing w:after="0" w:line="240" w:lineRule="auto"/>
        <w:contextualSpacing/>
        <w:rPr>
          <w:rFonts w:ascii="Times New Roman" w:hAnsi="Times New Roman" w:cs="Times New Roman"/>
          <w:b/>
          <w:sz w:val="24"/>
          <w:szCs w:val="24"/>
          <w:lang w:val="ro-RO"/>
        </w:rPr>
      </w:pPr>
    </w:p>
    <w:p w14:paraId="4570380D"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b/>
          <w:sz w:val="24"/>
          <w:szCs w:val="24"/>
          <w:lang w:val="ro-RO"/>
        </w:rPr>
        <w:t>3. Timpul total estimat</w:t>
      </w:r>
      <w:r w:rsidRPr="00B95E34">
        <w:rPr>
          <w:rFonts w:ascii="Times New Roman" w:hAnsi="Times New Roman" w:cs="Times New Roman"/>
          <w:sz w:val="24"/>
          <w:szCs w:val="24"/>
          <w:lang w:val="ro-RO"/>
        </w:rPr>
        <w:t xml:space="preserve"> (ore pe semestru al activităţilor didactice)</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720"/>
        <w:gridCol w:w="360"/>
        <w:gridCol w:w="360"/>
        <w:gridCol w:w="1980"/>
        <w:gridCol w:w="540"/>
        <w:gridCol w:w="1681"/>
        <w:gridCol w:w="749"/>
      </w:tblGrid>
      <w:tr w:rsidR="002B55E2" w:rsidRPr="00B95E34" w14:paraId="1BC7E84A" w14:textId="77777777" w:rsidTr="00B95E34">
        <w:tc>
          <w:tcPr>
            <w:tcW w:w="4968" w:type="dxa"/>
            <w:gridSpan w:val="2"/>
            <w:shd w:val="clear" w:color="auto" w:fill="auto"/>
          </w:tcPr>
          <w:p w14:paraId="7D231BCB"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3.1. Număr de ore pe săptămână</w:t>
            </w:r>
          </w:p>
        </w:tc>
        <w:tc>
          <w:tcPr>
            <w:tcW w:w="720" w:type="dxa"/>
            <w:gridSpan w:val="2"/>
            <w:shd w:val="clear" w:color="auto" w:fill="auto"/>
          </w:tcPr>
          <w:p w14:paraId="46EE291E" w14:textId="77777777" w:rsidR="002B55E2" w:rsidRPr="00B95E34" w:rsidRDefault="00BE498A" w:rsidP="00B95E34">
            <w:pPr>
              <w:spacing w:after="0" w:line="240" w:lineRule="auto"/>
              <w:contextualSpacing/>
              <w:jc w:val="center"/>
              <w:rPr>
                <w:rFonts w:ascii="Times New Roman" w:hAnsi="Times New Roman" w:cs="Times New Roman"/>
                <w:sz w:val="24"/>
                <w:szCs w:val="24"/>
                <w:lang w:val="ro-RO"/>
              </w:rPr>
            </w:pPr>
            <w:r w:rsidRPr="00B95E34">
              <w:rPr>
                <w:rFonts w:ascii="Times New Roman" w:hAnsi="Times New Roman" w:cs="Times New Roman"/>
                <w:sz w:val="24"/>
                <w:szCs w:val="24"/>
                <w:lang w:val="ro-RO"/>
              </w:rPr>
              <w:t>2</w:t>
            </w:r>
          </w:p>
        </w:tc>
        <w:tc>
          <w:tcPr>
            <w:tcW w:w="1980" w:type="dxa"/>
            <w:shd w:val="clear" w:color="auto" w:fill="auto"/>
          </w:tcPr>
          <w:p w14:paraId="39AC2CCE" w14:textId="77777777" w:rsidR="002B55E2" w:rsidRPr="00B95E34" w:rsidRDefault="00BE498A" w:rsidP="00B95E34">
            <w:pPr>
              <w:spacing w:after="0" w:line="240" w:lineRule="auto"/>
              <w:ind w:right="-189"/>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Din care: 3.2. curs</w:t>
            </w:r>
          </w:p>
        </w:tc>
        <w:tc>
          <w:tcPr>
            <w:tcW w:w="540" w:type="dxa"/>
            <w:shd w:val="clear" w:color="auto" w:fill="auto"/>
          </w:tcPr>
          <w:p w14:paraId="1D3FAA90" w14:textId="77777777" w:rsidR="002B55E2" w:rsidRPr="00B95E34" w:rsidRDefault="002B55E2" w:rsidP="00B95E34">
            <w:pPr>
              <w:spacing w:after="0" w:line="240" w:lineRule="auto"/>
              <w:contextualSpacing/>
              <w:jc w:val="center"/>
              <w:rPr>
                <w:rFonts w:ascii="Times New Roman" w:hAnsi="Times New Roman" w:cs="Times New Roman"/>
                <w:sz w:val="24"/>
                <w:szCs w:val="24"/>
                <w:lang w:val="ro-RO"/>
              </w:rPr>
            </w:pPr>
          </w:p>
        </w:tc>
        <w:tc>
          <w:tcPr>
            <w:tcW w:w="1681" w:type="dxa"/>
            <w:shd w:val="clear" w:color="auto" w:fill="auto"/>
          </w:tcPr>
          <w:p w14:paraId="4856D81F" w14:textId="4FE4BC49" w:rsidR="002B55E2" w:rsidRPr="00B95E34" w:rsidRDefault="00BE498A" w:rsidP="00B95E34">
            <w:pPr>
              <w:spacing w:after="0" w:line="240" w:lineRule="auto"/>
              <w:ind w:right="-170"/>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3.3. </w:t>
            </w:r>
            <w:r w:rsidR="00B95E34" w:rsidRPr="00B95E34">
              <w:rPr>
                <w:rFonts w:ascii="Times New Roman" w:hAnsi="Times New Roman" w:cs="Times New Roman"/>
                <w:sz w:val="24"/>
                <w:szCs w:val="24"/>
                <w:lang w:val="ro-RO"/>
              </w:rPr>
              <w:t>laborator</w:t>
            </w:r>
          </w:p>
        </w:tc>
        <w:tc>
          <w:tcPr>
            <w:tcW w:w="749" w:type="dxa"/>
            <w:shd w:val="clear" w:color="auto" w:fill="auto"/>
          </w:tcPr>
          <w:p w14:paraId="46ADFCCC" w14:textId="77777777" w:rsidR="002B55E2" w:rsidRPr="00B95E34" w:rsidRDefault="00BE498A" w:rsidP="00B95E34">
            <w:pPr>
              <w:spacing w:after="0" w:line="240" w:lineRule="auto"/>
              <w:contextualSpacing/>
              <w:jc w:val="center"/>
              <w:rPr>
                <w:rFonts w:ascii="Times New Roman" w:hAnsi="Times New Roman" w:cs="Times New Roman"/>
                <w:sz w:val="24"/>
                <w:szCs w:val="24"/>
                <w:lang w:val="ro-RO"/>
              </w:rPr>
            </w:pPr>
            <w:r w:rsidRPr="00B95E34">
              <w:rPr>
                <w:rFonts w:ascii="Times New Roman" w:hAnsi="Times New Roman" w:cs="Times New Roman"/>
                <w:sz w:val="24"/>
                <w:szCs w:val="24"/>
                <w:lang w:val="ro-RO"/>
              </w:rPr>
              <w:t>2</w:t>
            </w:r>
          </w:p>
        </w:tc>
      </w:tr>
      <w:tr w:rsidR="002B55E2" w:rsidRPr="00B95E34" w14:paraId="79779C3E" w14:textId="77777777" w:rsidTr="00B95E34">
        <w:tc>
          <w:tcPr>
            <w:tcW w:w="4968" w:type="dxa"/>
            <w:gridSpan w:val="2"/>
            <w:shd w:val="clear" w:color="auto" w:fill="auto"/>
          </w:tcPr>
          <w:p w14:paraId="5F2731FA" w14:textId="77777777" w:rsidR="002B55E2" w:rsidRPr="00B95E34" w:rsidRDefault="00BE498A" w:rsidP="00B95E34">
            <w:pPr>
              <w:spacing w:after="0" w:line="240" w:lineRule="auto"/>
              <w:ind w:right="-192"/>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3.4. Total ore din planul de învăţământ</w:t>
            </w:r>
          </w:p>
        </w:tc>
        <w:tc>
          <w:tcPr>
            <w:tcW w:w="720" w:type="dxa"/>
            <w:gridSpan w:val="2"/>
            <w:shd w:val="clear" w:color="auto" w:fill="auto"/>
          </w:tcPr>
          <w:p w14:paraId="7DB52E84" w14:textId="77777777" w:rsidR="002B55E2" w:rsidRPr="00B95E34" w:rsidRDefault="00BE498A" w:rsidP="00B95E34">
            <w:pPr>
              <w:spacing w:after="0" w:line="240" w:lineRule="auto"/>
              <w:contextualSpacing/>
              <w:jc w:val="center"/>
              <w:rPr>
                <w:rFonts w:ascii="Times New Roman" w:hAnsi="Times New Roman" w:cs="Times New Roman"/>
                <w:sz w:val="24"/>
                <w:szCs w:val="24"/>
                <w:lang w:val="ro-RO"/>
              </w:rPr>
            </w:pPr>
            <w:r w:rsidRPr="00B95E34">
              <w:rPr>
                <w:rFonts w:ascii="Times New Roman" w:hAnsi="Times New Roman" w:cs="Times New Roman"/>
                <w:sz w:val="24"/>
                <w:szCs w:val="24"/>
                <w:lang w:val="ro-RO"/>
              </w:rPr>
              <w:t>24</w:t>
            </w:r>
          </w:p>
        </w:tc>
        <w:tc>
          <w:tcPr>
            <w:tcW w:w="1980" w:type="dxa"/>
            <w:shd w:val="clear" w:color="auto" w:fill="auto"/>
          </w:tcPr>
          <w:p w14:paraId="2AC670F8" w14:textId="77777777" w:rsidR="002B55E2" w:rsidRPr="00B95E34" w:rsidRDefault="00BE498A" w:rsidP="00B95E34">
            <w:pPr>
              <w:spacing w:after="0" w:line="240" w:lineRule="auto"/>
              <w:ind w:right="-178"/>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Din care: 3.5. curs</w:t>
            </w:r>
          </w:p>
        </w:tc>
        <w:tc>
          <w:tcPr>
            <w:tcW w:w="540" w:type="dxa"/>
            <w:shd w:val="clear" w:color="auto" w:fill="auto"/>
          </w:tcPr>
          <w:p w14:paraId="19E8AD0B" w14:textId="77777777" w:rsidR="002B55E2" w:rsidRPr="00B95E34" w:rsidRDefault="002B55E2" w:rsidP="00B95E34">
            <w:pPr>
              <w:spacing w:after="0" w:line="240" w:lineRule="auto"/>
              <w:contextualSpacing/>
              <w:jc w:val="center"/>
              <w:rPr>
                <w:rFonts w:ascii="Times New Roman" w:hAnsi="Times New Roman" w:cs="Times New Roman"/>
                <w:sz w:val="24"/>
                <w:szCs w:val="24"/>
                <w:lang w:val="ro-RO"/>
              </w:rPr>
            </w:pPr>
          </w:p>
        </w:tc>
        <w:tc>
          <w:tcPr>
            <w:tcW w:w="1681" w:type="dxa"/>
            <w:shd w:val="clear" w:color="auto" w:fill="auto"/>
          </w:tcPr>
          <w:p w14:paraId="6346F7DF" w14:textId="5A0FE2B8" w:rsidR="002B55E2" w:rsidRPr="00B95E34" w:rsidRDefault="00BE498A" w:rsidP="00B95E34">
            <w:pPr>
              <w:spacing w:after="0" w:line="240" w:lineRule="auto"/>
              <w:ind w:right="-128"/>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3.6. </w:t>
            </w:r>
            <w:r w:rsidR="00B95E34" w:rsidRPr="00B95E34">
              <w:rPr>
                <w:rFonts w:ascii="Times New Roman" w:hAnsi="Times New Roman" w:cs="Times New Roman"/>
                <w:sz w:val="24"/>
                <w:szCs w:val="24"/>
                <w:lang w:val="ro-RO"/>
              </w:rPr>
              <w:t>laborator</w:t>
            </w:r>
          </w:p>
        </w:tc>
        <w:tc>
          <w:tcPr>
            <w:tcW w:w="749" w:type="dxa"/>
            <w:shd w:val="clear" w:color="auto" w:fill="auto"/>
          </w:tcPr>
          <w:p w14:paraId="34A001F3" w14:textId="77777777" w:rsidR="002B55E2" w:rsidRPr="00B95E34" w:rsidRDefault="00BE498A" w:rsidP="00B95E34">
            <w:pPr>
              <w:spacing w:after="0" w:line="240" w:lineRule="auto"/>
              <w:contextualSpacing/>
              <w:jc w:val="center"/>
              <w:rPr>
                <w:rFonts w:ascii="Times New Roman" w:hAnsi="Times New Roman" w:cs="Times New Roman"/>
                <w:sz w:val="24"/>
                <w:szCs w:val="24"/>
                <w:lang w:val="ro-RO"/>
              </w:rPr>
            </w:pPr>
            <w:r w:rsidRPr="00B95E34">
              <w:rPr>
                <w:rFonts w:ascii="Times New Roman" w:hAnsi="Times New Roman" w:cs="Times New Roman"/>
                <w:sz w:val="24"/>
                <w:szCs w:val="24"/>
                <w:lang w:val="ro-RO"/>
              </w:rPr>
              <w:t>24</w:t>
            </w:r>
          </w:p>
        </w:tc>
      </w:tr>
      <w:tr w:rsidR="002B55E2" w:rsidRPr="00B95E34" w14:paraId="08BF53F5" w14:textId="77777777" w:rsidTr="00B95E34">
        <w:tc>
          <w:tcPr>
            <w:tcW w:w="9889" w:type="dxa"/>
            <w:gridSpan w:val="7"/>
            <w:shd w:val="clear" w:color="auto" w:fill="auto"/>
          </w:tcPr>
          <w:p w14:paraId="7CB1F5F9"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Distribuţia fondului de timp:</w:t>
            </w:r>
          </w:p>
        </w:tc>
        <w:tc>
          <w:tcPr>
            <w:tcW w:w="749" w:type="dxa"/>
            <w:shd w:val="clear" w:color="auto" w:fill="auto"/>
          </w:tcPr>
          <w:p w14:paraId="5236509C" w14:textId="77777777" w:rsidR="002B55E2" w:rsidRPr="00B95E34" w:rsidRDefault="00BE498A" w:rsidP="00B95E34">
            <w:pPr>
              <w:spacing w:after="0" w:line="240" w:lineRule="auto"/>
              <w:contextualSpacing/>
              <w:jc w:val="center"/>
              <w:rPr>
                <w:rFonts w:ascii="Times New Roman" w:hAnsi="Times New Roman" w:cs="Times New Roman"/>
                <w:color w:val="000000"/>
                <w:sz w:val="24"/>
                <w:szCs w:val="24"/>
                <w:lang w:val="ro-RO"/>
              </w:rPr>
            </w:pPr>
            <w:r w:rsidRPr="00B95E34">
              <w:rPr>
                <w:rFonts w:ascii="Times New Roman" w:hAnsi="Times New Roman" w:cs="Times New Roman"/>
                <w:color w:val="000000"/>
                <w:sz w:val="24"/>
                <w:szCs w:val="24"/>
                <w:lang w:val="ro-RO"/>
              </w:rPr>
              <w:t>ore</w:t>
            </w:r>
          </w:p>
        </w:tc>
      </w:tr>
      <w:tr w:rsidR="00CD691E" w:rsidRPr="00B95E34" w14:paraId="21A881B6" w14:textId="77777777" w:rsidTr="00B95E34">
        <w:tc>
          <w:tcPr>
            <w:tcW w:w="9889" w:type="dxa"/>
            <w:gridSpan w:val="7"/>
            <w:shd w:val="clear" w:color="auto" w:fill="auto"/>
          </w:tcPr>
          <w:p w14:paraId="2F0484F8" w14:textId="77777777" w:rsidR="00CD691E" w:rsidRPr="00B95E34" w:rsidRDefault="00CD691E"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a) Studiul după manual, suport de curs, bibliografie şi notiţe</w:t>
            </w:r>
          </w:p>
        </w:tc>
        <w:tc>
          <w:tcPr>
            <w:tcW w:w="749" w:type="dxa"/>
            <w:shd w:val="clear" w:color="auto" w:fill="auto"/>
          </w:tcPr>
          <w:p w14:paraId="5B6DE2F4" w14:textId="77777777" w:rsidR="00CD691E" w:rsidRPr="00B95E34" w:rsidRDefault="00CD691E" w:rsidP="00B95E34">
            <w:pPr>
              <w:spacing w:after="0" w:line="240" w:lineRule="auto"/>
              <w:contextualSpacing/>
              <w:jc w:val="center"/>
              <w:rPr>
                <w:rFonts w:ascii="Times New Roman" w:hAnsi="Times New Roman" w:cs="Times New Roman"/>
                <w:b/>
                <w:color w:val="000000"/>
                <w:sz w:val="24"/>
                <w:szCs w:val="24"/>
                <w:lang w:val="ro-RO"/>
              </w:rPr>
            </w:pPr>
            <w:r w:rsidRPr="00B95E34">
              <w:rPr>
                <w:rFonts w:ascii="Times New Roman" w:hAnsi="Times New Roman" w:cs="Times New Roman"/>
                <w:sz w:val="24"/>
                <w:szCs w:val="24"/>
                <w:lang w:val="ro-RO"/>
              </w:rPr>
              <w:t>6</w:t>
            </w:r>
          </w:p>
        </w:tc>
      </w:tr>
      <w:tr w:rsidR="00CD691E" w:rsidRPr="00B95E34" w14:paraId="21515281" w14:textId="77777777" w:rsidTr="00B95E34">
        <w:tc>
          <w:tcPr>
            <w:tcW w:w="9889" w:type="dxa"/>
            <w:gridSpan w:val="7"/>
            <w:shd w:val="clear" w:color="auto" w:fill="auto"/>
          </w:tcPr>
          <w:p w14:paraId="5884D924" w14:textId="77777777" w:rsidR="00CD691E" w:rsidRPr="00B95E34" w:rsidRDefault="00CD691E"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b) Documentare suplimentară în bibliotecă, pe platformele electronice de specialitate şi pe teren</w:t>
            </w:r>
          </w:p>
        </w:tc>
        <w:tc>
          <w:tcPr>
            <w:tcW w:w="749" w:type="dxa"/>
            <w:shd w:val="clear" w:color="auto" w:fill="auto"/>
          </w:tcPr>
          <w:p w14:paraId="7B8B127D" w14:textId="77777777" w:rsidR="00CD691E" w:rsidRPr="00B95E34" w:rsidRDefault="00CD691E" w:rsidP="00B95E34">
            <w:pPr>
              <w:spacing w:after="0" w:line="240" w:lineRule="auto"/>
              <w:contextualSpacing/>
              <w:jc w:val="center"/>
              <w:rPr>
                <w:rFonts w:ascii="Times New Roman" w:hAnsi="Times New Roman" w:cs="Times New Roman"/>
                <w:color w:val="000000"/>
                <w:sz w:val="24"/>
                <w:szCs w:val="24"/>
                <w:lang w:val="ro-RO"/>
              </w:rPr>
            </w:pPr>
            <w:r w:rsidRPr="00B95E34">
              <w:rPr>
                <w:rFonts w:ascii="Times New Roman" w:hAnsi="Times New Roman" w:cs="Times New Roman"/>
                <w:sz w:val="24"/>
                <w:szCs w:val="24"/>
                <w:lang w:val="ro-RO"/>
              </w:rPr>
              <w:t>2</w:t>
            </w:r>
          </w:p>
        </w:tc>
      </w:tr>
      <w:tr w:rsidR="00CD691E" w:rsidRPr="00B95E34" w14:paraId="5D198C6E" w14:textId="77777777" w:rsidTr="00B95E34">
        <w:tc>
          <w:tcPr>
            <w:tcW w:w="9889" w:type="dxa"/>
            <w:gridSpan w:val="7"/>
            <w:shd w:val="clear" w:color="auto" w:fill="auto"/>
          </w:tcPr>
          <w:p w14:paraId="47D6D38A" w14:textId="77777777" w:rsidR="00CD691E" w:rsidRPr="00B95E34" w:rsidRDefault="00CD691E"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c) Pregătire seminarii/laboratoare, teme, referate, portofolii şi eseuri</w:t>
            </w:r>
          </w:p>
        </w:tc>
        <w:tc>
          <w:tcPr>
            <w:tcW w:w="749" w:type="dxa"/>
            <w:shd w:val="clear" w:color="auto" w:fill="auto"/>
          </w:tcPr>
          <w:p w14:paraId="177E2336" w14:textId="77777777" w:rsidR="00CD691E" w:rsidRPr="00B95E34" w:rsidRDefault="00CD691E" w:rsidP="00B95E34">
            <w:pPr>
              <w:spacing w:after="0" w:line="240" w:lineRule="auto"/>
              <w:contextualSpacing/>
              <w:jc w:val="center"/>
              <w:rPr>
                <w:rFonts w:ascii="Times New Roman" w:hAnsi="Times New Roman" w:cs="Times New Roman"/>
                <w:color w:val="000000"/>
                <w:sz w:val="24"/>
                <w:szCs w:val="24"/>
                <w:lang w:val="ro-RO"/>
              </w:rPr>
            </w:pPr>
            <w:r w:rsidRPr="00B95E34">
              <w:rPr>
                <w:rFonts w:ascii="Times New Roman" w:hAnsi="Times New Roman" w:cs="Times New Roman"/>
                <w:sz w:val="24"/>
                <w:szCs w:val="24"/>
                <w:lang w:val="ro-RO"/>
              </w:rPr>
              <w:t>6</w:t>
            </w:r>
          </w:p>
        </w:tc>
      </w:tr>
      <w:tr w:rsidR="00CD691E" w:rsidRPr="00B95E34" w14:paraId="363AC20D" w14:textId="77777777" w:rsidTr="00B95E34">
        <w:tc>
          <w:tcPr>
            <w:tcW w:w="9889" w:type="dxa"/>
            <w:gridSpan w:val="7"/>
            <w:shd w:val="clear" w:color="auto" w:fill="auto"/>
          </w:tcPr>
          <w:p w14:paraId="382D528B" w14:textId="77777777" w:rsidR="00CD691E" w:rsidRPr="00B95E34" w:rsidRDefault="00CD691E"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d) Tutoriat</w:t>
            </w:r>
          </w:p>
        </w:tc>
        <w:tc>
          <w:tcPr>
            <w:tcW w:w="749" w:type="dxa"/>
            <w:shd w:val="clear" w:color="auto" w:fill="auto"/>
          </w:tcPr>
          <w:p w14:paraId="3DC47EA1" w14:textId="77777777" w:rsidR="00CD691E" w:rsidRPr="00B95E34" w:rsidRDefault="00CD691E" w:rsidP="00B95E34">
            <w:pPr>
              <w:spacing w:after="0" w:line="240" w:lineRule="auto"/>
              <w:contextualSpacing/>
              <w:jc w:val="center"/>
              <w:rPr>
                <w:rFonts w:ascii="Times New Roman" w:hAnsi="Times New Roman" w:cs="Times New Roman"/>
                <w:color w:val="000000"/>
                <w:sz w:val="24"/>
                <w:szCs w:val="24"/>
                <w:lang w:val="ro-RO"/>
              </w:rPr>
            </w:pPr>
            <w:r w:rsidRPr="00B95E34">
              <w:rPr>
                <w:rFonts w:ascii="Times New Roman" w:hAnsi="Times New Roman" w:cs="Times New Roman"/>
                <w:sz w:val="24"/>
                <w:szCs w:val="24"/>
                <w:lang w:val="ro-RO"/>
              </w:rPr>
              <w:t>4</w:t>
            </w:r>
          </w:p>
        </w:tc>
      </w:tr>
      <w:tr w:rsidR="00CD691E" w:rsidRPr="00B95E34" w14:paraId="0CABD1E8" w14:textId="77777777" w:rsidTr="00B95E34">
        <w:tc>
          <w:tcPr>
            <w:tcW w:w="9889" w:type="dxa"/>
            <w:gridSpan w:val="7"/>
            <w:shd w:val="clear" w:color="auto" w:fill="auto"/>
          </w:tcPr>
          <w:p w14:paraId="07334537" w14:textId="77777777" w:rsidR="00CD691E" w:rsidRPr="00B95E34" w:rsidRDefault="00CD691E"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e) Examinări </w:t>
            </w:r>
          </w:p>
        </w:tc>
        <w:tc>
          <w:tcPr>
            <w:tcW w:w="749" w:type="dxa"/>
            <w:shd w:val="clear" w:color="auto" w:fill="auto"/>
          </w:tcPr>
          <w:p w14:paraId="54F31650" w14:textId="77777777" w:rsidR="00CD691E" w:rsidRPr="00B95E34" w:rsidRDefault="00CD691E" w:rsidP="00B95E34">
            <w:pPr>
              <w:spacing w:after="0" w:line="240" w:lineRule="auto"/>
              <w:contextualSpacing/>
              <w:jc w:val="center"/>
              <w:rPr>
                <w:rFonts w:ascii="Times New Roman" w:hAnsi="Times New Roman" w:cs="Times New Roman"/>
                <w:color w:val="000000"/>
                <w:sz w:val="24"/>
                <w:szCs w:val="24"/>
                <w:lang w:val="ro-RO"/>
              </w:rPr>
            </w:pPr>
            <w:r w:rsidRPr="00B95E34">
              <w:rPr>
                <w:rFonts w:ascii="Times New Roman" w:hAnsi="Times New Roman" w:cs="Times New Roman"/>
                <w:sz w:val="24"/>
                <w:szCs w:val="24"/>
                <w:lang w:val="ro-RO"/>
              </w:rPr>
              <w:t>2</w:t>
            </w:r>
          </w:p>
        </w:tc>
      </w:tr>
      <w:tr w:rsidR="00CD691E" w:rsidRPr="00B95E34" w14:paraId="1E555401" w14:textId="77777777" w:rsidTr="00B95E34">
        <w:tc>
          <w:tcPr>
            <w:tcW w:w="9889" w:type="dxa"/>
            <w:gridSpan w:val="7"/>
            <w:shd w:val="clear" w:color="auto" w:fill="auto"/>
          </w:tcPr>
          <w:p w14:paraId="36A078C4" w14:textId="77777777" w:rsidR="00CD691E" w:rsidRPr="00B95E34" w:rsidRDefault="00CD691E"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f) Alte activităţi:</w:t>
            </w:r>
          </w:p>
        </w:tc>
        <w:tc>
          <w:tcPr>
            <w:tcW w:w="749" w:type="dxa"/>
            <w:shd w:val="clear" w:color="auto" w:fill="auto"/>
          </w:tcPr>
          <w:p w14:paraId="4545B59E" w14:textId="77777777" w:rsidR="00CD691E" w:rsidRPr="00B95E34" w:rsidRDefault="00CD691E" w:rsidP="00B95E34">
            <w:pPr>
              <w:spacing w:after="0" w:line="240" w:lineRule="auto"/>
              <w:contextualSpacing/>
              <w:jc w:val="center"/>
              <w:rPr>
                <w:rFonts w:ascii="Times New Roman" w:hAnsi="Times New Roman" w:cs="Times New Roman"/>
                <w:color w:val="000000"/>
                <w:sz w:val="24"/>
                <w:szCs w:val="24"/>
                <w:lang w:val="ro-RO"/>
              </w:rPr>
            </w:pPr>
            <w:r w:rsidRPr="00B95E34">
              <w:rPr>
                <w:rFonts w:ascii="Times New Roman" w:hAnsi="Times New Roman" w:cs="Times New Roman"/>
                <w:sz w:val="24"/>
                <w:szCs w:val="24"/>
                <w:lang w:val="ro-RO"/>
              </w:rPr>
              <w:t>6</w:t>
            </w:r>
          </w:p>
        </w:tc>
      </w:tr>
      <w:tr w:rsidR="00CD691E" w:rsidRPr="00B95E34" w14:paraId="7A5B7C9F" w14:textId="77777777" w:rsidTr="00B95E34">
        <w:trPr>
          <w:gridAfter w:val="5"/>
          <w:wAfter w:w="5310" w:type="dxa"/>
        </w:trPr>
        <w:tc>
          <w:tcPr>
            <w:tcW w:w="4248" w:type="dxa"/>
            <w:shd w:val="clear" w:color="auto" w:fill="auto"/>
          </w:tcPr>
          <w:p w14:paraId="4A846987" w14:textId="77777777" w:rsidR="00CD691E" w:rsidRPr="00B95E34" w:rsidRDefault="00CD691E"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3.7. Total ore studiu individual</w:t>
            </w:r>
          </w:p>
        </w:tc>
        <w:tc>
          <w:tcPr>
            <w:tcW w:w="1080" w:type="dxa"/>
            <w:gridSpan w:val="2"/>
            <w:shd w:val="clear" w:color="auto" w:fill="auto"/>
          </w:tcPr>
          <w:p w14:paraId="54D13E9A" w14:textId="77777777" w:rsidR="00CD691E" w:rsidRPr="00B95E34" w:rsidRDefault="00CD691E" w:rsidP="00B95E34">
            <w:pPr>
              <w:spacing w:after="0" w:line="240" w:lineRule="auto"/>
              <w:contextualSpacing/>
              <w:jc w:val="center"/>
              <w:rPr>
                <w:rFonts w:ascii="Times New Roman" w:hAnsi="Times New Roman" w:cs="Times New Roman"/>
                <w:sz w:val="24"/>
                <w:szCs w:val="24"/>
                <w:lang w:val="ro-RO"/>
              </w:rPr>
            </w:pPr>
            <w:r w:rsidRPr="00B95E34">
              <w:rPr>
                <w:rFonts w:ascii="Times New Roman" w:hAnsi="Times New Roman" w:cs="Times New Roman"/>
                <w:sz w:val="24"/>
                <w:szCs w:val="24"/>
                <w:lang w:val="ro-RO"/>
              </w:rPr>
              <w:t>26</w:t>
            </w:r>
          </w:p>
        </w:tc>
      </w:tr>
      <w:tr w:rsidR="00CD691E" w:rsidRPr="00B95E34" w14:paraId="0C437E75" w14:textId="77777777" w:rsidTr="00B95E34">
        <w:trPr>
          <w:gridAfter w:val="5"/>
          <w:wAfter w:w="5310" w:type="dxa"/>
          <w:trHeight w:val="233"/>
        </w:trPr>
        <w:tc>
          <w:tcPr>
            <w:tcW w:w="4248" w:type="dxa"/>
            <w:shd w:val="clear" w:color="auto" w:fill="auto"/>
          </w:tcPr>
          <w:p w14:paraId="22C8E86F" w14:textId="77777777" w:rsidR="00CD691E" w:rsidRPr="00B95E34" w:rsidRDefault="00CD691E"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3.8. Total ore pe semestru</w:t>
            </w:r>
          </w:p>
        </w:tc>
        <w:tc>
          <w:tcPr>
            <w:tcW w:w="1080" w:type="dxa"/>
            <w:gridSpan w:val="2"/>
            <w:shd w:val="clear" w:color="auto" w:fill="auto"/>
          </w:tcPr>
          <w:p w14:paraId="1089A9CB" w14:textId="77777777" w:rsidR="00CD691E" w:rsidRPr="00B95E34" w:rsidRDefault="00CD691E" w:rsidP="00B95E34">
            <w:pPr>
              <w:spacing w:after="0" w:line="240" w:lineRule="auto"/>
              <w:contextualSpacing/>
              <w:jc w:val="center"/>
              <w:rPr>
                <w:rFonts w:ascii="Times New Roman" w:hAnsi="Times New Roman" w:cs="Times New Roman"/>
                <w:sz w:val="24"/>
                <w:szCs w:val="24"/>
                <w:lang w:val="ro-RO"/>
              </w:rPr>
            </w:pPr>
            <w:r w:rsidRPr="00B95E34">
              <w:rPr>
                <w:rFonts w:ascii="Times New Roman" w:hAnsi="Times New Roman" w:cs="Times New Roman"/>
                <w:sz w:val="24"/>
                <w:szCs w:val="24"/>
                <w:lang w:val="ro-RO"/>
              </w:rPr>
              <w:t>50</w:t>
            </w:r>
          </w:p>
        </w:tc>
      </w:tr>
      <w:tr w:rsidR="00CD691E" w:rsidRPr="00B95E34" w14:paraId="7BD23919" w14:textId="77777777" w:rsidTr="00B95E34">
        <w:trPr>
          <w:gridAfter w:val="5"/>
          <w:wAfter w:w="5310" w:type="dxa"/>
        </w:trPr>
        <w:tc>
          <w:tcPr>
            <w:tcW w:w="4248" w:type="dxa"/>
            <w:shd w:val="clear" w:color="auto" w:fill="auto"/>
          </w:tcPr>
          <w:p w14:paraId="1456FA57" w14:textId="77777777" w:rsidR="00CD691E" w:rsidRPr="00B95E34" w:rsidRDefault="00CD691E"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3.9. Numărul de puncte de credit</w:t>
            </w:r>
          </w:p>
        </w:tc>
        <w:tc>
          <w:tcPr>
            <w:tcW w:w="1080" w:type="dxa"/>
            <w:gridSpan w:val="2"/>
            <w:shd w:val="clear" w:color="auto" w:fill="auto"/>
          </w:tcPr>
          <w:p w14:paraId="67CE990B" w14:textId="77777777" w:rsidR="00CD691E" w:rsidRPr="00B95E34" w:rsidRDefault="00CD691E" w:rsidP="00B95E34">
            <w:pPr>
              <w:spacing w:after="0" w:line="240" w:lineRule="auto"/>
              <w:contextualSpacing/>
              <w:jc w:val="center"/>
              <w:rPr>
                <w:rFonts w:ascii="Times New Roman" w:hAnsi="Times New Roman" w:cs="Times New Roman"/>
                <w:sz w:val="24"/>
                <w:szCs w:val="24"/>
                <w:lang w:val="ro-RO"/>
              </w:rPr>
            </w:pPr>
            <w:r w:rsidRPr="00B95E34">
              <w:rPr>
                <w:rFonts w:ascii="Times New Roman" w:hAnsi="Times New Roman" w:cs="Times New Roman"/>
                <w:sz w:val="24"/>
                <w:szCs w:val="24"/>
                <w:lang w:val="ro-RO"/>
              </w:rPr>
              <w:t>2</w:t>
            </w:r>
          </w:p>
        </w:tc>
      </w:tr>
    </w:tbl>
    <w:p w14:paraId="4AE568D2" w14:textId="77777777" w:rsidR="002B55E2" w:rsidRPr="00B95E34" w:rsidRDefault="002B55E2" w:rsidP="00B95E34">
      <w:pPr>
        <w:spacing w:after="0" w:line="240" w:lineRule="auto"/>
        <w:contextualSpacing/>
        <w:rPr>
          <w:rFonts w:ascii="Times New Roman" w:hAnsi="Times New Roman" w:cs="Times New Roman"/>
          <w:sz w:val="24"/>
          <w:szCs w:val="24"/>
          <w:lang w:val="ro-RO"/>
        </w:rPr>
      </w:pPr>
    </w:p>
    <w:p w14:paraId="5DF31A20"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b/>
          <w:sz w:val="24"/>
          <w:szCs w:val="24"/>
          <w:lang w:val="ro-RO"/>
        </w:rPr>
        <w:t xml:space="preserve">4. Precondiţii </w:t>
      </w:r>
      <w:r w:rsidRPr="00B95E34">
        <w:rPr>
          <w:rFonts w:ascii="Times New Roman" w:hAnsi="Times New Roman" w:cs="Times New Roman"/>
          <w:sz w:val="24"/>
          <w:szCs w:val="24"/>
          <w:lang w:val="ro-RO"/>
        </w:rPr>
        <w:t>(acolo unde este cazul)</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8"/>
        <w:gridCol w:w="7650"/>
      </w:tblGrid>
      <w:tr w:rsidR="002B55E2" w:rsidRPr="00B95E34" w14:paraId="2D89863F" w14:textId="77777777" w:rsidTr="00B95E34">
        <w:tc>
          <w:tcPr>
            <w:tcW w:w="2988" w:type="dxa"/>
          </w:tcPr>
          <w:p w14:paraId="523E35A9"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4.1. de curriculum</w:t>
            </w:r>
          </w:p>
        </w:tc>
        <w:tc>
          <w:tcPr>
            <w:tcW w:w="7650" w:type="dxa"/>
          </w:tcPr>
          <w:p w14:paraId="379D6DC9" w14:textId="77777777" w:rsidR="002B55E2" w:rsidRPr="00B95E34" w:rsidRDefault="002B55E2" w:rsidP="00B95E34">
            <w:pPr>
              <w:spacing w:after="0" w:line="240" w:lineRule="auto"/>
              <w:contextualSpacing/>
              <w:rPr>
                <w:rFonts w:ascii="Times New Roman" w:hAnsi="Times New Roman" w:cs="Times New Roman"/>
                <w:sz w:val="24"/>
                <w:szCs w:val="24"/>
                <w:lang w:val="ro-RO"/>
              </w:rPr>
            </w:pPr>
          </w:p>
        </w:tc>
      </w:tr>
      <w:tr w:rsidR="002B55E2" w:rsidRPr="00B95E34" w14:paraId="6D71811D" w14:textId="77777777" w:rsidTr="00B95E34">
        <w:tc>
          <w:tcPr>
            <w:tcW w:w="2988" w:type="dxa"/>
          </w:tcPr>
          <w:p w14:paraId="0FEFEAA4"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4.2. de competenţe</w:t>
            </w:r>
          </w:p>
        </w:tc>
        <w:tc>
          <w:tcPr>
            <w:tcW w:w="7650" w:type="dxa"/>
          </w:tcPr>
          <w:p w14:paraId="0209618F" w14:textId="77777777" w:rsidR="002B55E2" w:rsidRPr="00B95E34" w:rsidRDefault="00BE498A" w:rsidP="00B95E34">
            <w:pPr>
              <w:tabs>
                <w:tab w:val="left" w:pos="0"/>
              </w:tabs>
              <w:spacing w:after="0" w:line="240" w:lineRule="auto"/>
              <w:contextualSpacing/>
              <w:jc w:val="both"/>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cunoaşterea noţiunilor de bază ale limbii daneze; </w:t>
            </w:r>
          </w:p>
          <w:p w14:paraId="3CF06578" w14:textId="77777777" w:rsidR="002B55E2" w:rsidRPr="00B95E34" w:rsidRDefault="00BE498A" w:rsidP="00B95E34">
            <w:pPr>
              <w:tabs>
                <w:tab w:val="left" w:pos="0"/>
              </w:tabs>
              <w:spacing w:after="0" w:line="240" w:lineRule="auto"/>
              <w:contextualSpacing/>
              <w:jc w:val="both"/>
              <w:rPr>
                <w:rFonts w:ascii="Times New Roman" w:hAnsi="Times New Roman" w:cs="Times New Roman"/>
                <w:sz w:val="24"/>
                <w:szCs w:val="24"/>
                <w:lang w:val="ro-RO"/>
              </w:rPr>
            </w:pPr>
            <w:r w:rsidRPr="00B95E34">
              <w:rPr>
                <w:rFonts w:ascii="Times New Roman" w:hAnsi="Times New Roman" w:cs="Times New Roman"/>
                <w:sz w:val="24"/>
                <w:szCs w:val="24"/>
                <w:lang w:val="ro-RO"/>
              </w:rPr>
              <w:t>cunoaşterea şi înţelegerea structurilor limbii daneze vorbite</w:t>
            </w:r>
            <w:r w:rsidRPr="00B95E34">
              <w:rPr>
                <w:rFonts w:ascii="Times New Roman" w:hAnsi="Times New Roman" w:cs="Times New Roman"/>
                <w:spacing w:val="-2"/>
                <w:sz w:val="24"/>
                <w:szCs w:val="24"/>
                <w:lang w:val="ro-RO"/>
              </w:rPr>
              <w:t>;</w:t>
            </w:r>
          </w:p>
        </w:tc>
      </w:tr>
    </w:tbl>
    <w:p w14:paraId="3673222F" w14:textId="77777777" w:rsidR="002B55E2" w:rsidRPr="00B95E34" w:rsidRDefault="002B55E2" w:rsidP="00B95E34">
      <w:pPr>
        <w:spacing w:after="0" w:line="240" w:lineRule="auto"/>
        <w:contextualSpacing/>
        <w:rPr>
          <w:rFonts w:ascii="Times New Roman" w:hAnsi="Times New Roman" w:cs="Times New Roman"/>
          <w:sz w:val="24"/>
          <w:szCs w:val="24"/>
          <w:lang w:val="ro-RO"/>
        </w:rPr>
      </w:pPr>
    </w:p>
    <w:p w14:paraId="79F3273C"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b/>
          <w:sz w:val="24"/>
          <w:szCs w:val="24"/>
          <w:lang w:val="ro-RO"/>
        </w:rPr>
        <w:t>5. Condiţii</w:t>
      </w:r>
      <w:r w:rsidRPr="00B95E34">
        <w:rPr>
          <w:rFonts w:ascii="Times New Roman" w:hAnsi="Times New Roman" w:cs="Times New Roman"/>
          <w:sz w:val="24"/>
          <w:szCs w:val="24"/>
          <w:lang w:val="ro-RO"/>
        </w:rPr>
        <w:t xml:space="preserve"> (acolo unde este cazul)</w:t>
      </w:r>
    </w:p>
    <w:tbl>
      <w:tblPr>
        <w:tblpPr w:leftFromText="180" w:rightFromText="180" w:vertAnchor="text" w:horzAnchor="margin" w:tblpY="130"/>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8"/>
        <w:gridCol w:w="3600"/>
      </w:tblGrid>
      <w:tr w:rsidR="002B55E2" w:rsidRPr="00B95E34" w14:paraId="01C505D8" w14:textId="77777777" w:rsidTr="002C03C3">
        <w:tc>
          <w:tcPr>
            <w:tcW w:w="7038" w:type="dxa"/>
          </w:tcPr>
          <w:p w14:paraId="0035118D"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5.1.  De desfăşurare a cursului</w:t>
            </w:r>
          </w:p>
        </w:tc>
        <w:tc>
          <w:tcPr>
            <w:tcW w:w="3600" w:type="dxa"/>
          </w:tcPr>
          <w:p w14:paraId="0EEEFF4E" w14:textId="77777777" w:rsidR="002B55E2" w:rsidRPr="00B95E34" w:rsidRDefault="002B55E2" w:rsidP="00B95E34">
            <w:pPr>
              <w:spacing w:after="0" w:line="240" w:lineRule="auto"/>
              <w:ind w:left="284"/>
              <w:contextualSpacing/>
              <w:rPr>
                <w:rFonts w:ascii="Times New Roman" w:hAnsi="Times New Roman" w:cs="Times New Roman"/>
                <w:sz w:val="24"/>
                <w:szCs w:val="24"/>
                <w:lang w:val="ro-RO"/>
              </w:rPr>
            </w:pPr>
          </w:p>
        </w:tc>
      </w:tr>
      <w:tr w:rsidR="002B55E2" w:rsidRPr="00B95E34" w14:paraId="1826B2A9" w14:textId="77777777" w:rsidTr="002C03C3">
        <w:tc>
          <w:tcPr>
            <w:tcW w:w="7038" w:type="dxa"/>
          </w:tcPr>
          <w:p w14:paraId="7E7DDB48"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5.2.  De desfăşurare a seminarului/laboratorului/proiectului</w:t>
            </w:r>
          </w:p>
        </w:tc>
        <w:tc>
          <w:tcPr>
            <w:tcW w:w="3600" w:type="dxa"/>
          </w:tcPr>
          <w:p w14:paraId="3D5244D0"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sală de seminar cu videoproiector</w:t>
            </w:r>
          </w:p>
        </w:tc>
      </w:tr>
    </w:tbl>
    <w:p w14:paraId="48F2E261" w14:textId="77777777" w:rsidR="002C03C3" w:rsidRDefault="002C03C3" w:rsidP="00B95E34">
      <w:pPr>
        <w:spacing w:after="0" w:line="240" w:lineRule="auto"/>
        <w:contextualSpacing/>
        <w:rPr>
          <w:rFonts w:ascii="Times New Roman" w:hAnsi="Times New Roman" w:cs="Times New Roman"/>
          <w:b/>
          <w:sz w:val="24"/>
          <w:szCs w:val="24"/>
          <w:lang w:val="ro-RO"/>
        </w:rPr>
      </w:pPr>
    </w:p>
    <w:p w14:paraId="7534EF95" w14:textId="173AE1BE" w:rsidR="002B55E2" w:rsidRPr="00B95E34" w:rsidRDefault="00BE498A" w:rsidP="00B95E34">
      <w:pPr>
        <w:spacing w:after="0" w:line="240" w:lineRule="auto"/>
        <w:contextualSpacing/>
        <w:rPr>
          <w:rFonts w:ascii="Times New Roman" w:hAnsi="Times New Roman" w:cs="Times New Roman"/>
          <w:b/>
          <w:sz w:val="24"/>
          <w:szCs w:val="24"/>
          <w:lang w:val="ro-RO"/>
        </w:rPr>
      </w:pPr>
      <w:r w:rsidRPr="00B95E34">
        <w:rPr>
          <w:rFonts w:ascii="Times New Roman" w:hAnsi="Times New Roman" w:cs="Times New Roman"/>
          <w:b/>
          <w:sz w:val="24"/>
          <w:szCs w:val="24"/>
          <w:lang w:val="ro-RO"/>
        </w:rPr>
        <w:t>6. Competenţele specifice acumulate</w:t>
      </w:r>
    </w:p>
    <w:tbl>
      <w:tblPr>
        <w:tblW w:w="5013"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0"/>
        <w:gridCol w:w="7560"/>
      </w:tblGrid>
      <w:tr w:rsidR="002B55E2" w:rsidRPr="00B95E34" w14:paraId="6AC650D6" w14:textId="77777777" w:rsidTr="002C03C3">
        <w:tc>
          <w:tcPr>
            <w:tcW w:w="3150" w:type="dxa"/>
            <w:vAlign w:val="center"/>
          </w:tcPr>
          <w:p w14:paraId="547962BE" w14:textId="77777777" w:rsidR="002C03C3" w:rsidRDefault="00BE498A" w:rsidP="002C03C3">
            <w:pPr>
              <w:spacing w:after="0" w:line="240" w:lineRule="auto"/>
              <w:contextualSpacing/>
              <w:jc w:val="both"/>
              <w:rPr>
                <w:rFonts w:ascii="Times New Roman" w:hAnsi="Times New Roman" w:cs="Times New Roman"/>
                <w:b/>
                <w:sz w:val="24"/>
                <w:szCs w:val="24"/>
                <w:lang w:val="ro-RO"/>
              </w:rPr>
            </w:pPr>
            <w:r w:rsidRPr="00B95E34">
              <w:rPr>
                <w:rFonts w:ascii="Times New Roman" w:hAnsi="Times New Roman" w:cs="Times New Roman"/>
                <w:b/>
                <w:sz w:val="24"/>
                <w:szCs w:val="24"/>
                <w:lang w:val="ro-RO"/>
              </w:rPr>
              <w:t>Competenţe</w:t>
            </w:r>
          </w:p>
          <w:p w14:paraId="0AD8205E" w14:textId="4FCDF6FA" w:rsidR="002B55E2" w:rsidRPr="00B95E34" w:rsidRDefault="00BE498A" w:rsidP="002C03C3">
            <w:pPr>
              <w:spacing w:after="0" w:line="240" w:lineRule="auto"/>
              <w:contextualSpacing/>
              <w:jc w:val="both"/>
              <w:rPr>
                <w:rFonts w:ascii="Times New Roman" w:hAnsi="Times New Roman" w:cs="Times New Roman"/>
                <w:b/>
                <w:sz w:val="24"/>
                <w:szCs w:val="24"/>
                <w:lang w:val="ro-RO"/>
              </w:rPr>
            </w:pPr>
            <w:r w:rsidRPr="00B95E34">
              <w:rPr>
                <w:rFonts w:ascii="Times New Roman" w:hAnsi="Times New Roman" w:cs="Times New Roman"/>
                <w:b/>
                <w:sz w:val="24"/>
                <w:szCs w:val="24"/>
                <w:lang w:val="ro-RO"/>
              </w:rPr>
              <w:t>profesionale</w:t>
            </w:r>
          </w:p>
        </w:tc>
        <w:tc>
          <w:tcPr>
            <w:tcW w:w="7560" w:type="dxa"/>
          </w:tcPr>
          <w:p w14:paraId="205E65BB" w14:textId="614D7703" w:rsidR="00552487" w:rsidRPr="00B95E34" w:rsidRDefault="00552487" w:rsidP="00B95E34">
            <w:pPr>
              <w:pStyle w:val="yiv5913694126"/>
              <w:shd w:val="clear" w:color="auto" w:fill="FFFFFF"/>
              <w:spacing w:before="0" w:beforeAutospacing="0" w:after="0" w:afterAutospacing="0"/>
              <w:contextualSpacing/>
              <w:rPr>
                <w:color w:val="000000"/>
                <w:lang w:val="ro-RO"/>
              </w:rPr>
            </w:pPr>
            <w:r w:rsidRPr="00B95E34">
              <w:rPr>
                <w:bCs/>
                <w:color w:val="000000"/>
                <w:lang w:val="ro-RO"/>
              </w:rPr>
              <w:t>C1.</w:t>
            </w:r>
            <w:r w:rsidRPr="00B95E34">
              <w:rPr>
                <w:rStyle w:val="apple-converted-space"/>
                <w:bCs/>
                <w:color w:val="000000"/>
                <w:lang w:val="ro-RO"/>
              </w:rPr>
              <w:t xml:space="preserve"> </w:t>
            </w:r>
            <w:r w:rsidRPr="00B95E34">
              <w:rPr>
                <w:color w:val="000000"/>
                <w:lang w:val="ro-RO"/>
              </w:rPr>
              <w:t>Comunicare efectiva, în cel puţin două limbi moderne de circulaţie (limba B si limba C), într-un cadru larg de contexte profesionale si culturale, prin utilizarea registrelor si variantelor lingvistice specifice în vorbire şi scriere.</w:t>
            </w:r>
          </w:p>
          <w:p w14:paraId="60717785" w14:textId="77777777" w:rsidR="00552487" w:rsidRPr="00B95E34" w:rsidRDefault="00552487" w:rsidP="00B95E34">
            <w:pPr>
              <w:pStyle w:val="yiv5913694126msonormal"/>
              <w:shd w:val="clear" w:color="auto" w:fill="FFFFFF"/>
              <w:spacing w:before="0" w:after="0"/>
              <w:contextualSpacing/>
              <w:rPr>
                <w:rFonts w:hAnsi="Times New Roman" w:cs="Times New Roman"/>
                <w:color w:val="000000"/>
                <w:szCs w:val="24"/>
                <w:lang w:val="ro-RO"/>
              </w:rPr>
            </w:pPr>
            <w:r w:rsidRPr="00B95E34">
              <w:rPr>
                <w:rFonts w:hAnsi="Times New Roman" w:cs="Times New Roman"/>
                <w:color w:val="000000"/>
                <w:szCs w:val="24"/>
                <w:lang w:val="ro-RO"/>
              </w:rPr>
              <w:t>C1.1. Definirea, descrierea şi explicarea principalelor concepte, teorii, metode specifice studiului limbii germane.</w:t>
            </w:r>
          </w:p>
          <w:p w14:paraId="481A25B6" w14:textId="2E25899D" w:rsidR="002C03C3" w:rsidRPr="00B95E34" w:rsidRDefault="00552487" w:rsidP="00B95E34">
            <w:pPr>
              <w:pStyle w:val="yiv5913694126msonormal"/>
              <w:shd w:val="clear" w:color="auto" w:fill="FFFFFF"/>
              <w:spacing w:before="0" w:after="0"/>
              <w:contextualSpacing/>
              <w:rPr>
                <w:rFonts w:hAnsi="Times New Roman" w:cs="Times New Roman"/>
                <w:color w:val="000000"/>
                <w:szCs w:val="24"/>
                <w:lang w:val="ro-RO"/>
              </w:rPr>
            </w:pPr>
            <w:r w:rsidRPr="00B95E34">
              <w:rPr>
                <w:rFonts w:hAnsi="Times New Roman" w:cs="Times New Roman"/>
                <w:color w:val="000000"/>
                <w:szCs w:val="24"/>
                <w:lang w:val="ro-RO"/>
              </w:rPr>
              <w:lastRenderedPageBreak/>
              <w:t>C1.2. Utilizarea aparatului conceptual specific domeniului pentru explicarea fenomenelor lingvistice fundamentale specifice domeniului.</w:t>
            </w:r>
          </w:p>
          <w:p w14:paraId="1DEA012F" w14:textId="77777777" w:rsidR="00552487" w:rsidRPr="00B95E34" w:rsidRDefault="00552487" w:rsidP="00B95E34">
            <w:pPr>
              <w:pStyle w:val="yiv5913694126msonormal"/>
              <w:shd w:val="clear" w:color="auto" w:fill="FFFFFF"/>
              <w:spacing w:before="0" w:after="0"/>
              <w:contextualSpacing/>
              <w:rPr>
                <w:rFonts w:hAnsi="Times New Roman" w:cs="Times New Roman"/>
                <w:color w:val="000000"/>
                <w:szCs w:val="24"/>
                <w:lang w:val="ro-RO"/>
              </w:rPr>
            </w:pPr>
            <w:r w:rsidRPr="00B95E34">
              <w:rPr>
                <w:rFonts w:hAnsi="Times New Roman" w:cs="Times New Roman"/>
                <w:color w:val="000000"/>
                <w:szCs w:val="24"/>
                <w:lang w:val="ro-RO"/>
              </w:rPr>
              <w:t>C1.3 Aplicarea unor principii, reguli de bază pentru a înţelege un text scris/oral, respectiv pentru a se exprima în scris/oral într-o manieră adecvată, ţinând cont de totalitatea elementelor implicate (lingvistice, socio-lingvistice, pragmatice, semantice, stilistice).</w:t>
            </w:r>
          </w:p>
          <w:p w14:paraId="353C2B23" w14:textId="77777777" w:rsidR="00552487" w:rsidRPr="00B95E34" w:rsidRDefault="00552487" w:rsidP="00B95E34">
            <w:pPr>
              <w:pStyle w:val="yiv5913694126msonormal"/>
              <w:shd w:val="clear" w:color="auto" w:fill="FFFFFF"/>
              <w:spacing w:before="0" w:after="0"/>
              <w:contextualSpacing/>
              <w:rPr>
                <w:rFonts w:hAnsi="Times New Roman" w:cs="Times New Roman"/>
                <w:color w:val="000000"/>
                <w:szCs w:val="24"/>
                <w:lang w:val="ro-RO"/>
              </w:rPr>
            </w:pPr>
            <w:r w:rsidRPr="00B95E34">
              <w:rPr>
                <w:rFonts w:hAnsi="Times New Roman" w:cs="Times New Roman"/>
                <w:color w:val="000000"/>
                <w:szCs w:val="24"/>
                <w:lang w:val="ro-RO"/>
              </w:rPr>
              <w:t>C1.4 Evaluarea critică a corectitudinii unui mesaj scris sau oral de dificultate medie (domenii diferite, culturi diferite, registre de limbă diferite, etc.).</w:t>
            </w:r>
          </w:p>
          <w:p w14:paraId="604FA6FE" w14:textId="77777777" w:rsidR="002B55E2" w:rsidRPr="00B95E34" w:rsidRDefault="00552487" w:rsidP="00B95E34">
            <w:pPr>
              <w:pStyle w:val="BodyText"/>
              <w:contextualSpacing/>
              <w:jc w:val="both"/>
              <w:rPr>
                <w:rFonts w:ascii="Times New Roman" w:hAnsi="Times New Roman" w:cs="Times New Roman"/>
                <w:szCs w:val="24"/>
                <w:lang w:val="ro-RO"/>
              </w:rPr>
            </w:pPr>
            <w:r w:rsidRPr="00B95E34">
              <w:rPr>
                <w:rFonts w:ascii="Times New Roman" w:hAnsi="Times New Roman" w:cs="Times New Roman"/>
                <w:szCs w:val="24"/>
                <w:lang w:val="ro-RO"/>
              </w:rPr>
              <w:t>C5. Comunicare profesională și instituțională, analiză și evaluare a comunicării eficiente în limbile A, B, C.</w:t>
            </w:r>
          </w:p>
        </w:tc>
      </w:tr>
      <w:tr w:rsidR="002B55E2" w:rsidRPr="00B95E34" w14:paraId="1C9B72FB" w14:textId="77777777" w:rsidTr="002C03C3">
        <w:trPr>
          <w:trHeight w:val="1775"/>
        </w:trPr>
        <w:tc>
          <w:tcPr>
            <w:tcW w:w="3150" w:type="dxa"/>
          </w:tcPr>
          <w:p w14:paraId="55181787" w14:textId="77777777" w:rsidR="002B55E2" w:rsidRPr="00B95E34" w:rsidRDefault="00BE498A" w:rsidP="002C03C3">
            <w:pPr>
              <w:spacing w:after="0" w:line="240" w:lineRule="auto"/>
              <w:contextualSpacing/>
              <w:jc w:val="both"/>
              <w:rPr>
                <w:rFonts w:ascii="Times New Roman" w:hAnsi="Times New Roman" w:cs="Times New Roman"/>
                <w:b/>
                <w:sz w:val="24"/>
                <w:szCs w:val="24"/>
                <w:lang w:val="ro-RO"/>
              </w:rPr>
            </w:pPr>
            <w:r w:rsidRPr="00B95E34">
              <w:rPr>
                <w:rFonts w:ascii="Times New Roman" w:hAnsi="Times New Roman" w:cs="Times New Roman"/>
                <w:b/>
                <w:sz w:val="24"/>
                <w:szCs w:val="24"/>
                <w:lang w:val="ro-RO"/>
              </w:rPr>
              <w:lastRenderedPageBreak/>
              <w:t>Competenţe transversale</w:t>
            </w:r>
          </w:p>
        </w:tc>
        <w:tc>
          <w:tcPr>
            <w:tcW w:w="7560" w:type="dxa"/>
          </w:tcPr>
          <w:p w14:paraId="184B8491" w14:textId="77777777" w:rsidR="00552487" w:rsidRPr="00B95E34" w:rsidRDefault="00552487" w:rsidP="00B95E34">
            <w:pPr>
              <w:tabs>
                <w:tab w:val="left" w:pos="355"/>
              </w:tabs>
              <w:suppressAutoHyphens/>
              <w:spacing w:after="0" w:line="240" w:lineRule="auto"/>
              <w:contextualSpacing/>
              <w:jc w:val="both"/>
              <w:rPr>
                <w:rFonts w:ascii="Times New Roman" w:hAnsi="Times New Roman" w:cs="Times New Roman"/>
                <w:sz w:val="24"/>
                <w:szCs w:val="24"/>
                <w:lang w:val="ro-RO"/>
              </w:rPr>
            </w:pPr>
            <w:r w:rsidRPr="00B95E34">
              <w:rPr>
                <w:rFonts w:ascii="Times New Roman" w:hAnsi="Times New Roman" w:cs="Times New Roman"/>
                <w:sz w:val="24"/>
                <w:szCs w:val="24"/>
                <w:lang w:val="ro-RO"/>
              </w:rPr>
              <w:t>CT1. Gestionarea optimă a sarcinilor profesionale şi deprinderea executării lor la termen, în mod riguros, eficient şi responsabil; Respectarea normelor de etică specifice domeniului (ex: confidentialitate)</w:t>
            </w:r>
          </w:p>
          <w:p w14:paraId="24295F15" w14:textId="77777777" w:rsidR="00552487" w:rsidRPr="00B95E34" w:rsidRDefault="00552487" w:rsidP="00B95E34">
            <w:pPr>
              <w:tabs>
                <w:tab w:val="left" w:pos="355"/>
              </w:tabs>
              <w:suppressAutoHyphens/>
              <w:spacing w:after="0" w:line="240" w:lineRule="auto"/>
              <w:contextualSpacing/>
              <w:jc w:val="both"/>
              <w:rPr>
                <w:rFonts w:ascii="Times New Roman" w:hAnsi="Times New Roman" w:cs="Times New Roman"/>
                <w:sz w:val="24"/>
                <w:szCs w:val="24"/>
                <w:lang w:val="ro-RO"/>
              </w:rPr>
            </w:pPr>
            <w:r w:rsidRPr="00B95E34">
              <w:rPr>
                <w:rFonts w:ascii="Times New Roman" w:hAnsi="Times New Roman" w:cs="Times New Roman"/>
                <w:sz w:val="24"/>
                <w:szCs w:val="24"/>
                <w:lang w:val="ro-RO"/>
              </w:rPr>
              <w:t>CT2. Aplicarea tehnicilor de relaţionare în echipă; dezvoltarea capacităţilor empatice de comunicare interpersonală şi de asumare de roluri specifice în cadrul muncii în echipă având drept scop eficientizarea activităţii grupului şi economisirea resurselor, inclusiv a celor umane</w:t>
            </w:r>
          </w:p>
          <w:p w14:paraId="62316924" w14:textId="77777777" w:rsidR="002B55E2" w:rsidRPr="00B95E34" w:rsidRDefault="00552487"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CT3. Identificarea şi utilizarea unor metode şi tehnici eficiente de învăţare; conştientizarea motivaţiilor extrinseci şi intrinseci ale învăţării continue</w:t>
            </w:r>
          </w:p>
        </w:tc>
      </w:tr>
    </w:tbl>
    <w:p w14:paraId="1296C60D" w14:textId="77777777" w:rsidR="002B55E2" w:rsidRPr="00B95E34" w:rsidRDefault="002B55E2" w:rsidP="00B95E34">
      <w:pPr>
        <w:spacing w:after="0" w:line="240" w:lineRule="auto"/>
        <w:contextualSpacing/>
        <w:rPr>
          <w:rFonts w:ascii="Times New Roman" w:hAnsi="Times New Roman" w:cs="Times New Roman"/>
          <w:b/>
          <w:sz w:val="24"/>
          <w:szCs w:val="24"/>
          <w:lang w:val="ro-RO"/>
        </w:rPr>
      </w:pPr>
    </w:p>
    <w:p w14:paraId="3D38A369"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b/>
          <w:sz w:val="24"/>
          <w:szCs w:val="24"/>
          <w:lang w:val="ro-RO"/>
        </w:rPr>
        <w:t>7. Obiectivele disciplinei</w:t>
      </w:r>
      <w:r w:rsidRPr="00B95E34">
        <w:rPr>
          <w:rFonts w:ascii="Times New Roman" w:hAnsi="Times New Roman" w:cs="Times New Roman"/>
          <w:sz w:val="24"/>
          <w:szCs w:val="24"/>
          <w:lang w:val="ro-RO"/>
        </w:rPr>
        <w:t xml:space="preserve"> (reieşind din grila competenţelor acumulate)</w:t>
      </w:r>
    </w:p>
    <w:tbl>
      <w:tblPr>
        <w:tblpPr w:leftFromText="180" w:rightFromText="180" w:vertAnchor="text" w:horzAnchor="margin" w:tblpY="230"/>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9134"/>
      </w:tblGrid>
      <w:tr w:rsidR="002B55E2" w:rsidRPr="00B95E34" w14:paraId="0890993F" w14:textId="77777777" w:rsidTr="002C03C3">
        <w:tc>
          <w:tcPr>
            <w:tcW w:w="1548" w:type="dxa"/>
          </w:tcPr>
          <w:p w14:paraId="40E1BFF2"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7.1. Obiectivul general al disciplinei</w:t>
            </w:r>
          </w:p>
        </w:tc>
        <w:tc>
          <w:tcPr>
            <w:tcW w:w="9134" w:type="dxa"/>
          </w:tcPr>
          <w:p w14:paraId="2F8D87B9" w14:textId="77777777" w:rsidR="002B55E2" w:rsidRPr="00B95E34" w:rsidRDefault="00BE498A" w:rsidP="00B95E34">
            <w:pPr>
              <w:pStyle w:val="Heading2"/>
              <w:tabs>
                <w:tab w:val="left" w:pos="0"/>
              </w:tabs>
              <w:ind w:right="162"/>
              <w:contextualSpacing/>
              <w:rPr>
                <w:szCs w:val="24"/>
                <w:lang w:val="ro-RO"/>
              </w:rPr>
            </w:pPr>
            <w:r w:rsidRPr="00B95E34">
              <w:rPr>
                <w:b w:val="0"/>
                <w:szCs w:val="24"/>
                <w:lang w:val="ro-RO"/>
              </w:rPr>
              <w:t xml:space="preserve">Acest program de cursuri practice se adresează studenţilor care doresc să studieze limba daneză ca limba a treia. În anul III (semestrele 5 şi 6), pe lângă textele din manuale, sunt citite şi discutate articole de ziar şi texte literare, se fac exerciţii de vocabular. Studenţii îşi vor etala şi îmbunătăţi aptitudinile de traducător pe texte aparţinând diferitelor domenii de specialitate, îmbogăţindu-şi astfel vocabularul de bază şi de specialitate cu cuvinte şi expresii specifice. </w:t>
            </w:r>
          </w:p>
          <w:p w14:paraId="639C91C2" w14:textId="77777777" w:rsidR="002B55E2" w:rsidRPr="00B95E34" w:rsidRDefault="00BE498A" w:rsidP="00B95E34">
            <w:pPr>
              <w:spacing w:after="0" w:line="240" w:lineRule="auto"/>
              <w:contextualSpacing/>
              <w:jc w:val="both"/>
              <w:rPr>
                <w:rFonts w:ascii="Times New Roman" w:hAnsi="Times New Roman" w:cs="Times New Roman"/>
                <w:sz w:val="24"/>
                <w:szCs w:val="24"/>
                <w:lang w:val="ro-RO"/>
              </w:rPr>
            </w:pPr>
            <w:r w:rsidRPr="00B95E34">
              <w:rPr>
                <w:rFonts w:ascii="Times New Roman" w:hAnsi="Times New Roman" w:cs="Times New Roman"/>
                <w:sz w:val="24"/>
                <w:szCs w:val="24"/>
                <w:lang w:val="ro-RO"/>
              </w:rPr>
              <w:t>Obiective: însuşirea unor structuri gramaticale mai complexe, îmbogăţirea vocabularului</w:t>
            </w:r>
          </w:p>
        </w:tc>
      </w:tr>
      <w:tr w:rsidR="002B55E2" w:rsidRPr="00B95E34" w14:paraId="260AD273" w14:textId="77777777" w:rsidTr="002C03C3">
        <w:tc>
          <w:tcPr>
            <w:tcW w:w="1548" w:type="dxa"/>
          </w:tcPr>
          <w:p w14:paraId="2E53AA3A"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7.2. Obiectivele specifice</w:t>
            </w:r>
          </w:p>
          <w:p w14:paraId="5AB65094" w14:textId="77777777" w:rsidR="002B55E2" w:rsidRPr="00B95E34" w:rsidRDefault="002B55E2" w:rsidP="00B95E34">
            <w:pPr>
              <w:spacing w:after="0" w:line="240" w:lineRule="auto"/>
              <w:contextualSpacing/>
              <w:rPr>
                <w:rFonts w:ascii="Times New Roman" w:hAnsi="Times New Roman" w:cs="Times New Roman"/>
                <w:sz w:val="24"/>
                <w:szCs w:val="24"/>
                <w:lang w:val="ro-RO"/>
              </w:rPr>
            </w:pPr>
          </w:p>
          <w:p w14:paraId="1F3E31FB" w14:textId="77777777" w:rsidR="002B55E2" w:rsidRPr="00B95E34" w:rsidRDefault="002B55E2" w:rsidP="00B95E34">
            <w:pPr>
              <w:spacing w:after="0" w:line="240" w:lineRule="auto"/>
              <w:contextualSpacing/>
              <w:rPr>
                <w:rFonts w:ascii="Times New Roman" w:hAnsi="Times New Roman" w:cs="Times New Roman"/>
                <w:sz w:val="24"/>
                <w:szCs w:val="24"/>
                <w:lang w:val="ro-RO"/>
              </w:rPr>
            </w:pPr>
          </w:p>
          <w:p w14:paraId="30103976" w14:textId="77777777" w:rsidR="002B55E2" w:rsidRPr="00B95E34" w:rsidRDefault="002B55E2" w:rsidP="00B95E34">
            <w:pPr>
              <w:spacing w:after="0" w:line="240" w:lineRule="auto"/>
              <w:contextualSpacing/>
              <w:rPr>
                <w:rFonts w:ascii="Times New Roman" w:hAnsi="Times New Roman" w:cs="Times New Roman"/>
                <w:sz w:val="24"/>
                <w:szCs w:val="24"/>
                <w:lang w:val="ro-RO"/>
              </w:rPr>
            </w:pPr>
          </w:p>
          <w:p w14:paraId="79791E15" w14:textId="77777777" w:rsidR="002B55E2" w:rsidRPr="00B95E34" w:rsidRDefault="002B55E2" w:rsidP="00B95E34">
            <w:pPr>
              <w:spacing w:after="0" w:line="240" w:lineRule="auto"/>
              <w:contextualSpacing/>
              <w:rPr>
                <w:rFonts w:ascii="Times New Roman" w:hAnsi="Times New Roman" w:cs="Times New Roman"/>
                <w:sz w:val="24"/>
                <w:szCs w:val="24"/>
                <w:lang w:val="ro-RO"/>
              </w:rPr>
            </w:pPr>
          </w:p>
        </w:tc>
        <w:tc>
          <w:tcPr>
            <w:tcW w:w="9134" w:type="dxa"/>
          </w:tcPr>
          <w:p w14:paraId="36841101" w14:textId="77777777" w:rsidR="002B55E2" w:rsidRPr="00B95E34" w:rsidRDefault="00BE498A" w:rsidP="00B95E34">
            <w:pPr>
              <w:spacing w:after="0" w:line="240" w:lineRule="auto"/>
              <w:ind w:right="176"/>
              <w:contextualSpacing/>
              <w:jc w:val="both"/>
              <w:rPr>
                <w:rFonts w:ascii="Times New Roman" w:hAnsi="Times New Roman" w:cs="Times New Roman"/>
                <w:color w:val="000000"/>
                <w:sz w:val="24"/>
                <w:szCs w:val="24"/>
                <w:lang w:val="ro-RO"/>
              </w:rPr>
            </w:pPr>
            <w:r w:rsidRPr="00B95E34">
              <w:rPr>
                <w:rFonts w:ascii="Times New Roman" w:hAnsi="Times New Roman" w:cs="Times New Roman"/>
                <w:color w:val="000000"/>
                <w:sz w:val="24"/>
                <w:szCs w:val="24"/>
                <w:lang w:val="ro-RO"/>
              </w:rPr>
              <w:t>1. Cunoaştere şi înţelegere (cunoaşterea şi utilizarea adecvată a noţiunilor specifice disciplinei)</w:t>
            </w:r>
          </w:p>
          <w:p w14:paraId="038D1322" w14:textId="77777777" w:rsidR="002B55E2" w:rsidRPr="00B95E34" w:rsidRDefault="00BE498A" w:rsidP="00B95E34">
            <w:pPr>
              <w:pStyle w:val="ListParagraph1"/>
              <w:spacing w:after="0" w:line="240" w:lineRule="auto"/>
              <w:ind w:left="0" w:right="176"/>
              <w:jc w:val="both"/>
              <w:rPr>
                <w:rFonts w:ascii="Times New Roman" w:hAnsi="Times New Roman"/>
                <w:color w:val="000000"/>
                <w:sz w:val="24"/>
                <w:szCs w:val="24"/>
                <w:lang w:val="ro-RO"/>
              </w:rPr>
            </w:pPr>
            <w:r w:rsidRPr="00B95E34">
              <w:rPr>
                <w:rFonts w:ascii="Times New Roman" w:hAnsi="Times New Roman"/>
                <w:color w:val="000000"/>
                <w:sz w:val="24"/>
                <w:szCs w:val="24"/>
                <w:lang w:val="ro-RO"/>
              </w:rPr>
              <w:t>identificarea de termeni, relaţii, procese, perceperea unor relaţii şi conexiuni în cadrul foneticii limbii daneze;</w:t>
            </w:r>
          </w:p>
          <w:p w14:paraId="5623A291" w14:textId="77777777" w:rsidR="002B55E2" w:rsidRPr="00B95E34" w:rsidRDefault="00BE498A" w:rsidP="00B95E34">
            <w:pPr>
              <w:pStyle w:val="ListParagraph1"/>
              <w:spacing w:after="0" w:line="240" w:lineRule="auto"/>
              <w:ind w:left="0" w:right="176"/>
              <w:jc w:val="both"/>
              <w:rPr>
                <w:rFonts w:ascii="Times New Roman" w:hAnsi="Times New Roman"/>
                <w:color w:val="000000"/>
                <w:sz w:val="24"/>
                <w:szCs w:val="24"/>
                <w:lang w:val="ro-RO"/>
              </w:rPr>
            </w:pPr>
            <w:r w:rsidRPr="00B95E34">
              <w:rPr>
                <w:rFonts w:ascii="Times New Roman" w:hAnsi="Times New Roman"/>
                <w:color w:val="000000"/>
                <w:sz w:val="24"/>
                <w:szCs w:val="24"/>
                <w:lang w:val="ro-RO"/>
              </w:rPr>
              <w:t>utilizarea corectă a termenilor de specialitate din domeniul foneticii;</w:t>
            </w:r>
          </w:p>
          <w:p w14:paraId="30207CC1" w14:textId="77777777" w:rsidR="002B55E2" w:rsidRPr="00B95E34" w:rsidRDefault="00BE498A" w:rsidP="00B95E34">
            <w:pPr>
              <w:pStyle w:val="ListParagraph1"/>
              <w:spacing w:after="0" w:line="240" w:lineRule="auto"/>
              <w:ind w:left="0" w:right="176"/>
              <w:jc w:val="both"/>
              <w:rPr>
                <w:rFonts w:ascii="Times New Roman" w:hAnsi="Times New Roman"/>
                <w:color w:val="000000"/>
                <w:sz w:val="24"/>
                <w:szCs w:val="24"/>
                <w:lang w:val="ro-RO"/>
              </w:rPr>
            </w:pPr>
            <w:r w:rsidRPr="00B95E34">
              <w:rPr>
                <w:rFonts w:ascii="Times New Roman" w:hAnsi="Times New Roman"/>
                <w:color w:val="000000"/>
                <w:sz w:val="24"/>
                <w:szCs w:val="24"/>
                <w:lang w:val="ro-RO"/>
              </w:rPr>
              <w:t>capacitatea de adaptare la noi situaţii apărute în domeniul lingvisticii;</w:t>
            </w:r>
          </w:p>
          <w:p w14:paraId="695EB70D" w14:textId="77777777" w:rsidR="002B55E2" w:rsidRPr="00B95E34" w:rsidRDefault="00BE498A" w:rsidP="00B95E34">
            <w:pPr>
              <w:spacing w:after="0" w:line="240" w:lineRule="auto"/>
              <w:ind w:right="176"/>
              <w:contextualSpacing/>
              <w:jc w:val="both"/>
              <w:rPr>
                <w:rFonts w:ascii="Times New Roman" w:hAnsi="Times New Roman" w:cs="Times New Roman"/>
                <w:color w:val="000000"/>
                <w:sz w:val="24"/>
                <w:szCs w:val="24"/>
                <w:lang w:val="ro-RO"/>
              </w:rPr>
            </w:pPr>
            <w:r w:rsidRPr="00B95E34">
              <w:rPr>
                <w:rFonts w:ascii="Times New Roman" w:hAnsi="Times New Roman" w:cs="Times New Roman"/>
                <w:color w:val="000000"/>
                <w:sz w:val="24"/>
                <w:szCs w:val="24"/>
                <w:lang w:val="ro-RO"/>
              </w:rPr>
              <w:t>2. Explicare şi interpretare (explicarea şi interpretarea unor idei, proiecte, procese, precum şi a conţinuturilor teoretice şi practice ale disciplinei)</w:t>
            </w:r>
          </w:p>
          <w:p w14:paraId="71A15DBD" w14:textId="77777777" w:rsidR="002B55E2" w:rsidRPr="00B95E34" w:rsidRDefault="00BE498A" w:rsidP="00B95E34">
            <w:pPr>
              <w:pStyle w:val="ListParagraph1"/>
              <w:spacing w:after="0" w:line="240" w:lineRule="auto"/>
              <w:ind w:left="0" w:right="176"/>
              <w:jc w:val="both"/>
              <w:rPr>
                <w:rFonts w:ascii="Times New Roman" w:hAnsi="Times New Roman"/>
                <w:color w:val="000000"/>
                <w:sz w:val="24"/>
                <w:szCs w:val="24"/>
                <w:lang w:val="ro-RO"/>
              </w:rPr>
            </w:pPr>
            <w:r w:rsidRPr="00B95E34">
              <w:rPr>
                <w:rFonts w:ascii="Times New Roman" w:hAnsi="Times New Roman"/>
                <w:color w:val="000000"/>
                <w:sz w:val="24"/>
                <w:szCs w:val="24"/>
                <w:lang w:val="ro-RO"/>
              </w:rPr>
              <w:t>generalizarea, particularizarea, integrarea unor domenii lingvisticii;</w:t>
            </w:r>
          </w:p>
          <w:p w14:paraId="56960AB4" w14:textId="77777777" w:rsidR="002B55E2" w:rsidRPr="00B95E34" w:rsidRDefault="00BE498A" w:rsidP="00B95E34">
            <w:pPr>
              <w:pStyle w:val="ListParagraph1"/>
              <w:spacing w:after="0" w:line="240" w:lineRule="auto"/>
              <w:ind w:left="0" w:right="176"/>
              <w:jc w:val="both"/>
              <w:rPr>
                <w:rFonts w:ascii="Times New Roman" w:hAnsi="Times New Roman"/>
                <w:color w:val="000000"/>
                <w:sz w:val="24"/>
                <w:szCs w:val="24"/>
                <w:lang w:val="ro-RO"/>
              </w:rPr>
            </w:pPr>
            <w:r w:rsidRPr="00B95E34">
              <w:rPr>
                <w:rFonts w:ascii="Times New Roman" w:hAnsi="Times New Roman"/>
                <w:color w:val="000000"/>
                <w:sz w:val="24"/>
                <w:szCs w:val="24"/>
                <w:lang w:val="ro-RO"/>
              </w:rPr>
              <w:t>realizarea de conexiuni între elementele lingvisticii;</w:t>
            </w:r>
          </w:p>
          <w:p w14:paraId="55257CB9" w14:textId="77777777" w:rsidR="002B55E2" w:rsidRPr="00B95E34" w:rsidRDefault="00BE498A" w:rsidP="00B95E34">
            <w:pPr>
              <w:autoSpaceDE w:val="0"/>
              <w:spacing w:after="0" w:line="240" w:lineRule="auto"/>
              <w:ind w:right="176"/>
              <w:contextualSpacing/>
              <w:jc w:val="both"/>
              <w:rPr>
                <w:rFonts w:ascii="Times New Roman" w:hAnsi="Times New Roman" w:cs="Times New Roman"/>
                <w:color w:val="000000"/>
                <w:sz w:val="24"/>
                <w:szCs w:val="24"/>
                <w:lang w:val="ro-RO"/>
              </w:rPr>
            </w:pPr>
            <w:r w:rsidRPr="00B95E34">
              <w:rPr>
                <w:rFonts w:ascii="Times New Roman" w:hAnsi="Times New Roman" w:cs="Times New Roman"/>
                <w:color w:val="000000"/>
                <w:sz w:val="24"/>
                <w:szCs w:val="24"/>
                <w:lang w:val="ro-RO"/>
              </w:rPr>
              <w:t>capactitatea de analiză şi sinteză în procesul de luare a deciziilor, prin aplicare cunoştinţelor dobândite.</w:t>
            </w:r>
          </w:p>
          <w:p w14:paraId="1A2E9D2D" w14:textId="77777777" w:rsidR="002B55E2" w:rsidRPr="00B95E34" w:rsidRDefault="00BE498A" w:rsidP="00B95E34">
            <w:pPr>
              <w:spacing w:after="0" w:line="240" w:lineRule="auto"/>
              <w:ind w:right="176"/>
              <w:contextualSpacing/>
              <w:jc w:val="both"/>
              <w:rPr>
                <w:rFonts w:ascii="Times New Roman" w:hAnsi="Times New Roman" w:cs="Times New Roman"/>
                <w:color w:val="000000"/>
                <w:sz w:val="24"/>
                <w:szCs w:val="24"/>
                <w:lang w:val="ro-RO"/>
              </w:rPr>
            </w:pPr>
            <w:r w:rsidRPr="00B95E34">
              <w:rPr>
                <w:rFonts w:ascii="Times New Roman" w:hAnsi="Times New Roman" w:cs="Times New Roman"/>
                <w:color w:val="000000"/>
                <w:sz w:val="24"/>
                <w:szCs w:val="24"/>
                <w:lang w:val="ro-RO"/>
              </w:rPr>
              <w:t>3. Instrumental-aplicative (proiectarea, conducerea şi evaluarea activităţilor practice specifice; utilizarea unor metode, tehnici şi instrumente de investigare şi de aplicare);</w:t>
            </w:r>
          </w:p>
          <w:p w14:paraId="09508445" w14:textId="77777777" w:rsidR="002B55E2" w:rsidRPr="00B95E34" w:rsidRDefault="00BE498A" w:rsidP="00B95E34">
            <w:pPr>
              <w:pStyle w:val="ListParagraph1"/>
              <w:spacing w:after="0" w:line="240" w:lineRule="auto"/>
              <w:ind w:left="0" w:right="176"/>
              <w:jc w:val="both"/>
              <w:rPr>
                <w:rFonts w:ascii="Times New Roman" w:hAnsi="Times New Roman"/>
                <w:color w:val="000000"/>
                <w:sz w:val="24"/>
                <w:szCs w:val="24"/>
                <w:lang w:val="ro-RO"/>
              </w:rPr>
            </w:pPr>
            <w:r w:rsidRPr="00B95E34">
              <w:rPr>
                <w:rFonts w:ascii="Times New Roman" w:hAnsi="Times New Roman"/>
                <w:color w:val="000000"/>
                <w:sz w:val="24"/>
                <w:szCs w:val="24"/>
                <w:lang w:val="ro-RO"/>
              </w:rPr>
              <w:t>descrierea unor stări, sisteme, procese, fenomene ce apar în aplicarea cunoştinţelor lingvistice;</w:t>
            </w:r>
          </w:p>
          <w:p w14:paraId="70EEF207" w14:textId="77777777" w:rsidR="002B55E2" w:rsidRPr="00B95E34" w:rsidRDefault="00BE498A" w:rsidP="00B95E34">
            <w:pPr>
              <w:pStyle w:val="ListParagraph1"/>
              <w:spacing w:after="0" w:line="240" w:lineRule="auto"/>
              <w:ind w:left="0" w:right="176"/>
              <w:jc w:val="both"/>
              <w:rPr>
                <w:rFonts w:ascii="Times New Roman" w:hAnsi="Times New Roman"/>
                <w:color w:val="000000"/>
                <w:sz w:val="24"/>
                <w:szCs w:val="24"/>
                <w:lang w:val="ro-RO"/>
              </w:rPr>
            </w:pPr>
            <w:r w:rsidRPr="00B95E34">
              <w:rPr>
                <w:rFonts w:ascii="Times New Roman" w:hAnsi="Times New Roman"/>
                <w:color w:val="000000"/>
                <w:sz w:val="24"/>
                <w:szCs w:val="24"/>
                <w:lang w:val="ro-RO"/>
              </w:rPr>
              <w:t>capacitatea de a transpune în practică cunoştiinţele  dobândite în cadrul cursului;</w:t>
            </w:r>
          </w:p>
          <w:p w14:paraId="19C7E1C5" w14:textId="77777777" w:rsidR="002B55E2" w:rsidRPr="00B95E34" w:rsidRDefault="00BE498A" w:rsidP="00B95E34">
            <w:pPr>
              <w:pStyle w:val="ListParagraph1"/>
              <w:spacing w:after="0" w:line="240" w:lineRule="auto"/>
              <w:ind w:left="0" w:right="176"/>
              <w:jc w:val="both"/>
              <w:rPr>
                <w:rFonts w:ascii="Times New Roman" w:hAnsi="Times New Roman"/>
                <w:color w:val="000000"/>
                <w:sz w:val="24"/>
                <w:szCs w:val="24"/>
                <w:lang w:val="ro-RO"/>
              </w:rPr>
            </w:pPr>
            <w:r w:rsidRPr="00B95E34">
              <w:rPr>
                <w:rFonts w:ascii="Times New Roman" w:hAnsi="Times New Roman"/>
                <w:color w:val="000000"/>
                <w:sz w:val="24"/>
                <w:szCs w:val="24"/>
                <w:lang w:val="ro-RO"/>
              </w:rPr>
              <w:t>abilităţi de cercetare, creativitate în domeniul lingvisticii;</w:t>
            </w:r>
          </w:p>
          <w:p w14:paraId="242CF359" w14:textId="77777777" w:rsidR="002B55E2" w:rsidRPr="00B95E34" w:rsidRDefault="00BE498A" w:rsidP="00B95E34">
            <w:pPr>
              <w:autoSpaceDE w:val="0"/>
              <w:spacing w:after="0" w:line="240" w:lineRule="auto"/>
              <w:ind w:right="176"/>
              <w:contextualSpacing/>
              <w:jc w:val="both"/>
              <w:rPr>
                <w:rFonts w:ascii="Times New Roman" w:hAnsi="Times New Roman" w:cs="Times New Roman"/>
                <w:color w:val="000000"/>
                <w:sz w:val="24"/>
                <w:szCs w:val="24"/>
                <w:lang w:val="ro-RO"/>
              </w:rPr>
            </w:pPr>
            <w:r w:rsidRPr="00B95E34">
              <w:rPr>
                <w:rFonts w:ascii="Times New Roman" w:hAnsi="Times New Roman" w:cs="Times New Roman"/>
                <w:color w:val="000000"/>
                <w:sz w:val="24"/>
                <w:szCs w:val="24"/>
                <w:lang w:val="ro-RO"/>
              </w:rPr>
              <w:t>capacitatea de a concepe de a derula proiecte legate de lingvistică.</w:t>
            </w:r>
          </w:p>
          <w:p w14:paraId="6B805A52" w14:textId="77777777" w:rsidR="002B55E2" w:rsidRPr="00B95E34" w:rsidRDefault="00BE498A" w:rsidP="00B95E34">
            <w:pPr>
              <w:spacing w:after="0" w:line="240" w:lineRule="auto"/>
              <w:ind w:right="176"/>
              <w:contextualSpacing/>
              <w:jc w:val="both"/>
              <w:rPr>
                <w:rFonts w:ascii="Times New Roman" w:hAnsi="Times New Roman" w:cs="Times New Roman"/>
                <w:color w:val="000000"/>
                <w:sz w:val="24"/>
                <w:szCs w:val="24"/>
                <w:lang w:val="ro-RO"/>
              </w:rPr>
            </w:pPr>
            <w:r w:rsidRPr="00B95E34">
              <w:rPr>
                <w:rFonts w:ascii="Times New Roman" w:hAnsi="Times New Roman" w:cs="Times New Roman"/>
                <w:color w:val="000000"/>
                <w:sz w:val="24"/>
                <w:szCs w:val="24"/>
                <w:lang w:val="ro-RO"/>
              </w:rPr>
              <w:t xml:space="preserve">4. Atitudinale (manifestarea unei atitudini pozitive şi responsabile faţă de domeniul ştiinţific / cultivarea  unui mediu ştiinţific centrat pe valori şi relaţii democratice / promovarea unui sistem de valori culturale, morale şi civice / valorificarea optimă şi </w:t>
            </w:r>
            <w:r w:rsidRPr="00B95E34">
              <w:rPr>
                <w:rFonts w:ascii="Times New Roman" w:hAnsi="Times New Roman" w:cs="Times New Roman"/>
                <w:color w:val="000000"/>
                <w:sz w:val="24"/>
                <w:szCs w:val="24"/>
                <w:lang w:val="ro-RO"/>
              </w:rPr>
              <w:lastRenderedPageBreak/>
              <w:t>creativă a propriului potenţial în activităţile ştiinţifice / implicarea în dezvoltarea instituţională şi în promovarea inovaţiilor ştiinţifice / angajarea în relaţii de parteneriat cu alte persoane / instituţii cu responsabilităţi similare / participarea la propria dezvoltare profesională )</w:t>
            </w:r>
          </w:p>
          <w:p w14:paraId="3615F673" w14:textId="77777777" w:rsidR="002B55E2" w:rsidRPr="00B95E34" w:rsidRDefault="00BE498A" w:rsidP="00B95E34">
            <w:pPr>
              <w:pStyle w:val="ListParagraph1"/>
              <w:spacing w:after="0" w:line="240" w:lineRule="auto"/>
              <w:ind w:left="0" w:right="176"/>
              <w:jc w:val="both"/>
              <w:rPr>
                <w:rFonts w:ascii="Times New Roman" w:hAnsi="Times New Roman"/>
                <w:color w:val="000000"/>
                <w:sz w:val="24"/>
                <w:szCs w:val="24"/>
                <w:lang w:val="ro-RO"/>
              </w:rPr>
            </w:pPr>
            <w:r w:rsidRPr="00B95E34">
              <w:rPr>
                <w:rFonts w:ascii="Times New Roman" w:hAnsi="Times New Roman"/>
                <w:color w:val="000000"/>
                <w:sz w:val="24"/>
                <w:szCs w:val="24"/>
                <w:lang w:val="ro-RO"/>
              </w:rPr>
              <w:t>implicarea în activităţi ştiinţifice în legătură cu disciplinele lingvistice;</w:t>
            </w:r>
          </w:p>
          <w:p w14:paraId="039C5A98" w14:textId="77777777" w:rsidR="002B55E2" w:rsidRPr="00B95E34" w:rsidRDefault="00BE498A" w:rsidP="00B95E34">
            <w:pPr>
              <w:pStyle w:val="ListParagraph1"/>
              <w:spacing w:after="0" w:line="240" w:lineRule="auto"/>
              <w:ind w:left="0" w:right="176"/>
              <w:jc w:val="both"/>
              <w:rPr>
                <w:rFonts w:ascii="Times New Roman" w:hAnsi="Times New Roman"/>
                <w:color w:val="000000"/>
                <w:sz w:val="24"/>
                <w:szCs w:val="24"/>
                <w:lang w:val="ro-RO"/>
              </w:rPr>
            </w:pPr>
            <w:r w:rsidRPr="00B95E34">
              <w:rPr>
                <w:rFonts w:ascii="Times New Roman" w:hAnsi="Times New Roman"/>
                <w:color w:val="000000"/>
                <w:sz w:val="24"/>
                <w:szCs w:val="24"/>
                <w:lang w:val="ro-RO"/>
              </w:rPr>
              <w:t>acceptarea unei valori atribuite unui obiect, fenomen, comportament, etc. conform legislaţiei în vigoare;</w:t>
            </w:r>
          </w:p>
          <w:p w14:paraId="204C3144"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color w:val="000000"/>
                <w:sz w:val="24"/>
                <w:szCs w:val="24"/>
                <w:lang w:val="ro-RO"/>
              </w:rPr>
              <w:t>capacitatea de a avea un comportament etic; abilitatea de a colabora cu specialiştii din alte domenii.</w:t>
            </w:r>
          </w:p>
        </w:tc>
      </w:tr>
    </w:tbl>
    <w:p w14:paraId="083849F7" w14:textId="77777777" w:rsidR="002B55E2" w:rsidRPr="00B95E34" w:rsidRDefault="002B55E2" w:rsidP="00B95E34">
      <w:pPr>
        <w:spacing w:after="0" w:line="240" w:lineRule="auto"/>
        <w:contextualSpacing/>
        <w:rPr>
          <w:rFonts w:ascii="Times New Roman" w:hAnsi="Times New Roman" w:cs="Times New Roman"/>
          <w:sz w:val="24"/>
          <w:szCs w:val="24"/>
          <w:lang w:val="ro-RO"/>
        </w:rPr>
      </w:pPr>
    </w:p>
    <w:p w14:paraId="727A4771" w14:textId="77777777" w:rsidR="002B55E2" w:rsidRPr="00B95E34" w:rsidRDefault="00BE498A" w:rsidP="00B95E34">
      <w:pPr>
        <w:spacing w:after="0" w:line="240" w:lineRule="auto"/>
        <w:contextualSpacing/>
        <w:rPr>
          <w:rFonts w:ascii="Times New Roman" w:hAnsi="Times New Roman" w:cs="Times New Roman"/>
          <w:b/>
          <w:sz w:val="24"/>
          <w:szCs w:val="24"/>
          <w:lang w:val="ro-RO"/>
        </w:rPr>
      </w:pPr>
      <w:r w:rsidRPr="00B95E34">
        <w:rPr>
          <w:rFonts w:ascii="Times New Roman" w:hAnsi="Times New Roman" w:cs="Times New Roman"/>
          <w:b/>
          <w:sz w:val="24"/>
          <w:szCs w:val="24"/>
          <w:lang w:val="ro-RO"/>
        </w:rPr>
        <w:t>8. Conţinuturi</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8"/>
        <w:gridCol w:w="5580"/>
        <w:gridCol w:w="1260"/>
      </w:tblGrid>
      <w:tr w:rsidR="002B55E2" w:rsidRPr="00B95E34" w14:paraId="3FB6FA51" w14:textId="77777777" w:rsidTr="002C03C3">
        <w:tc>
          <w:tcPr>
            <w:tcW w:w="3618" w:type="dxa"/>
            <w:shd w:val="clear" w:color="auto" w:fill="auto"/>
          </w:tcPr>
          <w:p w14:paraId="5813BB87"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8.3. Laborator</w:t>
            </w:r>
          </w:p>
        </w:tc>
        <w:tc>
          <w:tcPr>
            <w:tcW w:w="5580" w:type="dxa"/>
            <w:shd w:val="clear" w:color="auto" w:fill="auto"/>
          </w:tcPr>
          <w:p w14:paraId="080DFF17" w14:textId="77777777" w:rsidR="002B55E2" w:rsidRPr="00B95E34" w:rsidRDefault="00BE498A" w:rsidP="00B95E34">
            <w:pPr>
              <w:spacing w:after="0" w:line="240" w:lineRule="auto"/>
              <w:contextualSpacing/>
              <w:jc w:val="center"/>
              <w:rPr>
                <w:rFonts w:ascii="Times New Roman" w:hAnsi="Times New Roman" w:cs="Times New Roman"/>
                <w:sz w:val="24"/>
                <w:szCs w:val="24"/>
                <w:lang w:val="ro-RO"/>
              </w:rPr>
            </w:pPr>
            <w:r w:rsidRPr="00B95E34">
              <w:rPr>
                <w:rFonts w:ascii="Times New Roman" w:hAnsi="Times New Roman" w:cs="Times New Roman"/>
                <w:sz w:val="24"/>
                <w:szCs w:val="24"/>
                <w:lang w:val="ro-RO"/>
              </w:rPr>
              <w:t>Metode de predare</w:t>
            </w:r>
          </w:p>
        </w:tc>
        <w:tc>
          <w:tcPr>
            <w:tcW w:w="1260" w:type="dxa"/>
            <w:shd w:val="clear" w:color="auto" w:fill="auto"/>
          </w:tcPr>
          <w:p w14:paraId="1BFFCF0E" w14:textId="77777777" w:rsidR="002B55E2" w:rsidRPr="00B95E34" w:rsidRDefault="00BE498A" w:rsidP="00B95E34">
            <w:pPr>
              <w:spacing w:after="0" w:line="240" w:lineRule="auto"/>
              <w:contextualSpacing/>
              <w:jc w:val="center"/>
              <w:rPr>
                <w:rFonts w:ascii="Times New Roman" w:hAnsi="Times New Roman" w:cs="Times New Roman"/>
                <w:sz w:val="24"/>
                <w:szCs w:val="24"/>
                <w:lang w:val="ro-RO"/>
              </w:rPr>
            </w:pPr>
            <w:r w:rsidRPr="00B95E34">
              <w:rPr>
                <w:rFonts w:ascii="Times New Roman" w:hAnsi="Times New Roman" w:cs="Times New Roman"/>
                <w:sz w:val="24"/>
                <w:szCs w:val="24"/>
                <w:lang w:val="ro-RO"/>
              </w:rPr>
              <w:t>Observaţii</w:t>
            </w:r>
          </w:p>
        </w:tc>
      </w:tr>
      <w:tr w:rsidR="002B55E2" w:rsidRPr="00B95E34" w14:paraId="727A727E" w14:textId="77777777" w:rsidTr="002C03C3">
        <w:tc>
          <w:tcPr>
            <w:tcW w:w="3618" w:type="dxa"/>
            <w:shd w:val="clear" w:color="auto" w:fill="auto"/>
          </w:tcPr>
          <w:p w14:paraId="69ADD209" w14:textId="77777777" w:rsidR="002B55E2" w:rsidRPr="00B95E34" w:rsidRDefault="00BE498A" w:rsidP="00B95E34">
            <w:pPr>
              <w:autoSpaceDE w:val="0"/>
              <w:autoSpaceDN w:val="0"/>
              <w:adjustRightInd w:val="0"/>
              <w:spacing w:after="0" w:line="240" w:lineRule="auto"/>
              <w:ind w:left="90" w:right="140"/>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1-2.săptămână / uge Forældre og søskende. Adverbier i hoved- og bisætninger</w:t>
            </w:r>
          </w:p>
          <w:p w14:paraId="4C5F9097" w14:textId="77777777" w:rsidR="002B55E2" w:rsidRPr="00B95E34" w:rsidRDefault="002B55E2" w:rsidP="00B95E34">
            <w:pPr>
              <w:autoSpaceDE w:val="0"/>
              <w:autoSpaceDN w:val="0"/>
              <w:adjustRightInd w:val="0"/>
              <w:spacing w:after="0" w:line="240" w:lineRule="auto"/>
              <w:ind w:left="90" w:right="140"/>
              <w:contextualSpacing/>
              <w:jc w:val="both"/>
              <w:rPr>
                <w:rFonts w:ascii="Times New Roman" w:hAnsi="Times New Roman" w:cs="Times New Roman"/>
                <w:sz w:val="24"/>
                <w:szCs w:val="24"/>
                <w:lang w:val="ro-RO"/>
              </w:rPr>
            </w:pPr>
          </w:p>
        </w:tc>
        <w:tc>
          <w:tcPr>
            <w:tcW w:w="5580" w:type="dxa"/>
            <w:shd w:val="clear" w:color="auto" w:fill="auto"/>
          </w:tcPr>
          <w:p w14:paraId="2F92FF6F" w14:textId="335818D5" w:rsidR="002B55E2" w:rsidRPr="00B95E34" w:rsidRDefault="00BE498A" w:rsidP="002C03C3">
            <w:pPr>
              <w:tabs>
                <w:tab w:val="left" w:pos="820"/>
              </w:tabs>
              <w:spacing w:after="0" w:line="240" w:lineRule="auto"/>
              <w:ind w:left="105" w:right="90"/>
              <w:contextualSpacing/>
              <w:rPr>
                <w:rFonts w:ascii="Times New Roman" w:hAnsi="Times New Roman" w:cs="Times New Roman"/>
                <w:sz w:val="24"/>
                <w:szCs w:val="24"/>
                <w:lang w:val="ro-RO"/>
              </w:rPr>
            </w:pPr>
            <w:r w:rsidRPr="00B95E34">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B95E34">
              <w:rPr>
                <w:rFonts w:ascii="Times New Roman" w:hAnsi="Times New Roman" w:cs="Times New Roman"/>
                <w:sz w:val="24"/>
                <w:szCs w:val="24"/>
                <w:lang w:val="ro-RO"/>
              </w:rPr>
              <w:t>aplicarea practică a cunoştinţelor prin muncă individuală şi în grup</w:t>
            </w:r>
          </w:p>
        </w:tc>
        <w:tc>
          <w:tcPr>
            <w:tcW w:w="1260" w:type="dxa"/>
            <w:shd w:val="clear" w:color="auto" w:fill="auto"/>
          </w:tcPr>
          <w:p w14:paraId="355E01DE" w14:textId="77777777" w:rsidR="002B55E2" w:rsidRPr="00B95E34" w:rsidRDefault="00BE498A" w:rsidP="00B95E34">
            <w:pPr>
              <w:spacing w:after="0" w:line="240" w:lineRule="auto"/>
              <w:ind w:left="102" w:right="-14"/>
              <w:contextualSpacing/>
              <w:jc w:val="center"/>
              <w:rPr>
                <w:rFonts w:ascii="Times New Roman" w:hAnsi="Times New Roman" w:cs="Times New Roman"/>
                <w:sz w:val="24"/>
                <w:szCs w:val="24"/>
                <w:lang w:val="ro-RO"/>
              </w:rPr>
            </w:pPr>
            <w:r w:rsidRPr="00B95E34">
              <w:rPr>
                <w:rFonts w:ascii="Times New Roman" w:hAnsi="Times New Roman" w:cs="Times New Roman"/>
                <w:sz w:val="24"/>
                <w:szCs w:val="24"/>
                <w:lang w:val="ro-RO"/>
              </w:rPr>
              <w:t>4 ore</w:t>
            </w:r>
          </w:p>
        </w:tc>
      </w:tr>
      <w:tr w:rsidR="002B55E2" w:rsidRPr="00B95E34" w14:paraId="7D9743A7" w14:textId="77777777" w:rsidTr="002C03C3">
        <w:tc>
          <w:tcPr>
            <w:tcW w:w="3618" w:type="dxa"/>
            <w:shd w:val="clear" w:color="auto" w:fill="auto"/>
          </w:tcPr>
          <w:p w14:paraId="5E874B99" w14:textId="77777777" w:rsidR="002B55E2" w:rsidRPr="00B95E34" w:rsidRDefault="00BE498A" w:rsidP="00B95E34">
            <w:pPr>
              <w:autoSpaceDE w:val="0"/>
              <w:autoSpaceDN w:val="0"/>
              <w:adjustRightInd w:val="0"/>
              <w:spacing w:after="0" w:line="240" w:lineRule="auto"/>
              <w:ind w:left="90" w:right="140"/>
              <w:contextualSpacing/>
              <w:jc w:val="both"/>
              <w:rPr>
                <w:rFonts w:ascii="Times New Roman" w:hAnsi="Times New Roman" w:cs="Times New Roman"/>
                <w:sz w:val="24"/>
                <w:szCs w:val="24"/>
                <w:lang w:val="ro-RO"/>
              </w:rPr>
            </w:pPr>
            <w:r w:rsidRPr="00B95E34">
              <w:rPr>
                <w:rFonts w:ascii="Times New Roman" w:hAnsi="Times New Roman" w:cs="Times New Roman"/>
                <w:sz w:val="24"/>
                <w:szCs w:val="24"/>
                <w:lang w:val="ro-RO"/>
              </w:rPr>
              <w:t>3-4.săptămână / uge  Klassen og læreren. Da jeg gik i skole.... Tidsudtryk</w:t>
            </w:r>
          </w:p>
          <w:p w14:paraId="076C284B" w14:textId="77777777" w:rsidR="002B55E2" w:rsidRPr="00B95E34" w:rsidRDefault="002B55E2" w:rsidP="00B95E34">
            <w:pPr>
              <w:spacing w:after="0" w:line="240" w:lineRule="auto"/>
              <w:ind w:left="90" w:right="140"/>
              <w:contextualSpacing/>
              <w:rPr>
                <w:rFonts w:ascii="Times New Roman" w:hAnsi="Times New Roman" w:cs="Times New Roman"/>
                <w:color w:val="FF0000"/>
                <w:sz w:val="24"/>
                <w:szCs w:val="24"/>
                <w:lang w:val="ro-RO"/>
              </w:rPr>
            </w:pPr>
          </w:p>
        </w:tc>
        <w:tc>
          <w:tcPr>
            <w:tcW w:w="5580" w:type="dxa"/>
            <w:shd w:val="clear" w:color="auto" w:fill="auto"/>
          </w:tcPr>
          <w:p w14:paraId="054A4A41" w14:textId="55BD793F" w:rsidR="002B55E2" w:rsidRPr="00B95E34" w:rsidRDefault="00BE498A" w:rsidP="002C03C3">
            <w:pPr>
              <w:tabs>
                <w:tab w:val="left" w:pos="820"/>
              </w:tabs>
              <w:spacing w:after="0" w:line="240" w:lineRule="auto"/>
              <w:ind w:left="105" w:right="90"/>
              <w:contextualSpacing/>
              <w:rPr>
                <w:rFonts w:ascii="Times New Roman" w:hAnsi="Times New Roman" w:cs="Times New Roman"/>
                <w:sz w:val="24"/>
                <w:szCs w:val="24"/>
                <w:lang w:val="ro-RO"/>
              </w:rPr>
            </w:pPr>
            <w:r w:rsidRPr="00B95E34">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B95E34">
              <w:rPr>
                <w:rFonts w:ascii="Times New Roman" w:hAnsi="Times New Roman" w:cs="Times New Roman"/>
                <w:sz w:val="24"/>
                <w:szCs w:val="24"/>
                <w:lang w:val="ro-RO"/>
              </w:rPr>
              <w:t>aplicarea practică a cunoştinţelor prin muncă individuală şi în grup</w:t>
            </w:r>
          </w:p>
        </w:tc>
        <w:tc>
          <w:tcPr>
            <w:tcW w:w="1260" w:type="dxa"/>
            <w:shd w:val="clear" w:color="auto" w:fill="auto"/>
          </w:tcPr>
          <w:p w14:paraId="0E0F575D" w14:textId="77777777" w:rsidR="002B55E2" w:rsidRPr="00B95E34" w:rsidRDefault="00BE498A" w:rsidP="00B95E34">
            <w:pPr>
              <w:spacing w:after="0" w:line="240" w:lineRule="auto"/>
              <w:ind w:left="102" w:right="-14"/>
              <w:contextualSpacing/>
              <w:jc w:val="center"/>
              <w:rPr>
                <w:rFonts w:ascii="Times New Roman" w:hAnsi="Times New Roman" w:cs="Times New Roman"/>
                <w:sz w:val="24"/>
                <w:szCs w:val="24"/>
                <w:lang w:val="ro-RO"/>
              </w:rPr>
            </w:pPr>
            <w:r w:rsidRPr="00B95E34">
              <w:rPr>
                <w:rFonts w:ascii="Times New Roman" w:hAnsi="Times New Roman" w:cs="Times New Roman"/>
                <w:sz w:val="24"/>
                <w:szCs w:val="24"/>
                <w:lang w:val="ro-RO"/>
              </w:rPr>
              <w:t>4 ore</w:t>
            </w:r>
          </w:p>
        </w:tc>
      </w:tr>
      <w:tr w:rsidR="002B55E2" w:rsidRPr="00B95E34" w14:paraId="3A1546A6" w14:textId="77777777" w:rsidTr="002C03C3">
        <w:tc>
          <w:tcPr>
            <w:tcW w:w="3618" w:type="dxa"/>
            <w:shd w:val="clear" w:color="auto" w:fill="auto"/>
          </w:tcPr>
          <w:p w14:paraId="2F0B58B4" w14:textId="77777777" w:rsidR="002B55E2" w:rsidRPr="00B95E34" w:rsidRDefault="00BE498A" w:rsidP="00B95E34">
            <w:pPr>
              <w:autoSpaceDE w:val="0"/>
              <w:autoSpaceDN w:val="0"/>
              <w:adjustRightInd w:val="0"/>
              <w:spacing w:after="0" w:line="240" w:lineRule="auto"/>
              <w:ind w:left="90" w:right="140"/>
              <w:contextualSpacing/>
              <w:jc w:val="both"/>
              <w:rPr>
                <w:rFonts w:ascii="Times New Roman" w:hAnsi="Times New Roman" w:cs="Times New Roman"/>
                <w:sz w:val="24"/>
                <w:szCs w:val="24"/>
                <w:lang w:val="ro-RO"/>
              </w:rPr>
            </w:pPr>
            <w:r w:rsidRPr="00B95E34">
              <w:rPr>
                <w:rFonts w:ascii="Times New Roman" w:hAnsi="Times New Roman" w:cs="Times New Roman"/>
                <w:sz w:val="24"/>
                <w:szCs w:val="24"/>
                <w:lang w:val="ro-RO"/>
              </w:rPr>
              <w:t>5-6.săptămână / uge Breve og papirer. Indirekte spørgsmål</w:t>
            </w:r>
          </w:p>
          <w:p w14:paraId="6156AEC1" w14:textId="77777777" w:rsidR="002B55E2" w:rsidRPr="00B95E34" w:rsidRDefault="002B55E2" w:rsidP="00B95E34">
            <w:pPr>
              <w:spacing w:after="0" w:line="240" w:lineRule="auto"/>
              <w:ind w:left="90" w:right="140"/>
              <w:contextualSpacing/>
              <w:rPr>
                <w:rFonts w:ascii="Times New Roman" w:hAnsi="Times New Roman" w:cs="Times New Roman"/>
                <w:color w:val="FF0000"/>
                <w:sz w:val="24"/>
                <w:szCs w:val="24"/>
                <w:lang w:val="ro-RO"/>
              </w:rPr>
            </w:pPr>
          </w:p>
        </w:tc>
        <w:tc>
          <w:tcPr>
            <w:tcW w:w="5580" w:type="dxa"/>
            <w:shd w:val="clear" w:color="auto" w:fill="auto"/>
          </w:tcPr>
          <w:p w14:paraId="6E847EBE" w14:textId="60E145DE" w:rsidR="002B55E2" w:rsidRPr="00B95E34" w:rsidRDefault="00BE498A" w:rsidP="002C03C3">
            <w:pPr>
              <w:tabs>
                <w:tab w:val="left" w:pos="820"/>
              </w:tabs>
              <w:spacing w:after="0" w:line="240" w:lineRule="auto"/>
              <w:ind w:left="105" w:right="90"/>
              <w:contextualSpacing/>
              <w:rPr>
                <w:rFonts w:ascii="Times New Roman" w:hAnsi="Times New Roman" w:cs="Times New Roman"/>
                <w:sz w:val="24"/>
                <w:szCs w:val="24"/>
                <w:lang w:val="ro-RO"/>
              </w:rPr>
            </w:pPr>
            <w:r w:rsidRPr="00B95E34">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B95E34">
              <w:rPr>
                <w:rFonts w:ascii="Times New Roman" w:hAnsi="Times New Roman" w:cs="Times New Roman"/>
                <w:sz w:val="24"/>
                <w:szCs w:val="24"/>
                <w:lang w:val="ro-RO"/>
              </w:rPr>
              <w:t>aplicarea practică a cunoştinţelor prin muncă individuală şi în grup</w:t>
            </w:r>
          </w:p>
        </w:tc>
        <w:tc>
          <w:tcPr>
            <w:tcW w:w="1260" w:type="dxa"/>
            <w:shd w:val="clear" w:color="auto" w:fill="auto"/>
          </w:tcPr>
          <w:p w14:paraId="6BFF3EB3" w14:textId="77777777" w:rsidR="002B55E2" w:rsidRPr="00B95E34" w:rsidRDefault="00BE498A" w:rsidP="00B95E34">
            <w:pPr>
              <w:spacing w:after="0" w:line="240" w:lineRule="auto"/>
              <w:ind w:left="102" w:right="-14"/>
              <w:contextualSpacing/>
              <w:jc w:val="center"/>
              <w:rPr>
                <w:rFonts w:ascii="Times New Roman" w:hAnsi="Times New Roman" w:cs="Times New Roman"/>
                <w:sz w:val="24"/>
                <w:szCs w:val="24"/>
                <w:lang w:val="ro-RO"/>
              </w:rPr>
            </w:pPr>
            <w:r w:rsidRPr="00B95E34">
              <w:rPr>
                <w:rFonts w:ascii="Times New Roman" w:hAnsi="Times New Roman" w:cs="Times New Roman"/>
                <w:sz w:val="24"/>
                <w:szCs w:val="24"/>
                <w:lang w:val="ro-RO"/>
              </w:rPr>
              <w:t>4 ore</w:t>
            </w:r>
          </w:p>
        </w:tc>
      </w:tr>
      <w:tr w:rsidR="002B55E2" w:rsidRPr="00B95E34" w14:paraId="1C5BCB9C" w14:textId="77777777" w:rsidTr="002C03C3">
        <w:tc>
          <w:tcPr>
            <w:tcW w:w="3618" w:type="dxa"/>
            <w:shd w:val="clear" w:color="auto" w:fill="auto"/>
          </w:tcPr>
          <w:p w14:paraId="5D441E40" w14:textId="77777777" w:rsidR="002B55E2" w:rsidRPr="00B95E34" w:rsidRDefault="00BE498A" w:rsidP="00B95E34">
            <w:pPr>
              <w:autoSpaceDE w:val="0"/>
              <w:autoSpaceDN w:val="0"/>
              <w:adjustRightInd w:val="0"/>
              <w:spacing w:after="0" w:line="240" w:lineRule="auto"/>
              <w:ind w:left="90" w:right="140"/>
              <w:contextualSpacing/>
              <w:jc w:val="both"/>
              <w:rPr>
                <w:rFonts w:ascii="Times New Roman" w:hAnsi="Times New Roman" w:cs="Times New Roman"/>
                <w:sz w:val="24"/>
                <w:szCs w:val="24"/>
                <w:lang w:val="ro-RO"/>
              </w:rPr>
            </w:pPr>
            <w:r w:rsidRPr="00B95E34">
              <w:rPr>
                <w:rFonts w:ascii="Times New Roman" w:hAnsi="Times New Roman" w:cs="Times New Roman"/>
                <w:sz w:val="24"/>
                <w:szCs w:val="24"/>
                <w:lang w:val="ro-RO"/>
              </w:rPr>
              <w:t>7-8.săptămână / uge Svære ord og udtryk. Relativsætninger</w:t>
            </w:r>
          </w:p>
          <w:p w14:paraId="19497630" w14:textId="77777777" w:rsidR="002B55E2" w:rsidRPr="00B95E34" w:rsidRDefault="002B55E2" w:rsidP="00B95E34">
            <w:pPr>
              <w:spacing w:after="0" w:line="240" w:lineRule="auto"/>
              <w:ind w:left="90" w:right="140"/>
              <w:contextualSpacing/>
              <w:rPr>
                <w:rFonts w:ascii="Times New Roman" w:hAnsi="Times New Roman" w:cs="Times New Roman"/>
                <w:color w:val="FF0000"/>
                <w:sz w:val="24"/>
                <w:szCs w:val="24"/>
                <w:lang w:val="ro-RO"/>
              </w:rPr>
            </w:pPr>
          </w:p>
        </w:tc>
        <w:tc>
          <w:tcPr>
            <w:tcW w:w="5580" w:type="dxa"/>
            <w:shd w:val="clear" w:color="auto" w:fill="auto"/>
          </w:tcPr>
          <w:p w14:paraId="07049190" w14:textId="3D4249A3" w:rsidR="002B55E2" w:rsidRPr="00B95E34" w:rsidRDefault="00BE498A" w:rsidP="002C03C3">
            <w:pPr>
              <w:tabs>
                <w:tab w:val="left" w:pos="820"/>
              </w:tabs>
              <w:spacing w:after="0" w:line="240" w:lineRule="auto"/>
              <w:ind w:left="105" w:right="90"/>
              <w:contextualSpacing/>
              <w:rPr>
                <w:rFonts w:ascii="Times New Roman" w:hAnsi="Times New Roman" w:cs="Times New Roman"/>
                <w:sz w:val="24"/>
                <w:szCs w:val="24"/>
                <w:lang w:val="ro-RO"/>
              </w:rPr>
            </w:pPr>
            <w:r w:rsidRPr="00B95E34">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B95E34">
              <w:rPr>
                <w:rFonts w:ascii="Times New Roman" w:hAnsi="Times New Roman" w:cs="Times New Roman"/>
                <w:sz w:val="24"/>
                <w:szCs w:val="24"/>
                <w:lang w:val="ro-RO"/>
              </w:rPr>
              <w:t>aplicarea practică a cunoştinţelor prin muncă individuală şi în grup</w:t>
            </w:r>
          </w:p>
        </w:tc>
        <w:tc>
          <w:tcPr>
            <w:tcW w:w="1260" w:type="dxa"/>
            <w:shd w:val="clear" w:color="auto" w:fill="auto"/>
          </w:tcPr>
          <w:p w14:paraId="5550EB32" w14:textId="77777777" w:rsidR="002B55E2" w:rsidRPr="00B95E34" w:rsidRDefault="00BE498A" w:rsidP="00B95E34">
            <w:pPr>
              <w:spacing w:after="0" w:line="240" w:lineRule="auto"/>
              <w:ind w:left="102" w:right="-14"/>
              <w:contextualSpacing/>
              <w:jc w:val="center"/>
              <w:rPr>
                <w:rFonts w:ascii="Times New Roman" w:hAnsi="Times New Roman" w:cs="Times New Roman"/>
                <w:sz w:val="24"/>
                <w:szCs w:val="24"/>
                <w:lang w:val="ro-RO"/>
              </w:rPr>
            </w:pPr>
            <w:r w:rsidRPr="00B95E34">
              <w:rPr>
                <w:rFonts w:ascii="Times New Roman" w:hAnsi="Times New Roman" w:cs="Times New Roman"/>
                <w:sz w:val="24"/>
                <w:szCs w:val="24"/>
                <w:lang w:val="ro-RO"/>
              </w:rPr>
              <w:t>4 ore</w:t>
            </w:r>
          </w:p>
        </w:tc>
      </w:tr>
      <w:tr w:rsidR="002B55E2" w:rsidRPr="00B95E34" w14:paraId="0C4DE190" w14:textId="77777777" w:rsidTr="002C03C3">
        <w:tc>
          <w:tcPr>
            <w:tcW w:w="3618" w:type="dxa"/>
            <w:shd w:val="clear" w:color="auto" w:fill="auto"/>
          </w:tcPr>
          <w:p w14:paraId="089EEF79" w14:textId="77777777" w:rsidR="002B55E2" w:rsidRPr="00B95E34" w:rsidRDefault="000D5D82" w:rsidP="00B95E34">
            <w:pPr>
              <w:autoSpaceDE w:val="0"/>
              <w:autoSpaceDN w:val="0"/>
              <w:adjustRightInd w:val="0"/>
              <w:spacing w:after="0" w:line="240" w:lineRule="auto"/>
              <w:ind w:left="90" w:right="140"/>
              <w:contextualSpacing/>
              <w:jc w:val="both"/>
              <w:rPr>
                <w:rFonts w:ascii="Times New Roman" w:hAnsi="Times New Roman" w:cs="Times New Roman"/>
                <w:sz w:val="24"/>
                <w:szCs w:val="24"/>
                <w:lang w:val="ro-RO"/>
              </w:rPr>
            </w:pPr>
            <w:r w:rsidRPr="00B95E34">
              <w:rPr>
                <w:rFonts w:ascii="Times New Roman" w:hAnsi="Times New Roman" w:cs="Times New Roman"/>
                <w:sz w:val="24"/>
                <w:szCs w:val="24"/>
                <w:lang w:val="ro-RO"/>
              </w:rPr>
              <w:t>9</w:t>
            </w:r>
            <w:r w:rsidR="00BE498A" w:rsidRPr="00B95E34">
              <w:rPr>
                <w:rFonts w:ascii="Times New Roman" w:hAnsi="Times New Roman" w:cs="Times New Roman"/>
                <w:sz w:val="24"/>
                <w:szCs w:val="24"/>
                <w:lang w:val="ro-RO"/>
              </w:rPr>
              <w:t>.săptămână / uge Første dag på et nyt job. ’Om’ eller ’hvis’</w:t>
            </w:r>
          </w:p>
          <w:p w14:paraId="5455B997" w14:textId="77777777" w:rsidR="002B55E2" w:rsidRPr="00B95E34" w:rsidRDefault="002B55E2" w:rsidP="00B95E34">
            <w:pPr>
              <w:spacing w:after="0" w:line="240" w:lineRule="auto"/>
              <w:ind w:left="90" w:right="140"/>
              <w:contextualSpacing/>
              <w:rPr>
                <w:rFonts w:ascii="Times New Roman" w:hAnsi="Times New Roman" w:cs="Times New Roman"/>
                <w:color w:val="FF0000"/>
                <w:sz w:val="24"/>
                <w:szCs w:val="24"/>
                <w:lang w:val="ro-RO"/>
              </w:rPr>
            </w:pPr>
          </w:p>
        </w:tc>
        <w:tc>
          <w:tcPr>
            <w:tcW w:w="5580" w:type="dxa"/>
            <w:shd w:val="clear" w:color="auto" w:fill="auto"/>
          </w:tcPr>
          <w:p w14:paraId="453D77FD" w14:textId="330FD2F3" w:rsidR="002B55E2" w:rsidRPr="00B95E34" w:rsidRDefault="00BE498A" w:rsidP="002C03C3">
            <w:pPr>
              <w:tabs>
                <w:tab w:val="left" w:pos="820"/>
              </w:tabs>
              <w:spacing w:after="0" w:line="240" w:lineRule="auto"/>
              <w:ind w:left="105" w:right="90"/>
              <w:contextualSpacing/>
              <w:rPr>
                <w:rFonts w:ascii="Times New Roman" w:hAnsi="Times New Roman" w:cs="Times New Roman"/>
                <w:sz w:val="24"/>
                <w:szCs w:val="24"/>
                <w:lang w:val="ro-RO"/>
              </w:rPr>
            </w:pPr>
            <w:r w:rsidRPr="00B95E34">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B95E34">
              <w:rPr>
                <w:rFonts w:ascii="Times New Roman" w:hAnsi="Times New Roman" w:cs="Times New Roman"/>
                <w:sz w:val="24"/>
                <w:szCs w:val="24"/>
                <w:lang w:val="ro-RO"/>
              </w:rPr>
              <w:t>aplicarea practică a cunoştinţelor prin muncă individuală şi în grup</w:t>
            </w:r>
          </w:p>
        </w:tc>
        <w:tc>
          <w:tcPr>
            <w:tcW w:w="1260" w:type="dxa"/>
            <w:shd w:val="clear" w:color="auto" w:fill="auto"/>
          </w:tcPr>
          <w:p w14:paraId="6230FC5A" w14:textId="77777777" w:rsidR="002B55E2" w:rsidRPr="00B95E34" w:rsidRDefault="000D5D82" w:rsidP="00B95E34">
            <w:pPr>
              <w:spacing w:after="0" w:line="240" w:lineRule="auto"/>
              <w:ind w:left="102" w:right="-14"/>
              <w:contextualSpacing/>
              <w:jc w:val="center"/>
              <w:rPr>
                <w:rFonts w:ascii="Times New Roman" w:hAnsi="Times New Roman" w:cs="Times New Roman"/>
                <w:sz w:val="24"/>
                <w:szCs w:val="24"/>
                <w:lang w:val="ro-RO"/>
              </w:rPr>
            </w:pPr>
            <w:r w:rsidRPr="00B95E34">
              <w:rPr>
                <w:rFonts w:ascii="Times New Roman" w:hAnsi="Times New Roman" w:cs="Times New Roman"/>
                <w:sz w:val="24"/>
                <w:szCs w:val="24"/>
                <w:lang w:val="ro-RO"/>
              </w:rPr>
              <w:t>2</w:t>
            </w:r>
            <w:r w:rsidR="00BE498A" w:rsidRPr="00B95E34">
              <w:rPr>
                <w:rFonts w:ascii="Times New Roman" w:hAnsi="Times New Roman" w:cs="Times New Roman"/>
                <w:sz w:val="24"/>
                <w:szCs w:val="24"/>
                <w:lang w:val="ro-RO"/>
              </w:rPr>
              <w:t xml:space="preserve"> ore</w:t>
            </w:r>
          </w:p>
        </w:tc>
      </w:tr>
      <w:tr w:rsidR="002B55E2" w:rsidRPr="00B95E34" w14:paraId="449CB59E" w14:textId="77777777" w:rsidTr="002C03C3">
        <w:tc>
          <w:tcPr>
            <w:tcW w:w="3618" w:type="dxa"/>
            <w:shd w:val="clear" w:color="auto" w:fill="auto"/>
          </w:tcPr>
          <w:p w14:paraId="22D31520" w14:textId="77777777" w:rsidR="002B55E2" w:rsidRPr="00B95E34" w:rsidRDefault="000D5D82" w:rsidP="00B95E34">
            <w:pPr>
              <w:autoSpaceDE w:val="0"/>
              <w:autoSpaceDN w:val="0"/>
              <w:adjustRightInd w:val="0"/>
              <w:spacing w:after="0" w:line="240" w:lineRule="auto"/>
              <w:ind w:left="90" w:right="140"/>
              <w:contextualSpacing/>
              <w:jc w:val="both"/>
              <w:rPr>
                <w:rFonts w:ascii="Times New Roman" w:hAnsi="Times New Roman" w:cs="Times New Roman"/>
                <w:sz w:val="24"/>
                <w:szCs w:val="24"/>
                <w:lang w:val="ro-RO"/>
              </w:rPr>
            </w:pPr>
            <w:r w:rsidRPr="00B95E34">
              <w:rPr>
                <w:rFonts w:ascii="Times New Roman" w:hAnsi="Times New Roman" w:cs="Times New Roman"/>
                <w:sz w:val="24"/>
                <w:szCs w:val="24"/>
                <w:lang w:val="ro-RO"/>
              </w:rPr>
              <w:t>10</w:t>
            </w:r>
            <w:r w:rsidR="00E131E3" w:rsidRPr="00B95E34">
              <w:rPr>
                <w:rFonts w:ascii="Times New Roman" w:hAnsi="Times New Roman" w:cs="Times New Roman"/>
                <w:sz w:val="24"/>
                <w:szCs w:val="24"/>
                <w:lang w:val="ro-RO"/>
              </w:rPr>
              <w:t>-11</w:t>
            </w:r>
            <w:r w:rsidR="00BE498A" w:rsidRPr="00B95E34">
              <w:rPr>
                <w:rFonts w:ascii="Times New Roman" w:hAnsi="Times New Roman" w:cs="Times New Roman"/>
                <w:sz w:val="24"/>
                <w:szCs w:val="24"/>
                <w:lang w:val="ro-RO"/>
              </w:rPr>
              <w:t>.săptămână / uge Fremtidsdrømme Der-sætninger. ’for’ eller ’fordi’</w:t>
            </w:r>
          </w:p>
          <w:p w14:paraId="16DE2EDD" w14:textId="77777777" w:rsidR="002B55E2" w:rsidRPr="00B95E34" w:rsidRDefault="002B55E2" w:rsidP="00B95E34">
            <w:pPr>
              <w:spacing w:after="0" w:line="240" w:lineRule="auto"/>
              <w:ind w:left="90" w:right="140"/>
              <w:contextualSpacing/>
              <w:rPr>
                <w:rFonts w:ascii="Times New Roman" w:hAnsi="Times New Roman" w:cs="Times New Roman"/>
                <w:color w:val="FF0000"/>
                <w:sz w:val="24"/>
                <w:szCs w:val="24"/>
                <w:lang w:val="ro-RO"/>
              </w:rPr>
            </w:pPr>
          </w:p>
        </w:tc>
        <w:tc>
          <w:tcPr>
            <w:tcW w:w="5580" w:type="dxa"/>
            <w:shd w:val="clear" w:color="auto" w:fill="auto"/>
          </w:tcPr>
          <w:p w14:paraId="19846FC0" w14:textId="011C7ADD" w:rsidR="002B55E2" w:rsidRPr="00B95E34" w:rsidRDefault="00BE498A" w:rsidP="002C03C3">
            <w:pPr>
              <w:tabs>
                <w:tab w:val="left" w:pos="820"/>
              </w:tabs>
              <w:spacing w:after="0" w:line="240" w:lineRule="auto"/>
              <w:ind w:left="105" w:right="90"/>
              <w:contextualSpacing/>
              <w:rPr>
                <w:rFonts w:ascii="Times New Roman" w:hAnsi="Times New Roman" w:cs="Times New Roman"/>
                <w:sz w:val="24"/>
                <w:szCs w:val="24"/>
                <w:lang w:val="ro-RO"/>
              </w:rPr>
            </w:pPr>
            <w:r w:rsidRPr="00B95E34">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B95E34">
              <w:rPr>
                <w:rFonts w:ascii="Times New Roman" w:hAnsi="Times New Roman" w:cs="Times New Roman"/>
                <w:sz w:val="24"/>
                <w:szCs w:val="24"/>
                <w:lang w:val="ro-RO"/>
              </w:rPr>
              <w:t>aplicarea practică a cunoştinţelor prin muncă individuală şi în grup</w:t>
            </w:r>
          </w:p>
        </w:tc>
        <w:tc>
          <w:tcPr>
            <w:tcW w:w="1260" w:type="dxa"/>
            <w:shd w:val="clear" w:color="auto" w:fill="auto"/>
          </w:tcPr>
          <w:p w14:paraId="08BFE40E" w14:textId="77777777" w:rsidR="002B55E2" w:rsidRPr="00B95E34" w:rsidRDefault="00E131E3" w:rsidP="00B95E34">
            <w:pPr>
              <w:spacing w:after="0" w:line="240" w:lineRule="auto"/>
              <w:ind w:left="102" w:right="-14"/>
              <w:contextualSpacing/>
              <w:jc w:val="center"/>
              <w:rPr>
                <w:rFonts w:ascii="Times New Roman" w:hAnsi="Times New Roman" w:cs="Times New Roman"/>
                <w:sz w:val="24"/>
                <w:szCs w:val="24"/>
                <w:lang w:val="ro-RO"/>
              </w:rPr>
            </w:pPr>
            <w:r w:rsidRPr="00B95E34">
              <w:rPr>
                <w:rFonts w:ascii="Times New Roman" w:hAnsi="Times New Roman" w:cs="Times New Roman"/>
                <w:sz w:val="24"/>
                <w:szCs w:val="24"/>
                <w:lang w:val="ro-RO"/>
              </w:rPr>
              <w:t>4</w:t>
            </w:r>
            <w:r w:rsidR="00BE498A" w:rsidRPr="00B95E34">
              <w:rPr>
                <w:rFonts w:ascii="Times New Roman" w:hAnsi="Times New Roman" w:cs="Times New Roman"/>
                <w:sz w:val="24"/>
                <w:szCs w:val="24"/>
                <w:lang w:val="ro-RO"/>
              </w:rPr>
              <w:t xml:space="preserve"> ore</w:t>
            </w:r>
          </w:p>
        </w:tc>
      </w:tr>
      <w:tr w:rsidR="002B55E2" w:rsidRPr="00B95E34" w14:paraId="54710B9A" w14:textId="77777777" w:rsidTr="002C03C3">
        <w:tc>
          <w:tcPr>
            <w:tcW w:w="3618" w:type="dxa"/>
            <w:shd w:val="clear" w:color="auto" w:fill="auto"/>
          </w:tcPr>
          <w:p w14:paraId="4AF041A5" w14:textId="77777777" w:rsidR="002B55E2" w:rsidRPr="00B95E34" w:rsidRDefault="000D5D82" w:rsidP="00B95E34">
            <w:pPr>
              <w:spacing w:after="0" w:line="240" w:lineRule="auto"/>
              <w:ind w:left="180" w:right="180"/>
              <w:contextualSpacing/>
              <w:jc w:val="both"/>
              <w:rPr>
                <w:rFonts w:ascii="Times New Roman" w:hAnsi="Times New Roman" w:cs="Times New Roman"/>
                <w:bCs/>
                <w:sz w:val="24"/>
                <w:szCs w:val="24"/>
                <w:lang w:val="ro-RO"/>
              </w:rPr>
            </w:pPr>
            <w:r w:rsidRPr="00B95E34">
              <w:rPr>
                <w:rFonts w:ascii="Times New Roman" w:hAnsi="Times New Roman" w:cs="Times New Roman"/>
                <w:bCs/>
                <w:sz w:val="24"/>
                <w:szCs w:val="24"/>
                <w:lang w:val="ro-RO"/>
              </w:rPr>
              <w:t>12</w:t>
            </w:r>
            <w:r w:rsidR="00BE498A" w:rsidRPr="00B95E34">
              <w:rPr>
                <w:rFonts w:ascii="Times New Roman" w:hAnsi="Times New Roman" w:cs="Times New Roman"/>
                <w:bCs/>
                <w:sz w:val="24"/>
                <w:szCs w:val="24"/>
                <w:lang w:val="ro-RO"/>
              </w:rPr>
              <w:t xml:space="preserve">. săptămână / uge  </w:t>
            </w:r>
            <w:r w:rsidR="00E131E3" w:rsidRPr="00B95E34">
              <w:rPr>
                <w:rFonts w:ascii="Times New Roman" w:hAnsi="Times New Roman" w:cs="Times New Roman"/>
                <w:bCs/>
                <w:sz w:val="24"/>
                <w:szCs w:val="24"/>
                <w:lang w:val="ro-RO"/>
              </w:rPr>
              <w:t xml:space="preserve">Examen scris / Skriftlig prøve, </w:t>
            </w:r>
            <w:r w:rsidR="00BE498A" w:rsidRPr="00B95E34">
              <w:rPr>
                <w:rFonts w:ascii="Times New Roman" w:hAnsi="Times New Roman" w:cs="Times New Roman"/>
                <w:bCs/>
                <w:sz w:val="24"/>
                <w:szCs w:val="24"/>
                <w:lang w:val="ro-RO"/>
              </w:rPr>
              <w:t xml:space="preserve">Examen oral / Mundtlig prøve </w:t>
            </w:r>
          </w:p>
          <w:p w14:paraId="7E132936" w14:textId="77777777" w:rsidR="002B55E2" w:rsidRPr="00B95E34" w:rsidRDefault="002B55E2" w:rsidP="00B95E34">
            <w:pPr>
              <w:spacing w:after="0" w:line="240" w:lineRule="auto"/>
              <w:ind w:left="180" w:right="180"/>
              <w:contextualSpacing/>
              <w:rPr>
                <w:rFonts w:ascii="Times New Roman" w:hAnsi="Times New Roman" w:cs="Times New Roman"/>
                <w:color w:val="FF0000"/>
                <w:sz w:val="24"/>
                <w:szCs w:val="24"/>
                <w:lang w:val="ro-RO"/>
              </w:rPr>
            </w:pPr>
          </w:p>
        </w:tc>
        <w:tc>
          <w:tcPr>
            <w:tcW w:w="5580" w:type="dxa"/>
            <w:shd w:val="clear" w:color="auto" w:fill="auto"/>
          </w:tcPr>
          <w:p w14:paraId="4959BB06" w14:textId="3CA227CF" w:rsidR="002B55E2" w:rsidRPr="00B95E34" w:rsidRDefault="00BE498A" w:rsidP="002C03C3">
            <w:pPr>
              <w:tabs>
                <w:tab w:val="left" w:pos="820"/>
              </w:tabs>
              <w:spacing w:after="0" w:line="240" w:lineRule="auto"/>
              <w:ind w:left="105" w:right="90"/>
              <w:contextualSpacing/>
              <w:rPr>
                <w:rFonts w:ascii="Times New Roman" w:hAnsi="Times New Roman" w:cs="Times New Roman"/>
                <w:sz w:val="24"/>
                <w:szCs w:val="24"/>
                <w:lang w:val="ro-RO"/>
              </w:rPr>
            </w:pPr>
            <w:r w:rsidRPr="00B95E34">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B95E34">
              <w:rPr>
                <w:rFonts w:ascii="Times New Roman" w:hAnsi="Times New Roman" w:cs="Times New Roman"/>
                <w:sz w:val="24"/>
                <w:szCs w:val="24"/>
                <w:lang w:val="ro-RO"/>
              </w:rPr>
              <w:t>aplicarea practică a cunoştinţelor prin muncă individuală şi în grup</w:t>
            </w:r>
          </w:p>
        </w:tc>
        <w:tc>
          <w:tcPr>
            <w:tcW w:w="1260" w:type="dxa"/>
            <w:shd w:val="clear" w:color="auto" w:fill="auto"/>
          </w:tcPr>
          <w:p w14:paraId="1268AAE7" w14:textId="77777777" w:rsidR="002B55E2" w:rsidRPr="00B95E34" w:rsidRDefault="000D5D82" w:rsidP="00B95E34">
            <w:pPr>
              <w:spacing w:after="0" w:line="240" w:lineRule="auto"/>
              <w:ind w:left="102" w:right="-14"/>
              <w:contextualSpacing/>
              <w:jc w:val="center"/>
              <w:rPr>
                <w:rFonts w:ascii="Times New Roman" w:hAnsi="Times New Roman" w:cs="Times New Roman"/>
                <w:sz w:val="24"/>
                <w:szCs w:val="24"/>
                <w:lang w:val="ro-RO"/>
              </w:rPr>
            </w:pPr>
            <w:r w:rsidRPr="00B95E34">
              <w:rPr>
                <w:rFonts w:ascii="Times New Roman" w:hAnsi="Times New Roman" w:cs="Times New Roman"/>
                <w:sz w:val="24"/>
                <w:szCs w:val="24"/>
                <w:lang w:val="ro-RO"/>
              </w:rPr>
              <w:t>2</w:t>
            </w:r>
            <w:r w:rsidR="00E131E3" w:rsidRPr="00B95E34">
              <w:rPr>
                <w:rFonts w:ascii="Times New Roman" w:hAnsi="Times New Roman" w:cs="Times New Roman"/>
                <w:sz w:val="24"/>
                <w:szCs w:val="24"/>
                <w:lang w:val="ro-RO"/>
              </w:rPr>
              <w:t xml:space="preserve"> ore</w:t>
            </w:r>
          </w:p>
        </w:tc>
      </w:tr>
      <w:tr w:rsidR="002B55E2" w:rsidRPr="00B95E34" w14:paraId="245BBA19" w14:textId="77777777" w:rsidTr="002C03C3">
        <w:tc>
          <w:tcPr>
            <w:tcW w:w="10458" w:type="dxa"/>
            <w:gridSpan w:val="3"/>
            <w:tcBorders>
              <w:top w:val="single" w:sz="4" w:space="0" w:color="auto"/>
              <w:left w:val="single" w:sz="4" w:space="0" w:color="auto"/>
              <w:bottom w:val="single" w:sz="4" w:space="0" w:color="auto"/>
              <w:right w:val="single" w:sz="4" w:space="0" w:color="auto"/>
            </w:tcBorders>
            <w:shd w:val="clear" w:color="auto" w:fill="auto"/>
          </w:tcPr>
          <w:p w14:paraId="0FD6E8D1" w14:textId="77777777" w:rsidR="002B55E2" w:rsidRPr="00B95E34" w:rsidRDefault="00BE498A" w:rsidP="002C03C3">
            <w:pPr>
              <w:spacing w:after="0" w:line="240" w:lineRule="auto"/>
              <w:ind w:left="270" w:right="-20" w:hanging="270"/>
              <w:contextualSpacing/>
              <w:rPr>
                <w:rFonts w:ascii="Times New Roman" w:hAnsi="Times New Roman" w:cs="Times New Roman"/>
                <w:sz w:val="24"/>
                <w:szCs w:val="24"/>
                <w:lang w:val="ro-RO"/>
              </w:rPr>
            </w:pPr>
            <w:r w:rsidRPr="00B95E34">
              <w:rPr>
                <w:rFonts w:ascii="Times New Roman" w:hAnsi="Times New Roman" w:cs="Times New Roman"/>
                <w:b/>
                <w:bCs/>
                <w:sz w:val="24"/>
                <w:szCs w:val="24"/>
                <w:lang w:val="ro-RO"/>
              </w:rPr>
              <w:t>Bi</w:t>
            </w:r>
            <w:r w:rsidRPr="00B95E34">
              <w:rPr>
                <w:rFonts w:ascii="Times New Roman" w:hAnsi="Times New Roman" w:cs="Times New Roman"/>
                <w:b/>
                <w:bCs/>
                <w:spacing w:val="1"/>
                <w:sz w:val="24"/>
                <w:szCs w:val="24"/>
                <w:lang w:val="ro-RO"/>
              </w:rPr>
              <w:t>b</w:t>
            </w:r>
            <w:r w:rsidRPr="00B95E34">
              <w:rPr>
                <w:rFonts w:ascii="Times New Roman" w:hAnsi="Times New Roman" w:cs="Times New Roman"/>
                <w:b/>
                <w:bCs/>
                <w:sz w:val="24"/>
                <w:szCs w:val="24"/>
                <w:lang w:val="ro-RO"/>
              </w:rPr>
              <w:t>l</w:t>
            </w:r>
            <w:r w:rsidRPr="00B95E34">
              <w:rPr>
                <w:rFonts w:ascii="Times New Roman" w:hAnsi="Times New Roman" w:cs="Times New Roman"/>
                <w:b/>
                <w:bCs/>
                <w:spacing w:val="1"/>
                <w:sz w:val="24"/>
                <w:szCs w:val="24"/>
                <w:lang w:val="ro-RO"/>
              </w:rPr>
              <w:t>i</w:t>
            </w:r>
            <w:r w:rsidRPr="00B95E34">
              <w:rPr>
                <w:rFonts w:ascii="Times New Roman" w:hAnsi="Times New Roman" w:cs="Times New Roman"/>
                <w:b/>
                <w:bCs/>
                <w:sz w:val="24"/>
                <w:szCs w:val="24"/>
                <w:lang w:val="ro-RO"/>
              </w:rPr>
              <w:t>og</w:t>
            </w:r>
            <w:r w:rsidRPr="00B95E34">
              <w:rPr>
                <w:rFonts w:ascii="Times New Roman" w:hAnsi="Times New Roman" w:cs="Times New Roman"/>
                <w:b/>
                <w:bCs/>
                <w:spacing w:val="-1"/>
                <w:sz w:val="24"/>
                <w:szCs w:val="24"/>
                <w:lang w:val="ro-RO"/>
              </w:rPr>
              <w:t>r</w:t>
            </w:r>
            <w:r w:rsidRPr="00B95E34">
              <w:rPr>
                <w:rFonts w:ascii="Times New Roman" w:hAnsi="Times New Roman" w:cs="Times New Roman"/>
                <w:b/>
                <w:bCs/>
                <w:spacing w:val="-2"/>
                <w:sz w:val="24"/>
                <w:szCs w:val="24"/>
                <w:lang w:val="ro-RO"/>
              </w:rPr>
              <w:t>a</w:t>
            </w:r>
            <w:r w:rsidRPr="00B95E34">
              <w:rPr>
                <w:rFonts w:ascii="Times New Roman" w:hAnsi="Times New Roman" w:cs="Times New Roman"/>
                <w:b/>
                <w:bCs/>
                <w:spacing w:val="1"/>
                <w:sz w:val="24"/>
                <w:szCs w:val="24"/>
                <w:lang w:val="ro-RO"/>
              </w:rPr>
              <w:t>f</w:t>
            </w:r>
            <w:r w:rsidRPr="00B95E34">
              <w:rPr>
                <w:rFonts w:ascii="Times New Roman" w:hAnsi="Times New Roman" w:cs="Times New Roman"/>
                <w:b/>
                <w:bCs/>
                <w:sz w:val="24"/>
                <w:szCs w:val="24"/>
                <w:lang w:val="ro-RO"/>
              </w:rPr>
              <w:t xml:space="preserve">ie </w:t>
            </w:r>
            <w:r w:rsidRPr="00B95E34">
              <w:rPr>
                <w:rFonts w:ascii="Times New Roman" w:hAnsi="Times New Roman" w:cs="Times New Roman"/>
                <w:bCs/>
                <w:sz w:val="24"/>
                <w:szCs w:val="24"/>
                <w:lang w:val="ro-RO"/>
              </w:rPr>
              <w:t>(* Cărţi accesibile în biblioteca facultăţii/universităţii)</w:t>
            </w:r>
          </w:p>
          <w:p w14:paraId="34C7EF7C" w14:textId="77777777" w:rsidR="002B55E2" w:rsidRPr="00B95E34" w:rsidRDefault="00BE498A" w:rsidP="002C03C3">
            <w:pPr>
              <w:pStyle w:val="Nincstrkz1"/>
              <w:spacing w:after="0" w:line="240" w:lineRule="auto"/>
              <w:ind w:left="270" w:hanging="270"/>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Battail, Jean-François &amp; Poulsen, Karl Ejby: </w:t>
            </w:r>
            <w:r w:rsidRPr="00B95E34">
              <w:rPr>
                <w:rFonts w:ascii="Times New Roman" w:hAnsi="Times New Roman" w:cs="Times New Roman"/>
                <w:i/>
                <w:iCs/>
                <w:sz w:val="24"/>
                <w:szCs w:val="24"/>
                <w:lang w:val="ro-RO"/>
              </w:rPr>
              <w:t>Dänisch ohne Mühe / Dansk uden tårer</w:t>
            </w:r>
            <w:r w:rsidRPr="00B95E34">
              <w:rPr>
                <w:rFonts w:ascii="Times New Roman" w:hAnsi="Times New Roman" w:cs="Times New Roman"/>
                <w:sz w:val="24"/>
                <w:szCs w:val="24"/>
                <w:lang w:val="ro-RO"/>
              </w:rPr>
              <w:t>, Assimil, Chennevières-sur-Marne / Nörvenich, 2002</w:t>
            </w:r>
          </w:p>
          <w:p w14:paraId="753B48C7" w14:textId="77777777" w:rsidR="002B55E2" w:rsidRPr="00B95E34" w:rsidRDefault="00BE498A" w:rsidP="002C03C3">
            <w:pPr>
              <w:pStyle w:val="Nincstrkz1"/>
              <w:spacing w:after="0" w:line="240" w:lineRule="auto"/>
              <w:ind w:left="270" w:hanging="270"/>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Bostrup, Lise &amp; Andersen, Kim: </w:t>
            </w:r>
            <w:r w:rsidRPr="00B95E34">
              <w:rPr>
                <w:rFonts w:ascii="Times New Roman" w:hAnsi="Times New Roman" w:cs="Times New Roman"/>
                <w:i/>
                <w:iCs/>
                <w:sz w:val="24"/>
                <w:szCs w:val="24"/>
                <w:lang w:val="ro-RO"/>
              </w:rPr>
              <w:t>Aktivt dansk</w:t>
            </w:r>
            <w:r w:rsidRPr="00B95E34">
              <w:rPr>
                <w:rFonts w:ascii="Times New Roman" w:hAnsi="Times New Roman" w:cs="Times New Roman"/>
                <w:sz w:val="24"/>
                <w:szCs w:val="24"/>
                <w:lang w:val="ro-RO"/>
              </w:rPr>
              <w:t xml:space="preserve"> (Grammar and Word List for Beginners), 2. udgave, 1. oplag, Akademisk Forlag, København, 2000 *</w:t>
            </w:r>
          </w:p>
          <w:p w14:paraId="7E63E73C" w14:textId="77777777" w:rsidR="002B55E2" w:rsidRPr="00B95E34" w:rsidRDefault="00BE498A" w:rsidP="002C03C3">
            <w:pPr>
              <w:pStyle w:val="Nincstrkz1"/>
              <w:spacing w:after="0" w:line="240" w:lineRule="auto"/>
              <w:ind w:left="270" w:hanging="270"/>
              <w:contextualSpacing/>
              <w:jc w:val="both"/>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Bostrup, Lise: </w:t>
            </w:r>
            <w:r w:rsidRPr="00B95E34">
              <w:rPr>
                <w:rFonts w:ascii="Times New Roman" w:hAnsi="Times New Roman" w:cs="Times New Roman"/>
                <w:i/>
                <w:iCs/>
                <w:sz w:val="24"/>
                <w:szCs w:val="24"/>
                <w:lang w:val="ro-RO"/>
              </w:rPr>
              <w:t xml:space="preserve">Dansk er svært </w:t>
            </w:r>
            <w:r w:rsidRPr="00B95E34">
              <w:rPr>
                <w:rFonts w:ascii="Times New Roman" w:hAnsi="Times New Roman" w:cs="Times New Roman"/>
                <w:b/>
                <w:bCs/>
                <w:i/>
                <w:iCs/>
                <w:sz w:val="24"/>
                <w:szCs w:val="24"/>
                <w:lang w:val="ro-RO"/>
              </w:rPr>
              <w:t>-</w:t>
            </w:r>
            <w:r w:rsidRPr="00B95E34">
              <w:rPr>
                <w:rFonts w:ascii="Times New Roman" w:hAnsi="Times New Roman" w:cs="Times New Roman"/>
                <w:i/>
                <w:iCs/>
                <w:sz w:val="24"/>
                <w:szCs w:val="24"/>
                <w:lang w:val="ro-RO"/>
              </w:rPr>
              <w:t xml:space="preserve"> men du skal nok få det lært! Dansk udtale for udlændinge</w:t>
            </w:r>
            <w:r w:rsidRPr="00B95E34">
              <w:rPr>
                <w:rFonts w:ascii="Times New Roman" w:hAnsi="Times New Roman" w:cs="Times New Roman"/>
                <w:sz w:val="24"/>
                <w:szCs w:val="24"/>
                <w:lang w:val="ro-RO"/>
              </w:rPr>
              <w:t>, 3. udgave, 2. oplag, Forlaget Bostrup, Vanløse, 2015</w:t>
            </w:r>
          </w:p>
          <w:p w14:paraId="59AAED32" w14:textId="77777777" w:rsidR="002B55E2" w:rsidRPr="00B95E34" w:rsidRDefault="00BE498A" w:rsidP="002C03C3">
            <w:pPr>
              <w:pStyle w:val="Nincstrkz1"/>
              <w:spacing w:after="0" w:line="240" w:lineRule="auto"/>
              <w:ind w:left="270" w:hanging="270"/>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Broe, Erik; Østergård Jakobsen, Erik &amp; Misfeldt, Kirsten: </w:t>
            </w:r>
            <w:r w:rsidRPr="00B95E34">
              <w:rPr>
                <w:rFonts w:ascii="Times New Roman" w:hAnsi="Times New Roman" w:cs="Times New Roman"/>
                <w:i/>
                <w:sz w:val="24"/>
                <w:szCs w:val="24"/>
                <w:lang w:val="ro-RO"/>
              </w:rPr>
              <w:t>Dansk for udlændinge 1-2</w:t>
            </w:r>
            <w:r w:rsidRPr="00B95E34">
              <w:rPr>
                <w:rFonts w:ascii="Times New Roman" w:hAnsi="Times New Roman" w:cs="Times New Roman"/>
                <w:sz w:val="24"/>
                <w:szCs w:val="24"/>
                <w:lang w:val="ro-RO"/>
              </w:rPr>
              <w:t>, 9. oplag, Århus, 1988*</w:t>
            </w:r>
          </w:p>
          <w:p w14:paraId="0D5A6F82" w14:textId="77777777" w:rsidR="002B55E2" w:rsidRPr="00B95E34" w:rsidRDefault="00BE498A" w:rsidP="002C03C3">
            <w:pPr>
              <w:pStyle w:val="Nincstrkz1"/>
              <w:spacing w:after="0" w:line="240" w:lineRule="auto"/>
              <w:ind w:left="270" w:hanging="270"/>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Jeppesen, Bodil &amp; Maribo, Grethe: </w:t>
            </w:r>
            <w:r w:rsidRPr="00B95E34">
              <w:rPr>
                <w:rFonts w:ascii="Times New Roman" w:hAnsi="Times New Roman" w:cs="Times New Roman"/>
                <w:i/>
                <w:iCs/>
                <w:sz w:val="24"/>
                <w:szCs w:val="24"/>
                <w:lang w:val="ro-RO"/>
              </w:rPr>
              <w:t>Mere dansk for udlændinge på mellemtrin</w:t>
            </w:r>
            <w:r w:rsidRPr="00B95E34">
              <w:rPr>
                <w:rFonts w:ascii="Times New Roman" w:hAnsi="Times New Roman" w:cs="Times New Roman"/>
                <w:sz w:val="24"/>
                <w:szCs w:val="24"/>
                <w:lang w:val="ro-RO"/>
              </w:rPr>
              <w:t xml:space="preserve">. </w:t>
            </w:r>
            <w:r w:rsidRPr="00B95E34">
              <w:rPr>
                <w:rFonts w:ascii="Times New Roman" w:hAnsi="Times New Roman" w:cs="Times New Roman"/>
                <w:i/>
                <w:iCs/>
                <w:sz w:val="24"/>
                <w:szCs w:val="24"/>
                <w:lang w:val="ro-RO"/>
              </w:rPr>
              <w:t>Grundbog</w:t>
            </w:r>
            <w:r w:rsidRPr="00B95E34">
              <w:rPr>
                <w:rFonts w:ascii="Times New Roman" w:hAnsi="Times New Roman" w:cs="Times New Roman"/>
                <w:sz w:val="24"/>
                <w:szCs w:val="24"/>
                <w:lang w:val="ro-RO"/>
              </w:rPr>
              <w:t xml:space="preserve"> + </w:t>
            </w:r>
            <w:r w:rsidRPr="00B95E34">
              <w:rPr>
                <w:rFonts w:ascii="Times New Roman" w:hAnsi="Times New Roman" w:cs="Times New Roman"/>
                <w:i/>
                <w:iCs/>
                <w:sz w:val="24"/>
                <w:szCs w:val="24"/>
                <w:lang w:val="ro-RO"/>
              </w:rPr>
              <w:t>Øvebog</w:t>
            </w:r>
            <w:r w:rsidRPr="00B95E34">
              <w:rPr>
                <w:rFonts w:ascii="Times New Roman" w:hAnsi="Times New Roman" w:cs="Times New Roman"/>
                <w:sz w:val="24"/>
                <w:szCs w:val="24"/>
                <w:lang w:val="ro-RO"/>
              </w:rPr>
              <w:t xml:space="preserve">,  Alinea, København, 2001, 2.udgave, 1.opplag </w:t>
            </w:r>
          </w:p>
          <w:p w14:paraId="6174879F" w14:textId="77777777" w:rsidR="002B55E2" w:rsidRPr="00B95E34" w:rsidRDefault="00BE498A" w:rsidP="002C03C3">
            <w:pPr>
              <w:pStyle w:val="Nincstrkz1"/>
              <w:spacing w:after="0" w:line="240" w:lineRule="auto"/>
              <w:ind w:left="270" w:hanging="270"/>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Kelemen, Attila: </w:t>
            </w:r>
            <w:r w:rsidRPr="00B95E34">
              <w:rPr>
                <w:rFonts w:ascii="Times New Roman" w:hAnsi="Times New Roman" w:cs="Times New Roman"/>
                <w:i/>
                <w:sz w:val="24"/>
                <w:szCs w:val="24"/>
                <w:lang w:val="ro-RO"/>
              </w:rPr>
              <w:t>Dansk-ungarsk ordbog. Dán-magyar szótár</w:t>
            </w:r>
            <w:r w:rsidRPr="00B95E34">
              <w:rPr>
                <w:rFonts w:ascii="Times New Roman" w:hAnsi="Times New Roman" w:cs="Times New Roman"/>
                <w:sz w:val="24"/>
                <w:szCs w:val="24"/>
                <w:lang w:val="ro-RO"/>
              </w:rPr>
              <w:t xml:space="preserve">, Napoca Star Könyvkiadó, Kolozsvár (Cluj), </w:t>
            </w:r>
            <w:r w:rsidRPr="00B95E34">
              <w:rPr>
                <w:rFonts w:ascii="Times New Roman" w:hAnsi="Times New Roman" w:cs="Times New Roman"/>
                <w:sz w:val="24"/>
                <w:szCs w:val="24"/>
                <w:lang w:val="ro-RO"/>
              </w:rPr>
              <w:lastRenderedPageBreak/>
              <w:t>2013*</w:t>
            </w:r>
          </w:p>
          <w:p w14:paraId="4E83BDD8" w14:textId="77777777" w:rsidR="002B55E2" w:rsidRPr="00B95E34" w:rsidRDefault="00BE498A" w:rsidP="002C03C3">
            <w:pPr>
              <w:pStyle w:val="Nincstrkz1"/>
              <w:spacing w:after="0" w:line="240" w:lineRule="auto"/>
              <w:ind w:left="270" w:hanging="270"/>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Kelemen, Attila: </w:t>
            </w:r>
            <w:r w:rsidRPr="00B95E34">
              <w:rPr>
                <w:rFonts w:ascii="Times New Roman" w:hAnsi="Times New Roman" w:cs="Times New Roman"/>
                <w:i/>
                <w:sz w:val="24"/>
                <w:szCs w:val="24"/>
                <w:lang w:val="ro-RO"/>
              </w:rPr>
              <w:t>Dicţionar român-danez. Rumænsk-dansk ordbog</w:t>
            </w:r>
            <w:r w:rsidRPr="00B95E34">
              <w:rPr>
                <w:rFonts w:ascii="Times New Roman" w:hAnsi="Times New Roman" w:cs="Times New Roman"/>
                <w:sz w:val="24"/>
                <w:szCs w:val="24"/>
                <w:lang w:val="ro-RO"/>
              </w:rPr>
              <w:t>, Editura Napoca Star, Cluj-Napoca, 2005*</w:t>
            </w:r>
          </w:p>
          <w:p w14:paraId="2F16F491" w14:textId="77777777" w:rsidR="002B55E2" w:rsidRPr="00B95E34" w:rsidRDefault="00BE498A" w:rsidP="002C03C3">
            <w:pPr>
              <w:tabs>
                <w:tab w:val="left" w:pos="2715"/>
              </w:tabs>
              <w:spacing w:after="0" w:line="240" w:lineRule="auto"/>
              <w:ind w:left="270" w:hanging="270"/>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Kelemen, Attila: </w:t>
            </w:r>
            <w:r w:rsidRPr="00B95E34">
              <w:rPr>
                <w:rFonts w:ascii="Times New Roman" w:hAnsi="Times New Roman" w:cs="Times New Roman"/>
                <w:i/>
                <w:sz w:val="24"/>
                <w:szCs w:val="24"/>
                <w:lang w:val="ro-RO"/>
              </w:rPr>
              <w:t>Magyar-dán szótár. Ungarsk-dansk ordbog</w:t>
            </w:r>
            <w:r w:rsidRPr="00B95E34">
              <w:rPr>
                <w:rFonts w:ascii="Times New Roman" w:hAnsi="Times New Roman" w:cs="Times New Roman"/>
                <w:sz w:val="24"/>
                <w:szCs w:val="24"/>
                <w:lang w:val="ro-RO"/>
              </w:rPr>
              <w:t xml:space="preserve">, Napoca Star Könyvkiadó, Kolozsvár (Cluj), 2014* </w:t>
            </w:r>
          </w:p>
          <w:p w14:paraId="1EB12423" w14:textId="77777777" w:rsidR="00E131E3" w:rsidRPr="00B95E34" w:rsidRDefault="00BE498A" w:rsidP="002C03C3">
            <w:pPr>
              <w:tabs>
                <w:tab w:val="left" w:pos="2715"/>
              </w:tabs>
              <w:spacing w:after="0" w:line="240" w:lineRule="auto"/>
              <w:ind w:left="270" w:hanging="270"/>
              <w:contextualSpacing/>
              <w:rPr>
                <w:rFonts w:ascii="Times New Roman" w:hAnsi="Times New Roman" w:cs="Times New Roman"/>
                <w:sz w:val="24"/>
                <w:szCs w:val="24"/>
                <w:lang w:val="ro-RO"/>
              </w:rPr>
            </w:pPr>
            <w:r w:rsidRPr="00B95E34">
              <w:rPr>
                <w:rFonts w:ascii="Times New Roman" w:hAnsi="Times New Roman" w:cs="Times New Roman"/>
                <w:bCs/>
                <w:spacing w:val="-4"/>
                <w:sz w:val="24"/>
                <w:szCs w:val="24"/>
                <w:lang w:val="ro-RO"/>
              </w:rPr>
              <w:t xml:space="preserve">Kelemen, Attila: </w:t>
            </w:r>
            <w:r w:rsidRPr="00B95E34">
              <w:rPr>
                <w:rFonts w:ascii="Times New Roman" w:hAnsi="Times New Roman" w:cs="Times New Roman"/>
                <w:bCs/>
                <w:i/>
                <w:iCs/>
                <w:spacing w:val="-4"/>
                <w:sz w:val="24"/>
                <w:szCs w:val="24"/>
                <w:lang w:val="ro-RO"/>
              </w:rPr>
              <w:t>Magyar-dán társalgási zsebkönyv. Ungarsk-dansk parlør</w:t>
            </w:r>
            <w:r w:rsidRPr="00B95E34">
              <w:rPr>
                <w:rFonts w:ascii="Times New Roman" w:eastAsia="Arial Black" w:hAnsi="Times New Roman" w:cs="Times New Roman"/>
                <w:spacing w:val="-4"/>
                <w:sz w:val="24"/>
                <w:szCs w:val="24"/>
                <w:lang w:val="ro-RO"/>
              </w:rPr>
              <w:t xml:space="preserve">, </w:t>
            </w:r>
            <w:r w:rsidRPr="00B95E34">
              <w:rPr>
                <w:rFonts w:ascii="Times New Roman" w:hAnsi="Times New Roman" w:cs="Times New Roman"/>
                <w:sz w:val="24"/>
                <w:szCs w:val="24"/>
                <w:lang w:val="ro-RO"/>
              </w:rPr>
              <w:t>Napoca Star Könyvkiadó,  Kolozsvár (Clu</w:t>
            </w:r>
            <w:r w:rsidR="00E131E3" w:rsidRPr="00B95E34">
              <w:rPr>
                <w:rFonts w:ascii="Times New Roman" w:hAnsi="Times New Roman" w:cs="Times New Roman"/>
                <w:sz w:val="24"/>
                <w:szCs w:val="24"/>
                <w:lang w:val="ro-RO"/>
              </w:rPr>
              <w:t>j), 2014</w:t>
            </w:r>
          </w:p>
          <w:p w14:paraId="0CC414CE" w14:textId="77777777" w:rsidR="002B55E2" w:rsidRPr="00B95E34" w:rsidRDefault="00BE498A" w:rsidP="002C03C3">
            <w:pPr>
              <w:tabs>
                <w:tab w:val="left" w:pos="2715"/>
              </w:tabs>
              <w:spacing w:after="0" w:line="240" w:lineRule="auto"/>
              <w:ind w:left="270" w:hanging="270"/>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Munkholm Andersen, Åse; Pinholt, Lisbeth &amp; Wagner, Johannes: </w:t>
            </w:r>
            <w:r w:rsidRPr="00B95E34">
              <w:rPr>
                <w:rFonts w:ascii="Times New Roman" w:hAnsi="Times New Roman" w:cs="Times New Roman"/>
                <w:i/>
                <w:sz w:val="24"/>
                <w:szCs w:val="24"/>
                <w:lang w:val="ro-RO"/>
              </w:rPr>
              <w:t>Praktisk dansk</w:t>
            </w:r>
            <w:r w:rsidRPr="00B95E34">
              <w:rPr>
                <w:rFonts w:ascii="Times New Roman" w:hAnsi="Times New Roman" w:cs="Times New Roman"/>
                <w:sz w:val="24"/>
                <w:szCs w:val="24"/>
                <w:lang w:val="ro-RO"/>
              </w:rPr>
              <w:t>, 2. reviderede udgave, Odense Universitet, Odense, 1991 *</w:t>
            </w:r>
          </w:p>
          <w:p w14:paraId="595EDE41" w14:textId="77777777" w:rsidR="002B55E2" w:rsidRPr="00B95E34" w:rsidRDefault="00BE498A" w:rsidP="002C03C3">
            <w:pPr>
              <w:tabs>
                <w:tab w:val="left" w:pos="2715"/>
              </w:tabs>
              <w:spacing w:after="0" w:line="240" w:lineRule="auto"/>
              <w:ind w:left="270" w:hanging="270"/>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Pude, Angela: </w:t>
            </w:r>
            <w:r w:rsidRPr="00B95E34">
              <w:rPr>
                <w:rFonts w:ascii="Times New Roman" w:hAnsi="Times New Roman" w:cs="Times New Roman"/>
                <w:i/>
                <w:iCs/>
                <w:sz w:val="24"/>
                <w:szCs w:val="24"/>
                <w:lang w:val="ro-RO"/>
              </w:rPr>
              <w:t>Vi snakkes ved! Aktuell. Der Dänischkurs</w:t>
            </w:r>
            <w:r w:rsidRPr="00B95E34">
              <w:rPr>
                <w:rFonts w:ascii="Times New Roman" w:hAnsi="Times New Roman" w:cs="Times New Roman"/>
                <w:sz w:val="24"/>
                <w:szCs w:val="24"/>
                <w:lang w:val="ro-RO"/>
              </w:rPr>
              <w:t>. Kursbuch+Arbeitsbuch, Hueber Verlag, München, 2016</w:t>
            </w:r>
          </w:p>
          <w:p w14:paraId="27813F07" w14:textId="77777777" w:rsidR="002B55E2" w:rsidRPr="00B95E34" w:rsidRDefault="00BE498A" w:rsidP="002C03C3">
            <w:pPr>
              <w:tabs>
                <w:tab w:val="left" w:pos="2715"/>
              </w:tabs>
              <w:spacing w:after="0" w:line="240" w:lineRule="auto"/>
              <w:ind w:left="270" w:hanging="270"/>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Schröder, Jan: </w:t>
            </w:r>
            <w:r w:rsidRPr="00B95E34">
              <w:rPr>
                <w:rFonts w:ascii="Times New Roman" w:hAnsi="Times New Roman" w:cs="Times New Roman"/>
                <w:i/>
                <w:iCs/>
                <w:sz w:val="24"/>
                <w:szCs w:val="24"/>
                <w:lang w:val="ro-RO"/>
              </w:rPr>
              <w:t>Turbokurs. Fit in Dänisch</w:t>
            </w:r>
            <w:r w:rsidRPr="00B95E34">
              <w:rPr>
                <w:rFonts w:ascii="Times New Roman" w:hAnsi="Times New Roman" w:cs="Times New Roman"/>
                <w:sz w:val="24"/>
                <w:szCs w:val="24"/>
                <w:lang w:val="ro-RO"/>
              </w:rPr>
              <w:t>, Cornelsen Verlag, Augsburg, 2012</w:t>
            </w:r>
          </w:p>
        </w:tc>
      </w:tr>
    </w:tbl>
    <w:p w14:paraId="6DFF20A7" w14:textId="77777777" w:rsidR="002B55E2" w:rsidRPr="00B95E34" w:rsidRDefault="002B55E2" w:rsidP="00B95E34">
      <w:pPr>
        <w:spacing w:after="0" w:line="240" w:lineRule="auto"/>
        <w:contextualSpacing/>
        <w:rPr>
          <w:rFonts w:ascii="Times New Roman" w:hAnsi="Times New Roman" w:cs="Times New Roman"/>
          <w:b/>
          <w:sz w:val="24"/>
          <w:szCs w:val="24"/>
          <w:lang w:val="ro-RO"/>
        </w:rPr>
      </w:pPr>
    </w:p>
    <w:p w14:paraId="6F94A31F" w14:textId="77777777" w:rsidR="002B55E2" w:rsidRPr="00B95E34" w:rsidRDefault="00BE498A" w:rsidP="00B95E34">
      <w:pPr>
        <w:numPr>
          <w:ilvl w:val="0"/>
          <w:numId w:val="1"/>
        </w:numPr>
        <w:spacing w:after="0" w:line="240" w:lineRule="auto"/>
        <w:contextualSpacing/>
        <w:rPr>
          <w:rFonts w:ascii="Times New Roman" w:hAnsi="Times New Roman" w:cs="Times New Roman"/>
          <w:b/>
          <w:sz w:val="24"/>
          <w:szCs w:val="24"/>
          <w:lang w:val="ro-RO"/>
        </w:rPr>
      </w:pPr>
      <w:r w:rsidRPr="00B95E34">
        <w:rPr>
          <w:rFonts w:ascii="Times New Roman" w:hAnsi="Times New Roman" w:cs="Times New Roman"/>
          <w:b/>
          <w:sz w:val="24"/>
          <w:szCs w:val="24"/>
          <w:lang w:val="ro-RO"/>
        </w:rPr>
        <w:t>Coroborarea conţinuturilor disciplinei cu aşteptările reprezentanţilor comunităţii epistemice, asociaţiilor profesionale şi angajatori reprezentativi din domeniul aferent programului</w:t>
      </w:r>
    </w:p>
    <w:tbl>
      <w:tblPr>
        <w:tblW w:w="104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92"/>
      </w:tblGrid>
      <w:tr w:rsidR="002B55E2" w:rsidRPr="00B95E34" w14:paraId="450C62B5" w14:textId="77777777" w:rsidTr="002C03C3">
        <w:tc>
          <w:tcPr>
            <w:tcW w:w="10492" w:type="dxa"/>
          </w:tcPr>
          <w:p w14:paraId="02616661" w14:textId="77777777" w:rsidR="002B55E2" w:rsidRPr="00B95E34" w:rsidRDefault="00BE498A" w:rsidP="00B95E34">
            <w:pPr>
              <w:spacing w:after="0" w:line="240" w:lineRule="auto"/>
              <w:contextualSpacing/>
              <w:jc w:val="both"/>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Disciplina este elaborată pe baza unor manuale din domeniu recunoscut internaţional. </w:t>
            </w:r>
          </w:p>
          <w:p w14:paraId="6DA15593" w14:textId="77777777" w:rsidR="002B55E2" w:rsidRPr="00B95E34" w:rsidRDefault="00BE498A" w:rsidP="00B95E34">
            <w:pPr>
              <w:spacing w:after="0" w:line="240" w:lineRule="auto"/>
              <w:contextualSpacing/>
              <w:jc w:val="both"/>
              <w:rPr>
                <w:rFonts w:ascii="Times New Roman" w:hAnsi="Times New Roman" w:cs="Times New Roman"/>
                <w:sz w:val="24"/>
                <w:szCs w:val="24"/>
                <w:lang w:val="ro-RO"/>
              </w:rPr>
            </w:pPr>
            <w:r w:rsidRPr="00B95E34">
              <w:rPr>
                <w:rFonts w:ascii="Times New Roman" w:hAnsi="Times New Roman" w:cs="Times New Roman"/>
                <w:sz w:val="24"/>
                <w:szCs w:val="24"/>
                <w:lang w:val="ro-RO"/>
              </w:rPr>
              <w:t>Conţinutul disciplinei este în concordanţă cu ceea ce se predă la alte universităţi din Danemarca.</w:t>
            </w:r>
          </w:p>
          <w:p w14:paraId="615CED67" w14:textId="77777777" w:rsidR="002B55E2" w:rsidRPr="00B95E34" w:rsidRDefault="00BE498A" w:rsidP="00B95E34">
            <w:pPr>
              <w:spacing w:after="0" w:line="240" w:lineRule="auto"/>
              <w:contextualSpacing/>
              <w:jc w:val="both"/>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Absolvenţii secţiei de traductologie pot deveni traducători, translatori, să lucreze în în birouri de traduceri sau diferite alte domenii, precum diplomaţie, învăţământ, jurnalism, la edituri etc. </w:t>
            </w:r>
          </w:p>
        </w:tc>
      </w:tr>
    </w:tbl>
    <w:p w14:paraId="07338EE0" w14:textId="77777777" w:rsidR="002B55E2" w:rsidRPr="00B95E34" w:rsidRDefault="002B55E2" w:rsidP="00B95E34">
      <w:pPr>
        <w:spacing w:after="0" w:line="240" w:lineRule="auto"/>
        <w:contextualSpacing/>
        <w:rPr>
          <w:rFonts w:ascii="Times New Roman" w:hAnsi="Times New Roman" w:cs="Times New Roman"/>
          <w:b/>
          <w:sz w:val="24"/>
          <w:szCs w:val="24"/>
          <w:lang w:val="ro-RO"/>
        </w:rPr>
      </w:pPr>
    </w:p>
    <w:p w14:paraId="5FFCE809" w14:textId="77777777" w:rsidR="002B55E2" w:rsidRPr="00B95E34" w:rsidRDefault="00BE498A" w:rsidP="00B95E34">
      <w:pPr>
        <w:spacing w:after="0" w:line="240" w:lineRule="auto"/>
        <w:contextualSpacing/>
        <w:rPr>
          <w:rFonts w:ascii="Times New Roman" w:hAnsi="Times New Roman" w:cs="Times New Roman"/>
          <w:b/>
          <w:sz w:val="24"/>
          <w:szCs w:val="24"/>
          <w:lang w:val="ro-RO"/>
        </w:rPr>
      </w:pPr>
      <w:r w:rsidRPr="00B95E34">
        <w:rPr>
          <w:rFonts w:ascii="Times New Roman" w:hAnsi="Times New Roman" w:cs="Times New Roman"/>
          <w:b/>
          <w:sz w:val="24"/>
          <w:szCs w:val="24"/>
          <w:lang w:val="ro-RO"/>
        </w:rPr>
        <w:t>10. Evaluare</w:t>
      </w:r>
    </w:p>
    <w:p w14:paraId="045E981C" w14:textId="77777777" w:rsidR="002B55E2" w:rsidRPr="00B95E34" w:rsidRDefault="00BE498A" w:rsidP="00B95E34">
      <w:pPr>
        <w:spacing w:after="0" w:line="240" w:lineRule="auto"/>
        <w:contextualSpacing/>
        <w:rPr>
          <w:rFonts w:ascii="Times New Roman" w:hAnsi="Times New Roman" w:cs="Times New Roman"/>
          <w:b/>
          <w:sz w:val="24"/>
          <w:szCs w:val="24"/>
          <w:lang w:val="ro-RO"/>
        </w:rPr>
      </w:pPr>
      <w:r w:rsidRPr="00B95E34">
        <w:rPr>
          <w:rFonts w:ascii="Times New Roman" w:hAnsi="Times New Roman" w:cs="Times New Roman"/>
          <w:b/>
          <w:sz w:val="24"/>
          <w:szCs w:val="24"/>
          <w:lang w:val="ro-RO"/>
        </w:rPr>
        <w:t>A. Condiții de îndeplinit pentru prezentarea la evaluare:</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8"/>
      </w:tblGrid>
      <w:tr w:rsidR="002B55E2" w:rsidRPr="00B95E34" w14:paraId="00A4C19F" w14:textId="77777777" w:rsidTr="002C03C3">
        <w:tc>
          <w:tcPr>
            <w:tcW w:w="10458" w:type="dxa"/>
          </w:tcPr>
          <w:p w14:paraId="1F3CF58C"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Prezenţă în proporţie de 90 % la cursurile practice.</w:t>
            </w:r>
          </w:p>
        </w:tc>
      </w:tr>
    </w:tbl>
    <w:p w14:paraId="4BA4A85C" w14:textId="77777777" w:rsidR="002B55E2" w:rsidRPr="00B95E34" w:rsidRDefault="002B55E2" w:rsidP="00B95E34">
      <w:pPr>
        <w:spacing w:after="0" w:line="240" w:lineRule="auto"/>
        <w:contextualSpacing/>
        <w:rPr>
          <w:rFonts w:ascii="Times New Roman" w:hAnsi="Times New Roman" w:cs="Times New Roman"/>
          <w:b/>
          <w:sz w:val="24"/>
          <w:szCs w:val="24"/>
          <w:lang w:val="ro-RO"/>
        </w:rPr>
      </w:pPr>
    </w:p>
    <w:p w14:paraId="06DBA2B9" w14:textId="77777777" w:rsidR="002B55E2" w:rsidRPr="00B95E34" w:rsidRDefault="00BE498A" w:rsidP="00B95E34">
      <w:pPr>
        <w:spacing w:after="0" w:line="240" w:lineRule="auto"/>
        <w:contextualSpacing/>
        <w:rPr>
          <w:rFonts w:ascii="Times New Roman" w:hAnsi="Times New Roman" w:cs="Times New Roman"/>
          <w:b/>
          <w:sz w:val="24"/>
          <w:szCs w:val="24"/>
          <w:lang w:val="ro-RO"/>
        </w:rPr>
      </w:pPr>
      <w:r w:rsidRPr="00B95E34">
        <w:rPr>
          <w:rFonts w:ascii="Times New Roman" w:hAnsi="Times New Roman" w:cs="Times New Roman"/>
          <w:b/>
          <w:sz w:val="24"/>
          <w:szCs w:val="24"/>
          <w:lang w:val="ro-RO"/>
        </w:rPr>
        <w:t>B. Criterii, metode și ponderi în evaluare:</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1260"/>
        <w:gridCol w:w="3330"/>
        <w:gridCol w:w="3330"/>
        <w:gridCol w:w="1620"/>
      </w:tblGrid>
      <w:tr w:rsidR="002B55E2" w:rsidRPr="00B95E34" w14:paraId="2B9FA228" w14:textId="77777777" w:rsidTr="002C03C3">
        <w:tc>
          <w:tcPr>
            <w:tcW w:w="2178" w:type="dxa"/>
            <w:gridSpan w:val="2"/>
          </w:tcPr>
          <w:p w14:paraId="32FE5538"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Tip activitate</w:t>
            </w:r>
          </w:p>
        </w:tc>
        <w:tc>
          <w:tcPr>
            <w:tcW w:w="3330" w:type="dxa"/>
          </w:tcPr>
          <w:p w14:paraId="62182028" w14:textId="77777777" w:rsidR="002B55E2" w:rsidRPr="00B95E34" w:rsidRDefault="00BE498A" w:rsidP="00B95E34">
            <w:pPr>
              <w:spacing w:after="0" w:line="240" w:lineRule="auto"/>
              <w:ind w:left="46" w:right="-154"/>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10.1. Criterii de evaluare</w:t>
            </w:r>
          </w:p>
        </w:tc>
        <w:tc>
          <w:tcPr>
            <w:tcW w:w="3330" w:type="dxa"/>
          </w:tcPr>
          <w:p w14:paraId="52967E10"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10.2. Metode de evaluare</w:t>
            </w:r>
          </w:p>
        </w:tc>
        <w:tc>
          <w:tcPr>
            <w:tcW w:w="1620" w:type="dxa"/>
          </w:tcPr>
          <w:p w14:paraId="726F1C5A"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10.3. Pondere din nota finală</w:t>
            </w:r>
          </w:p>
        </w:tc>
      </w:tr>
      <w:tr w:rsidR="002B55E2" w:rsidRPr="00B95E34" w14:paraId="45358BB9" w14:textId="77777777" w:rsidTr="002C03C3">
        <w:trPr>
          <w:trHeight w:val="135"/>
        </w:trPr>
        <w:tc>
          <w:tcPr>
            <w:tcW w:w="2178" w:type="dxa"/>
            <w:gridSpan w:val="2"/>
            <w:vMerge w:val="restart"/>
            <w:shd w:val="clear" w:color="auto" w:fill="auto"/>
          </w:tcPr>
          <w:p w14:paraId="261C9CF1"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10.4. Curs</w:t>
            </w:r>
          </w:p>
        </w:tc>
        <w:tc>
          <w:tcPr>
            <w:tcW w:w="3330" w:type="dxa"/>
            <w:shd w:val="clear" w:color="auto" w:fill="auto"/>
          </w:tcPr>
          <w:p w14:paraId="32BD9D2C" w14:textId="77777777" w:rsidR="002B55E2" w:rsidRPr="00B95E34" w:rsidRDefault="002B55E2" w:rsidP="00B95E34">
            <w:pPr>
              <w:spacing w:after="0" w:line="240" w:lineRule="auto"/>
              <w:contextualSpacing/>
              <w:jc w:val="both"/>
              <w:rPr>
                <w:rFonts w:ascii="Times New Roman" w:hAnsi="Times New Roman" w:cs="Times New Roman"/>
                <w:sz w:val="24"/>
                <w:szCs w:val="24"/>
                <w:lang w:val="ro-RO"/>
              </w:rPr>
            </w:pPr>
          </w:p>
        </w:tc>
        <w:tc>
          <w:tcPr>
            <w:tcW w:w="3330" w:type="dxa"/>
          </w:tcPr>
          <w:p w14:paraId="2F436FBC" w14:textId="77777777" w:rsidR="002B55E2" w:rsidRPr="00B95E34" w:rsidRDefault="002B55E2" w:rsidP="00B95E34">
            <w:pPr>
              <w:spacing w:after="0" w:line="240" w:lineRule="auto"/>
              <w:contextualSpacing/>
              <w:rPr>
                <w:rFonts w:ascii="Times New Roman" w:hAnsi="Times New Roman" w:cs="Times New Roman"/>
                <w:sz w:val="24"/>
                <w:szCs w:val="24"/>
                <w:lang w:val="ro-RO"/>
              </w:rPr>
            </w:pPr>
          </w:p>
        </w:tc>
        <w:tc>
          <w:tcPr>
            <w:tcW w:w="1620" w:type="dxa"/>
          </w:tcPr>
          <w:p w14:paraId="49225577" w14:textId="77777777" w:rsidR="002B55E2" w:rsidRPr="00B95E34" w:rsidRDefault="00BE498A" w:rsidP="00B95E34">
            <w:pPr>
              <w:spacing w:after="0" w:line="240" w:lineRule="auto"/>
              <w:contextualSpacing/>
              <w:jc w:val="both"/>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          </w:t>
            </w:r>
          </w:p>
        </w:tc>
      </w:tr>
      <w:tr w:rsidR="002B55E2" w:rsidRPr="00B95E34" w14:paraId="5CD06518" w14:textId="77777777" w:rsidTr="002C03C3">
        <w:trPr>
          <w:trHeight w:val="135"/>
        </w:trPr>
        <w:tc>
          <w:tcPr>
            <w:tcW w:w="2178" w:type="dxa"/>
            <w:gridSpan w:val="2"/>
            <w:vMerge/>
          </w:tcPr>
          <w:p w14:paraId="323E1BB7" w14:textId="77777777" w:rsidR="002B55E2" w:rsidRPr="00B95E34" w:rsidRDefault="002B55E2" w:rsidP="00B95E34">
            <w:pPr>
              <w:spacing w:after="0" w:line="240" w:lineRule="auto"/>
              <w:contextualSpacing/>
              <w:rPr>
                <w:rFonts w:ascii="Times New Roman" w:hAnsi="Times New Roman" w:cs="Times New Roman"/>
                <w:sz w:val="24"/>
                <w:szCs w:val="24"/>
                <w:lang w:val="ro-RO"/>
              </w:rPr>
            </w:pPr>
          </w:p>
        </w:tc>
        <w:tc>
          <w:tcPr>
            <w:tcW w:w="3330" w:type="dxa"/>
            <w:shd w:val="clear" w:color="auto" w:fill="auto"/>
          </w:tcPr>
          <w:p w14:paraId="13B9F75A" w14:textId="77777777" w:rsidR="002B55E2" w:rsidRPr="00B95E34" w:rsidRDefault="002B55E2" w:rsidP="00B95E34">
            <w:pPr>
              <w:spacing w:after="0" w:line="240" w:lineRule="auto"/>
              <w:contextualSpacing/>
              <w:rPr>
                <w:rFonts w:ascii="Times New Roman" w:hAnsi="Times New Roman" w:cs="Times New Roman"/>
                <w:sz w:val="24"/>
                <w:szCs w:val="24"/>
                <w:lang w:val="ro-RO"/>
              </w:rPr>
            </w:pPr>
          </w:p>
        </w:tc>
        <w:tc>
          <w:tcPr>
            <w:tcW w:w="3330" w:type="dxa"/>
          </w:tcPr>
          <w:p w14:paraId="6052F031" w14:textId="77777777" w:rsidR="002B55E2" w:rsidRPr="00B95E34" w:rsidRDefault="002B55E2" w:rsidP="00B95E34">
            <w:pPr>
              <w:spacing w:after="0" w:line="240" w:lineRule="auto"/>
              <w:contextualSpacing/>
              <w:rPr>
                <w:rFonts w:ascii="Times New Roman" w:hAnsi="Times New Roman" w:cs="Times New Roman"/>
                <w:sz w:val="24"/>
                <w:szCs w:val="24"/>
                <w:lang w:val="ro-RO"/>
              </w:rPr>
            </w:pPr>
          </w:p>
        </w:tc>
        <w:tc>
          <w:tcPr>
            <w:tcW w:w="1620" w:type="dxa"/>
          </w:tcPr>
          <w:p w14:paraId="68D55FFD" w14:textId="77777777" w:rsidR="002B55E2" w:rsidRPr="00B95E34" w:rsidRDefault="002B55E2" w:rsidP="00B95E34">
            <w:pPr>
              <w:spacing w:after="0" w:line="240" w:lineRule="auto"/>
              <w:contextualSpacing/>
              <w:jc w:val="center"/>
              <w:rPr>
                <w:rFonts w:ascii="Times New Roman" w:hAnsi="Times New Roman" w:cs="Times New Roman"/>
                <w:sz w:val="24"/>
                <w:szCs w:val="24"/>
                <w:lang w:val="ro-RO"/>
              </w:rPr>
            </w:pPr>
          </w:p>
        </w:tc>
      </w:tr>
      <w:tr w:rsidR="002B55E2" w:rsidRPr="00B95E34" w14:paraId="7311A6A9" w14:textId="77777777" w:rsidTr="002C03C3">
        <w:trPr>
          <w:trHeight w:val="135"/>
        </w:trPr>
        <w:tc>
          <w:tcPr>
            <w:tcW w:w="918" w:type="dxa"/>
            <w:vMerge w:val="restart"/>
            <w:shd w:val="clear" w:color="auto" w:fill="auto"/>
          </w:tcPr>
          <w:p w14:paraId="41C3310C" w14:textId="77777777" w:rsidR="002B55E2" w:rsidRPr="00B95E34" w:rsidRDefault="00BE498A" w:rsidP="00B95E34">
            <w:pPr>
              <w:spacing w:after="0" w:line="240" w:lineRule="auto"/>
              <w:ind w:right="-150"/>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10.5 .</w:t>
            </w:r>
          </w:p>
          <w:p w14:paraId="783D5F57" w14:textId="77777777" w:rsidR="002B55E2" w:rsidRPr="00B95E34" w:rsidRDefault="002B55E2" w:rsidP="00B95E34">
            <w:pPr>
              <w:spacing w:after="0" w:line="240" w:lineRule="auto"/>
              <w:ind w:right="-150"/>
              <w:contextualSpacing/>
              <w:rPr>
                <w:rFonts w:ascii="Times New Roman" w:hAnsi="Times New Roman" w:cs="Times New Roman"/>
                <w:sz w:val="24"/>
                <w:szCs w:val="24"/>
                <w:lang w:val="ro-RO"/>
              </w:rPr>
            </w:pPr>
          </w:p>
        </w:tc>
        <w:tc>
          <w:tcPr>
            <w:tcW w:w="1260" w:type="dxa"/>
            <w:shd w:val="clear" w:color="auto" w:fill="auto"/>
          </w:tcPr>
          <w:p w14:paraId="657F7F78" w14:textId="77777777" w:rsidR="002B55E2" w:rsidRPr="00B95E34" w:rsidRDefault="00BE498A" w:rsidP="00B95E34">
            <w:pPr>
              <w:spacing w:after="0" w:line="240" w:lineRule="auto"/>
              <w:ind w:right="-150"/>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Seminar</w:t>
            </w:r>
          </w:p>
        </w:tc>
        <w:tc>
          <w:tcPr>
            <w:tcW w:w="3330" w:type="dxa"/>
            <w:shd w:val="clear" w:color="auto" w:fill="auto"/>
          </w:tcPr>
          <w:p w14:paraId="674A09F7" w14:textId="77777777" w:rsidR="002B55E2" w:rsidRPr="00B95E34" w:rsidRDefault="002B55E2" w:rsidP="00B95E34">
            <w:pPr>
              <w:spacing w:after="0" w:line="240" w:lineRule="auto"/>
              <w:contextualSpacing/>
              <w:jc w:val="both"/>
              <w:rPr>
                <w:rFonts w:ascii="Times New Roman" w:hAnsi="Times New Roman" w:cs="Times New Roman"/>
                <w:sz w:val="24"/>
                <w:szCs w:val="24"/>
                <w:lang w:val="ro-RO"/>
              </w:rPr>
            </w:pPr>
          </w:p>
        </w:tc>
        <w:tc>
          <w:tcPr>
            <w:tcW w:w="3330" w:type="dxa"/>
          </w:tcPr>
          <w:p w14:paraId="1E6D2DBC" w14:textId="77777777" w:rsidR="002B55E2" w:rsidRPr="00B95E34" w:rsidRDefault="002B55E2" w:rsidP="00B95E34">
            <w:pPr>
              <w:spacing w:after="0" w:line="240" w:lineRule="auto"/>
              <w:ind w:left="180" w:right="180"/>
              <w:contextualSpacing/>
              <w:rPr>
                <w:rFonts w:ascii="Times New Roman" w:hAnsi="Times New Roman" w:cs="Times New Roman"/>
                <w:sz w:val="24"/>
                <w:szCs w:val="24"/>
                <w:lang w:val="ro-RO"/>
              </w:rPr>
            </w:pPr>
          </w:p>
        </w:tc>
        <w:tc>
          <w:tcPr>
            <w:tcW w:w="1620" w:type="dxa"/>
          </w:tcPr>
          <w:p w14:paraId="1FF41D38" w14:textId="77777777" w:rsidR="002B55E2" w:rsidRPr="00B95E34" w:rsidRDefault="002B55E2" w:rsidP="00B95E34">
            <w:pPr>
              <w:spacing w:after="0" w:line="240" w:lineRule="auto"/>
              <w:contextualSpacing/>
              <w:jc w:val="center"/>
              <w:rPr>
                <w:rFonts w:ascii="Times New Roman" w:hAnsi="Times New Roman" w:cs="Times New Roman"/>
                <w:sz w:val="24"/>
                <w:szCs w:val="24"/>
                <w:lang w:val="ro-RO"/>
              </w:rPr>
            </w:pPr>
          </w:p>
        </w:tc>
      </w:tr>
      <w:tr w:rsidR="002B55E2" w:rsidRPr="00B95E34" w14:paraId="1F4FEB2B" w14:textId="77777777" w:rsidTr="002C03C3">
        <w:trPr>
          <w:trHeight w:val="245"/>
        </w:trPr>
        <w:tc>
          <w:tcPr>
            <w:tcW w:w="918" w:type="dxa"/>
            <w:vMerge/>
            <w:shd w:val="clear" w:color="auto" w:fill="auto"/>
          </w:tcPr>
          <w:p w14:paraId="07339FE1" w14:textId="77777777" w:rsidR="002B55E2" w:rsidRPr="00B95E34" w:rsidRDefault="002B55E2" w:rsidP="00B95E34">
            <w:pPr>
              <w:spacing w:after="0" w:line="240" w:lineRule="auto"/>
              <w:ind w:right="-150"/>
              <w:contextualSpacing/>
              <w:rPr>
                <w:rFonts w:ascii="Times New Roman" w:hAnsi="Times New Roman" w:cs="Times New Roman"/>
                <w:sz w:val="24"/>
                <w:szCs w:val="24"/>
                <w:lang w:val="ro-RO"/>
              </w:rPr>
            </w:pPr>
          </w:p>
        </w:tc>
        <w:tc>
          <w:tcPr>
            <w:tcW w:w="1260" w:type="dxa"/>
            <w:shd w:val="clear" w:color="auto" w:fill="auto"/>
          </w:tcPr>
          <w:p w14:paraId="62891F3A" w14:textId="77777777" w:rsidR="002B55E2" w:rsidRPr="00B95E34" w:rsidRDefault="00BE498A" w:rsidP="00B95E34">
            <w:pPr>
              <w:spacing w:after="0" w:line="240" w:lineRule="auto"/>
              <w:ind w:right="-150"/>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Laborator</w:t>
            </w:r>
          </w:p>
        </w:tc>
        <w:tc>
          <w:tcPr>
            <w:tcW w:w="3330" w:type="dxa"/>
            <w:shd w:val="clear" w:color="auto" w:fill="auto"/>
          </w:tcPr>
          <w:p w14:paraId="417FDF85" w14:textId="77777777" w:rsidR="002B55E2" w:rsidRPr="00B95E34" w:rsidRDefault="00BE498A" w:rsidP="00B95E34">
            <w:pPr>
              <w:spacing w:after="0" w:line="240" w:lineRule="auto"/>
              <w:contextualSpacing/>
              <w:jc w:val="both"/>
              <w:rPr>
                <w:rFonts w:ascii="Times New Roman" w:hAnsi="Times New Roman" w:cs="Times New Roman"/>
                <w:sz w:val="24"/>
                <w:szCs w:val="24"/>
                <w:lang w:val="ro-RO"/>
              </w:rPr>
            </w:pPr>
            <w:r w:rsidRPr="00B95E34">
              <w:rPr>
                <w:rFonts w:ascii="Times New Roman" w:hAnsi="Times New Roman" w:cs="Times New Roman"/>
                <w:sz w:val="24"/>
                <w:szCs w:val="24"/>
                <w:lang w:val="ro-RO"/>
              </w:rPr>
              <w:t>-cunoaştere şi înţelegere;</w:t>
            </w:r>
          </w:p>
          <w:p w14:paraId="61AEB6EC" w14:textId="77777777" w:rsidR="002B55E2" w:rsidRPr="00B95E34" w:rsidRDefault="00BE498A" w:rsidP="00B95E34">
            <w:pPr>
              <w:spacing w:after="0" w:line="240" w:lineRule="auto"/>
              <w:contextualSpacing/>
              <w:jc w:val="both"/>
              <w:rPr>
                <w:rFonts w:ascii="Times New Roman" w:hAnsi="Times New Roman" w:cs="Times New Roman"/>
                <w:sz w:val="24"/>
                <w:szCs w:val="24"/>
                <w:lang w:val="ro-RO"/>
              </w:rPr>
            </w:pPr>
            <w:r w:rsidRPr="00B95E34">
              <w:rPr>
                <w:rFonts w:ascii="Times New Roman" w:hAnsi="Times New Roman" w:cs="Times New Roman"/>
                <w:sz w:val="24"/>
                <w:szCs w:val="24"/>
                <w:lang w:val="ro-RO"/>
              </w:rPr>
              <w:t>-abilitatea de explicare şi interpretare;</w:t>
            </w:r>
          </w:p>
          <w:p w14:paraId="06AC7220" w14:textId="77777777" w:rsidR="002B55E2" w:rsidRPr="00B95E34" w:rsidRDefault="00BE498A" w:rsidP="00B95E34">
            <w:pPr>
              <w:spacing w:after="0" w:line="240" w:lineRule="auto"/>
              <w:contextualSpacing/>
              <w:jc w:val="both"/>
              <w:rPr>
                <w:rFonts w:ascii="Times New Roman" w:hAnsi="Times New Roman" w:cs="Times New Roman"/>
                <w:sz w:val="24"/>
                <w:szCs w:val="24"/>
                <w:lang w:val="ro-RO"/>
              </w:rPr>
            </w:pPr>
            <w:r w:rsidRPr="00B95E34">
              <w:rPr>
                <w:rFonts w:ascii="Times New Roman" w:hAnsi="Times New Roman" w:cs="Times New Roman"/>
                <w:sz w:val="24"/>
                <w:szCs w:val="24"/>
                <w:lang w:val="ro-RO"/>
              </w:rPr>
              <w:t>-rezolvarea completă şi corectă a cerinţelor.</w:t>
            </w:r>
          </w:p>
          <w:p w14:paraId="20A2E8CE" w14:textId="77777777" w:rsidR="002B55E2" w:rsidRPr="00B95E34" w:rsidRDefault="00BE498A" w:rsidP="00B95E34">
            <w:pPr>
              <w:spacing w:after="0" w:line="240" w:lineRule="auto"/>
              <w:contextualSpacing/>
              <w:jc w:val="both"/>
              <w:rPr>
                <w:rFonts w:ascii="Times New Roman" w:hAnsi="Times New Roman" w:cs="Times New Roman"/>
                <w:sz w:val="24"/>
                <w:szCs w:val="24"/>
                <w:lang w:val="ro-RO"/>
              </w:rPr>
            </w:pPr>
            <w:r w:rsidRPr="00B95E34">
              <w:rPr>
                <w:rFonts w:ascii="Times New Roman" w:hAnsi="Times New Roman" w:cs="Times New Roman"/>
                <w:sz w:val="24"/>
                <w:szCs w:val="24"/>
                <w:lang w:val="ro-RO"/>
              </w:rPr>
              <w:t>-prezenţa la ore</w:t>
            </w:r>
          </w:p>
        </w:tc>
        <w:tc>
          <w:tcPr>
            <w:tcW w:w="3330" w:type="dxa"/>
          </w:tcPr>
          <w:p w14:paraId="24C9DCA3" w14:textId="77777777" w:rsidR="002B55E2" w:rsidRPr="00B95E34" w:rsidRDefault="00BE498A" w:rsidP="00B95E34">
            <w:pPr>
              <w:spacing w:after="0" w:line="240" w:lineRule="auto"/>
              <w:ind w:right="180"/>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   Colocviu: </w:t>
            </w:r>
          </w:p>
          <w:p w14:paraId="6F221CB9" w14:textId="77777777" w:rsidR="002B55E2" w:rsidRPr="00B95E34" w:rsidRDefault="00BE498A" w:rsidP="00B95E34">
            <w:pPr>
              <w:spacing w:after="0" w:line="240" w:lineRule="auto"/>
              <w:ind w:left="180" w:right="180"/>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-activităţi aplicative laborator / lucrări practice</w:t>
            </w:r>
          </w:p>
          <w:p w14:paraId="0AB4D84D" w14:textId="77777777" w:rsidR="002B55E2" w:rsidRPr="00B95E34" w:rsidRDefault="00BE498A" w:rsidP="00B95E34">
            <w:pPr>
              <w:spacing w:after="0" w:line="240" w:lineRule="auto"/>
              <w:ind w:left="180" w:right="180"/>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 teste pe parcursul semestrului</w:t>
            </w:r>
          </w:p>
          <w:p w14:paraId="56DAB573" w14:textId="77777777" w:rsidR="002B55E2" w:rsidRPr="00B95E34" w:rsidRDefault="002B55E2" w:rsidP="00B95E34">
            <w:pPr>
              <w:spacing w:after="0" w:line="240" w:lineRule="auto"/>
              <w:ind w:left="180" w:right="180"/>
              <w:contextualSpacing/>
              <w:rPr>
                <w:rFonts w:ascii="Times New Roman" w:hAnsi="Times New Roman" w:cs="Times New Roman"/>
                <w:sz w:val="24"/>
                <w:szCs w:val="24"/>
                <w:lang w:val="ro-RO"/>
              </w:rPr>
            </w:pPr>
          </w:p>
        </w:tc>
        <w:tc>
          <w:tcPr>
            <w:tcW w:w="1620" w:type="dxa"/>
          </w:tcPr>
          <w:p w14:paraId="1F6FCE74" w14:textId="21725082" w:rsidR="002B55E2" w:rsidRPr="00B95E34" w:rsidRDefault="002C03C3" w:rsidP="00B95E34">
            <w:pPr>
              <w:spacing w:after="0" w:line="240" w:lineRule="auto"/>
              <w:contextualSpacing/>
              <w:jc w:val="center"/>
              <w:rPr>
                <w:rFonts w:ascii="Times New Roman" w:hAnsi="Times New Roman" w:cs="Times New Roman"/>
                <w:sz w:val="24"/>
                <w:szCs w:val="24"/>
                <w:lang w:val="ro-RO"/>
              </w:rPr>
            </w:pPr>
            <w:r>
              <w:rPr>
                <w:rFonts w:ascii="Times New Roman" w:hAnsi="Times New Roman" w:cs="Times New Roman"/>
                <w:sz w:val="24"/>
                <w:szCs w:val="24"/>
                <w:lang w:val="ro-RO"/>
              </w:rPr>
              <w:t>100%</w:t>
            </w:r>
          </w:p>
        </w:tc>
      </w:tr>
      <w:tr w:rsidR="002B55E2" w:rsidRPr="00B95E34" w14:paraId="18AAE9C0" w14:textId="77777777" w:rsidTr="002C03C3">
        <w:trPr>
          <w:trHeight w:val="245"/>
        </w:trPr>
        <w:tc>
          <w:tcPr>
            <w:tcW w:w="918" w:type="dxa"/>
            <w:vMerge/>
          </w:tcPr>
          <w:p w14:paraId="57FD9ED8" w14:textId="77777777" w:rsidR="002B55E2" w:rsidRPr="00B95E34" w:rsidRDefault="002B55E2" w:rsidP="00B95E34">
            <w:pPr>
              <w:spacing w:after="0" w:line="240" w:lineRule="auto"/>
              <w:ind w:right="-150"/>
              <w:contextualSpacing/>
              <w:rPr>
                <w:rFonts w:ascii="Times New Roman" w:hAnsi="Times New Roman" w:cs="Times New Roman"/>
                <w:sz w:val="24"/>
                <w:szCs w:val="24"/>
                <w:lang w:val="ro-RO"/>
              </w:rPr>
            </w:pPr>
          </w:p>
        </w:tc>
        <w:tc>
          <w:tcPr>
            <w:tcW w:w="1260" w:type="dxa"/>
          </w:tcPr>
          <w:p w14:paraId="37C3B696" w14:textId="77777777" w:rsidR="002B55E2" w:rsidRPr="00B95E34" w:rsidRDefault="00BE498A" w:rsidP="00B95E34">
            <w:pPr>
              <w:spacing w:after="0" w:line="240" w:lineRule="auto"/>
              <w:ind w:right="-150"/>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Proiect</w:t>
            </w:r>
          </w:p>
        </w:tc>
        <w:tc>
          <w:tcPr>
            <w:tcW w:w="3330" w:type="dxa"/>
          </w:tcPr>
          <w:p w14:paraId="6A406478" w14:textId="77777777" w:rsidR="002B55E2" w:rsidRPr="00B95E34" w:rsidRDefault="002B55E2" w:rsidP="00B95E34">
            <w:pPr>
              <w:spacing w:after="0" w:line="240" w:lineRule="auto"/>
              <w:contextualSpacing/>
              <w:rPr>
                <w:rFonts w:ascii="Times New Roman" w:hAnsi="Times New Roman" w:cs="Times New Roman"/>
                <w:sz w:val="24"/>
                <w:szCs w:val="24"/>
                <w:lang w:val="ro-RO"/>
              </w:rPr>
            </w:pPr>
          </w:p>
        </w:tc>
        <w:tc>
          <w:tcPr>
            <w:tcW w:w="3330" w:type="dxa"/>
          </w:tcPr>
          <w:p w14:paraId="435B307A" w14:textId="77777777" w:rsidR="002B55E2" w:rsidRPr="00B95E34" w:rsidRDefault="002B55E2" w:rsidP="00B95E34">
            <w:pPr>
              <w:spacing w:after="0" w:line="240" w:lineRule="auto"/>
              <w:contextualSpacing/>
              <w:rPr>
                <w:rFonts w:ascii="Times New Roman" w:hAnsi="Times New Roman" w:cs="Times New Roman"/>
                <w:sz w:val="24"/>
                <w:szCs w:val="24"/>
                <w:lang w:val="ro-RO"/>
              </w:rPr>
            </w:pPr>
          </w:p>
        </w:tc>
        <w:tc>
          <w:tcPr>
            <w:tcW w:w="1620" w:type="dxa"/>
          </w:tcPr>
          <w:p w14:paraId="1C5F8CD8" w14:textId="77777777" w:rsidR="002B55E2" w:rsidRPr="00B95E34" w:rsidRDefault="002B55E2" w:rsidP="00B95E34">
            <w:pPr>
              <w:spacing w:after="0" w:line="240" w:lineRule="auto"/>
              <w:contextualSpacing/>
              <w:jc w:val="center"/>
              <w:rPr>
                <w:rFonts w:ascii="Times New Roman" w:hAnsi="Times New Roman" w:cs="Times New Roman"/>
                <w:sz w:val="24"/>
                <w:szCs w:val="24"/>
                <w:lang w:val="ro-RO"/>
              </w:rPr>
            </w:pPr>
          </w:p>
        </w:tc>
      </w:tr>
      <w:tr w:rsidR="002B55E2" w:rsidRPr="00B95E34" w14:paraId="07DBE002" w14:textId="77777777" w:rsidTr="002C03C3">
        <w:tc>
          <w:tcPr>
            <w:tcW w:w="10458" w:type="dxa"/>
            <w:gridSpan w:val="5"/>
          </w:tcPr>
          <w:p w14:paraId="6FD635D3"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10.6. Standard minim de performanţă</w:t>
            </w:r>
          </w:p>
        </w:tc>
      </w:tr>
      <w:tr w:rsidR="002B55E2" w:rsidRPr="00B95E34" w14:paraId="759943E0" w14:textId="77777777" w:rsidTr="002C03C3">
        <w:trPr>
          <w:trHeight w:val="1431"/>
        </w:trPr>
        <w:tc>
          <w:tcPr>
            <w:tcW w:w="10458" w:type="dxa"/>
            <w:gridSpan w:val="5"/>
          </w:tcPr>
          <w:p w14:paraId="192D660D" w14:textId="77777777" w:rsidR="002B55E2" w:rsidRPr="00B95E34" w:rsidRDefault="00BE498A" w:rsidP="00B95E34">
            <w:pPr>
              <w:spacing w:after="0" w:line="240" w:lineRule="auto"/>
              <w:contextualSpacing/>
              <w:jc w:val="both"/>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1. Studentul cunoaşte care sunt principalele concepte, le recunoaşte şi le defineşte corect. </w:t>
            </w:r>
          </w:p>
          <w:p w14:paraId="7DB0B279" w14:textId="77777777" w:rsidR="002B55E2" w:rsidRPr="00B95E34" w:rsidRDefault="00BE498A" w:rsidP="00B95E34">
            <w:pPr>
              <w:spacing w:after="0" w:line="240" w:lineRule="auto"/>
              <w:contextualSpacing/>
              <w:jc w:val="both"/>
              <w:rPr>
                <w:rFonts w:ascii="Times New Roman" w:hAnsi="Times New Roman" w:cs="Times New Roman"/>
                <w:sz w:val="24"/>
                <w:szCs w:val="24"/>
                <w:lang w:val="ro-RO"/>
              </w:rPr>
            </w:pPr>
            <w:r w:rsidRPr="00B95E34">
              <w:rPr>
                <w:rFonts w:ascii="Times New Roman" w:hAnsi="Times New Roman" w:cs="Times New Roman"/>
                <w:sz w:val="24"/>
                <w:szCs w:val="24"/>
                <w:lang w:val="ro-RO"/>
              </w:rPr>
              <w:t>2. Obţine minim nota 5 (cinci).</w:t>
            </w:r>
          </w:p>
          <w:p w14:paraId="7EBBBD2C" w14:textId="77777777" w:rsidR="002B55E2" w:rsidRPr="00B95E34" w:rsidRDefault="00BE498A" w:rsidP="00B95E34">
            <w:pPr>
              <w:spacing w:after="0" w:line="240" w:lineRule="auto"/>
              <w:ind w:right="-20"/>
              <w:contextualSpacing/>
              <w:jc w:val="both"/>
              <w:rPr>
                <w:rFonts w:ascii="Times New Roman" w:hAnsi="Times New Roman" w:cs="Times New Roman"/>
                <w:sz w:val="24"/>
                <w:szCs w:val="24"/>
                <w:lang w:val="ro-RO"/>
              </w:rPr>
            </w:pPr>
            <w:r w:rsidRPr="00B95E34">
              <w:rPr>
                <w:rFonts w:ascii="Times New Roman" w:hAnsi="Times New Roman" w:cs="Times New Roman"/>
                <w:sz w:val="24"/>
                <w:szCs w:val="24"/>
                <w:lang w:val="ro-RO"/>
              </w:rPr>
              <w:t>3. Rezolvă corect un minim de întrebări grilă şi de aplicaţii.</w:t>
            </w:r>
          </w:p>
          <w:p w14:paraId="03552C83" w14:textId="77777777" w:rsidR="002B55E2" w:rsidRPr="00B95E34" w:rsidRDefault="00BE498A" w:rsidP="00B95E34">
            <w:pPr>
              <w:spacing w:after="0" w:line="240" w:lineRule="auto"/>
              <w:contextualSpacing/>
              <w:rPr>
                <w:rFonts w:ascii="Times New Roman" w:hAnsi="Times New Roman" w:cs="Times New Roman"/>
                <w:sz w:val="24"/>
                <w:szCs w:val="24"/>
                <w:lang w:val="ro-RO"/>
              </w:rPr>
            </w:pPr>
            <w:r w:rsidRPr="00B95E34">
              <w:rPr>
                <w:rFonts w:ascii="Times New Roman" w:hAnsi="Times New Roman" w:cs="Times New Roman"/>
                <w:sz w:val="24"/>
                <w:szCs w:val="24"/>
                <w:lang w:val="ro-RO"/>
              </w:rPr>
              <w:t xml:space="preserve">4. </w:t>
            </w:r>
            <w:r w:rsidRPr="00B95E34">
              <w:rPr>
                <w:rFonts w:ascii="Times New Roman" w:hAnsi="Times New Roman" w:cs="Times New Roman"/>
                <w:spacing w:val="1"/>
                <w:sz w:val="24"/>
                <w:szCs w:val="24"/>
                <w:lang w:val="ro-RO"/>
              </w:rPr>
              <w:t>Adaptarea cunoştinţelor dobândite la particularităţile activităţii de traducător, cunoaşterea şi folosirea noţiunilor de limbă daneză.</w:t>
            </w:r>
          </w:p>
        </w:tc>
      </w:tr>
    </w:tbl>
    <w:p w14:paraId="52E22B24" w14:textId="163814FB" w:rsidR="002B55E2" w:rsidRDefault="002B55E2" w:rsidP="002C03C3">
      <w:pPr>
        <w:spacing w:after="0" w:line="240" w:lineRule="auto"/>
        <w:contextualSpacing/>
        <w:rPr>
          <w:rFonts w:ascii="Times New Roman" w:hAnsi="Times New Roman" w:cs="Times New Roman"/>
          <w:sz w:val="24"/>
          <w:szCs w:val="24"/>
          <w:lang w:val="ro-RO"/>
        </w:rPr>
      </w:pPr>
    </w:p>
    <w:tbl>
      <w:tblPr>
        <w:tblW w:w="0" w:type="auto"/>
        <w:tblLook w:val="04A0" w:firstRow="1" w:lastRow="0" w:firstColumn="1" w:lastColumn="0" w:noHBand="0" w:noVBand="1"/>
      </w:tblPr>
      <w:tblGrid>
        <w:gridCol w:w="2250"/>
        <w:gridCol w:w="4140"/>
        <w:gridCol w:w="4066"/>
      </w:tblGrid>
      <w:tr w:rsidR="00A704BE" w:rsidRPr="002A4B91" w14:paraId="61C52ED8" w14:textId="77777777" w:rsidTr="00A704BE">
        <w:trPr>
          <w:trHeight w:val="952"/>
        </w:trPr>
        <w:tc>
          <w:tcPr>
            <w:tcW w:w="2250" w:type="dxa"/>
            <w:shd w:val="clear" w:color="auto" w:fill="auto"/>
          </w:tcPr>
          <w:p w14:paraId="39668593" w14:textId="77777777" w:rsidR="002C03C3" w:rsidRPr="00A704BE" w:rsidRDefault="002C03C3" w:rsidP="00BC5CED">
            <w:pPr>
              <w:contextualSpacing/>
              <w:rPr>
                <w:rFonts w:ascii="Times New Roman" w:hAnsi="Times New Roman" w:cs="Times New Roman"/>
                <w:lang w:val="ro-RO"/>
              </w:rPr>
            </w:pPr>
          </w:p>
        </w:tc>
        <w:tc>
          <w:tcPr>
            <w:tcW w:w="4140" w:type="dxa"/>
            <w:shd w:val="clear" w:color="auto" w:fill="auto"/>
          </w:tcPr>
          <w:p w14:paraId="2D1F359E" w14:textId="77777777" w:rsidR="002C03C3" w:rsidRPr="00A704BE" w:rsidRDefault="002C03C3" w:rsidP="00BC5CED">
            <w:pPr>
              <w:contextualSpacing/>
              <w:rPr>
                <w:rFonts w:ascii="Times New Roman" w:hAnsi="Times New Roman" w:cs="Times New Roman"/>
                <w:lang w:val="ro-RO"/>
              </w:rPr>
            </w:pPr>
            <w:r w:rsidRPr="00A704BE">
              <w:rPr>
                <w:rFonts w:ascii="Times New Roman" w:hAnsi="Times New Roman" w:cs="Times New Roman"/>
                <w:lang w:val="ro-RO"/>
              </w:rPr>
              <w:t>Semnătura titularului disciplinei:</w:t>
            </w:r>
          </w:p>
        </w:tc>
        <w:tc>
          <w:tcPr>
            <w:tcW w:w="4066" w:type="dxa"/>
            <w:shd w:val="clear" w:color="auto" w:fill="auto"/>
          </w:tcPr>
          <w:p w14:paraId="2158ABD8" w14:textId="77777777" w:rsidR="002C03C3" w:rsidRPr="00A704BE" w:rsidRDefault="002C03C3" w:rsidP="00BC5CED">
            <w:pPr>
              <w:contextualSpacing/>
              <w:rPr>
                <w:rFonts w:ascii="Times New Roman" w:hAnsi="Times New Roman" w:cs="Times New Roman"/>
                <w:lang w:val="ro-RO"/>
              </w:rPr>
            </w:pPr>
            <w:r w:rsidRPr="00A704BE">
              <w:rPr>
                <w:rFonts w:ascii="Times New Roman" w:hAnsi="Times New Roman" w:cs="Times New Roman"/>
                <w:lang w:val="ro-RO"/>
              </w:rPr>
              <w:t>Semnătura titularului/rilor de aplicații:</w:t>
            </w:r>
          </w:p>
        </w:tc>
      </w:tr>
      <w:tr w:rsidR="00A704BE" w:rsidRPr="002A4B91" w14:paraId="56AB13EF" w14:textId="77777777" w:rsidTr="00A704BE">
        <w:trPr>
          <w:trHeight w:val="630"/>
        </w:trPr>
        <w:tc>
          <w:tcPr>
            <w:tcW w:w="2250" w:type="dxa"/>
            <w:shd w:val="clear" w:color="auto" w:fill="auto"/>
          </w:tcPr>
          <w:p w14:paraId="64A30935" w14:textId="77777777" w:rsidR="002C03C3" w:rsidRPr="00A704BE" w:rsidRDefault="002C03C3" w:rsidP="00BC5CED">
            <w:pPr>
              <w:contextualSpacing/>
              <w:rPr>
                <w:rFonts w:ascii="Times New Roman" w:hAnsi="Times New Roman" w:cs="Times New Roman"/>
                <w:lang w:val="ro-RO"/>
              </w:rPr>
            </w:pPr>
            <w:r w:rsidRPr="00A704BE">
              <w:rPr>
                <w:rFonts w:ascii="Times New Roman" w:hAnsi="Times New Roman" w:cs="Times New Roman"/>
                <w:lang w:val="ro-RO"/>
              </w:rPr>
              <w:t xml:space="preserve">Data: </w:t>
            </w:r>
            <w:r w:rsidRPr="00A704BE">
              <w:rPr>
                <w:rFonts w:ascii="Times New Roman" w:hAnsi="Times New Roman" w:cs="Times New Roman"/>
              </w:rPr>
              <w:t>16. 09. 2019</w:t>
            </w:r>
          </w:p>
        </w:tc>
        <w:tc>
          <w:tcPr>
            <w:tcW w:w="4140" w:type="dxa"/>
            <w:shd w:val="clear" w:color="auto" w:fill="auto"/>
          </w:tcPr>
          <w:p w14:paraId="5DA50FF1" w14:textId="77777777" w:rsidR="002C03C3" w:rsidRPr="00A704BE" w:rsidRDefault="002C03C3" w:rsidP="00BC5CED">
            <w:pPr>
              <w:contextualSpacing/>
              <w:rPr>
                <w:rFonts w:ascii="Times New Roman" w:hAnsi="Times New Roman" w:cs="Times New Roman"/>
                <w:lang w:val="ro-RO"/>
              </w:rPr>
            </w:pPr>
            <w:r w:rsidRPr="00A704BE">
              <w:rPr>
                <w:rFonts w:ascii="Times New Roman" w:hAnsi="Times New Roman" w:cs="Times New Roman"/>
                <w:lang w:val="ro-RO"/>
              </w:rPr>
              <w:t>Semnătura directorului de departament:</w:t>
            </w:r>
          </w:p>
        </w:tc>
        <w:tc>
          <w:tcPr>
            <w:tcW w:w="4066" w:type="dxa"/>
            <w:shd w:val="clear" w:color="auto" w:fill="auto"/>
          </w:tcPr>
          <w:p w14:paraId="20617AA7" w14:textId="77777777" w:rsidR="002C03C3" w:rsidRPr="00A704BE" w:rsidRDefault="002C03C3" w:rsidP="00BC5CED">
            <w:pPr>
              <w:contextualSpacing/>
              <w:rPr>
                <w:rFonts w:ascii="Times New Roman" w:hAnsi="Times New Roman" w:cs="Times New Roman"/>
                <w:lang w:val="ro-RO"/>
              </w:rPr>
            </w:pPr>
            <w:r w:rsidRPr="00A704BE">
              <w:rPr>
                <w:rFonts w:ascii="Times New Roman" w:hAnsi="Times New Roman" w:cs="Times New Roman"/>
                <w:lang w:val="ro-RO"/>
              </w:rPr>
              <w:t>Semnătura coordonatorului programului de studii:</w:t>
            </w:r>
          </w:p>
        </w:tc>
      </w:tr>
    </w:tbl>
    <w:p w14:paraId="008996B0" w14:textId="77777777" w:rsidR="002C03C3" w:rsidRPr="00B95E34" w:rsidRDefault="002C03C3" w:rsidP="002C03C3">
      <w:pPr>
        <w:spacing w:after="0" w:line="240" w:lineRule="auto"/>
        <w:contextualSpacing/>
        <w:rPr>
          <w:rFonts w:ascii="Times New Roman" w:hAnsi="Times New Roman" w:cs="Times New Roman"/>
          <w:sz w:val="24"/>
          <w:szCs w:val="24"/>
          <w:lang w:val="ro-RO"/>
        </w:rPr>
      </w:pPr>
    </w:p>
    <w:sectPr w:rsidR="002C03C3" w:rsidRPr="00B95E34">
      <w:headerReference w:type="default" r:id="rId8"/>
      <w:footerReference w:type="default" r:id="rId9"/>
      <w:pgSz w:w="11906" w:h="16838"/>
      <w:pgMar w:top="720" w:right="720" w:bottom="720" w:left="72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6206E7" w14:textId="77777777" w:rsidR="0066005B" w:rsidRDefault="0066005B" w:rsidP="00B95E34">
      <w:pPr>
        <w:spacing w:after="0" w:line="240" w:lineRule="auto"/>
      </w:pPr>
      <w:r>
        <w:separator/>
      </w:r>
    </w:p>
  </w:endnote>
  <w:endnote w:type="continuationSeparator" w:id="0">
    <w:p w14:paraId="39ED8966" w14:textId="77777777" w:rsidR="0066005B" w:rsidRDefault="0066005B" w:rsidP="00B95E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2CA07" w14:textId="5E99F711" w:rsidR="00B95E34" w:rsidRDefault="00B95E34" w:rsidP="00B95E34">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21177D" w14:textId="77777777" w:rsidR="0066005B" w:rsidRDefault="0066005B" w:rsidP="00B95E34">
      <w:pPr>
        <w:spacing w:after="0" w:line="240" w:lineRule="auto"/>
      </w:pPr>
      <w:r>
        <w:separator/>
      </w:r>
    </w:p>
  </w:footnote>
  <w:footnote w:type="continuationSeparator" w:id="0">
    <w:p w14:paraId="183E894F" w14:textId="77777777" w:rsidR="0066005B" w:rsidRDefault="0066005B" w:rsidP="00B95E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5F137" w14:textId="44425BA3" w:rsidR="00B95E34" w:rsidRPr="00B95E34" w:rsidRDefault="00B95E34" w:rsidP="00B95E34">
    <w:pPr>
      <w:pStyle w:val="Header"/>
      <w:jc w:val="right"/>
      <w:rPr>
        <w:rFonts w:ascii="Times New Roman" w:hAnsi="Times New Roman" w:cs="Times New Roman"/>
        <w:sz w:val="16"/>
        <w:szCs w:val="16"/>
      </w:rPr>
    </w:pPr>
    <w:r w:rsidRPr="00B95E34">
      <w:rPr>
        <w:rFonts w:ascii="Times New Roman" w:hAnsi="Times New Roman" w:cs="Times New Roman"/>
        <w:sz w:val="16"/>
        <w:szCs w:val="16"/>
      </w:rPr>
      <w:fldChar w:fldCharType="begin"/>
    </w:r>
    <w:r w:rsidRPr="00B95E34">
      <w:rPr>
        <w:rFonts w:ascii="Times New Roman" w:hAnsi="Times New Roman" w:cs="Times New Roman"/>
        <w:sz w:val="16"/>
        <w:szCs w:val="16"/>
        <w:lang w:val="ro-RO"/>
      </w:rPr>
      <w:instrText xml:space="preserve"> FILENAME \* MERGEFORMAT </w:instrText>
    </w:r>
    <w:r w:rsidRPr="00B95E34">
      <w:rPr>
        <w:rFonts w:ascii="Times New Roman" w:hAnsi="Times New Roman" w:cs="Times New Roman"/>
        <w:sz w:val="16"/>
        <w:szCs w:val="16"/>
      </w:rPr>
      <w:fldChar w:fldCharType="separate"/>
    </w:r>
    <w:r w:rsidR="00F148FA">
      <w:rPr>
        <w:rFonts w:ascii="Times New Roman" w:hAnsi="Times New Roman" w:cs="Times New Roman"/>
        <w:noProof/>
        <w:sz w:val="16"/>
        <w:szCs w:val="16"/>
        <w:lang w:val="ro-RO"/>
      </w:rPr>
      <w:t>3.3.6 FD 6.F1 LD6 19-20.2 KA</w:t>
    </w:r>
    <w:r w:rsidRPr="00B95E34">
      <w:rPr>
        <w:rFonts w:ascii="Times New Roman" w:hAnsi="Times New Roman" w:cs="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0DB7DD"/>
    <w:multiLevelType w:val="singleLevel"/>
    <w:tmpl w:val="560DB7DD"/>
    <w:lvl w:ilvl="0">
      <w:start w:val="9"/>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08"/>
  <w:hyphenationZone w:val="425"/>
  <w:characterSpacingControl w:val="doNotCompress"/>
  <w:footnotePr>
    <w:footnote w:id="-1"/>
    <w:footnote w:id="0"/>
  </w:footnotePr>
  <w:endnotePr>
    <w:endnote w:id="-1"/>
    <w:endnote w:id="0"/>
  </w:endnotePr>
  <w:compat>
    <w:spaceForUL/>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B55E2"/>
    <w:rsid w:val="000D5D82"/>
    <w:rsid w:val="002B55E2"/>
    <w:rsid w:val="002C03C3"/>
    <w:rsid w:val="00552487"/>
    <w:rsid w:val="0066005B"/>
    <w:rsid w:val="006774FC"/>
    <w:rsid w:val="00884071"/>
    <w:rsid w:val="00A704BE"/>
    <w:rsid w:val="00B95E34"/>
    <w:rsid w:val="00BE498A"/>
    <w:rsid w:val="00CD691E"/>
    <w:rsid w:val="00E131E3"/>
    <w:rsid w:val="00F148F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495446A9"/>
  <w15:docId w15:val="{6794E0DE-FD07-4DD6-8BFA-A695EDA0C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2">
    <w:name w:val="heading 2"/>
    <w:basedOn w:val="Normal"/>
    <w:next w:val="Normal"/>
    <w:unhideWhenUsed/>
    <w:qFormat/>
    <w:locked/>
    <w:pPr>
      <w:keepNext/>
      <w:autoSpaceDE w:val="0"/>
      <w:autoSpaceDN w:val="0"/>
      <w:adjustRightInd w:val="0"/>
      <w:spacing w:after="0" w:line="240" w:lineRule="auto"/>
      <w:jc w:val="both"/>
      <w:outlineLvl w:val="1"/>
    </w:pPr>
    <w:rPr>
      <w:rFonts w:ascii="Times New Roman" w:hAnsi="Times New Roman" w:cs="Times New Roman"/>
      <w:b/>
      <w:bCs/>
      <w:sz w:val="24"/>
      <w:szCs w:val="10"/>
    </w:rPr>
  </w:style>
  <w:style w:type="paragraph" w:styleId="Heading4">
    <w:name w:val="heading 4"/>
    <w:basedOn w:val="Normal"/>
    <w:next w:val="Normal"/>
    <w:link w:val="Heading4Char"/>
    <w:qFormat/>
    <w:locked/>
    <w:pPr>
      <w:keepNext/>
      <w:spacing w:after="0" w:line="240" w:lineRule="auto"/>
      <w:outlineLvl w:val="3"/>
    </w:pPr>
    <w:rPr>
      <w:rFonts w:ascii="Times New Roman" w:eastAsia="Times New Roman" w:hAnsi="Times New Roman"/>
      <w:b/>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Tahoma" w:hAnsi="Tahoma" w:cs="Tahoma"/>
      <w:sz w:val="16"/>
      <w:szCs w:val="16"/>
    </w:rPr>
  </w:style>
  <w:style w:type="paragraph" w:styleId="BodyText">
    <w:name w:val="Body Text"/>
    <w:basedOn w:val="Normal"/>
    <w:link w:val="BodyTextChar"/>
    <w:pPr>
      <w:spacing w:after="0" w:line="240" w:lineRule="auto"/>
    </w:pPr>
    <w:rPr>
      <w:rFonts w:ascii="Verdana" w:eastAsia="Times New Roman" w:hAnsi="Verdana"/>
      <w:sz w:val="24"/>
      <w:szCs w:val="20"/>
    </w:r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character" w:styleId="Hyperlink">
    <w:name w:val="Hyperlink"/>
    <w:uiPriority w:val="99"/>
    <w:unhideWhenUsed/>
    <w:rPr>
      <w:color w:val="0000FF"/>
      <w:u w:val="single"/>
    </w:rPr>
  </w:style>
  <w:style w:type="paragraph" w:customStyle="1" w:styleId="yiv5913694126msonormal">
    <w:name w:val="yiv5913694126msonormal"/>
    <w:basedOn w:val="Normal"/>
    <w:unhideWhenUsed/>
    <w:pPr>
      <w:spacing w:before="280" w:after="280" w:line="240" w:lineRule="auto"/>
    </w:pPr>
    <w:rPr>
      <w:rFonts w:ascii="Times New Roman"/>
      <w:sz w:val="24"/>
    </w:rPr>
  </w:style>
  <w:style w:type="paragraph" w:customStyle="1" w:styleId="Nincstrkz1">
    <w:name w:val="Nincs térköz1"/>
    <w:uiPriority w:val="1"/>
    <w:qFormat/>
    <w:pPr>
      <w:widowControl w:val="0"/>
      <w:spacing w:after="160" w:line="259" w:lineRule="auto"/>
    </w:pPr>
    <w:rPr>
      <w:sz w:val="22"/>
      <w:szCs w:val="22"/>
    </w:rPr>
  </w:style>
  <w:style w:type="paragraph" w:customStyle="1" w:styleId="ListParagraph1">
    <w:name w:val="List Paragraph1"/>
    <w:basedOn w:val="Normal"/>
    <w:qFormat/>
    <w:pPr>
      <w:ind w:left="720"/>
      <w:contextualSpacing/>
    </w:pPr>
    <w:rPr>
      <w:rFonts w:cs="Times New Roman"/>
    </w:rPr>
  </w:style>
  <w:style w:type="paragraph" w:customStyle="1" w:styleId="Listaszerbekezds1">
    <w:name w:val="Listaszerű bekezdés1"/>
    <w:basedOn w:val="Normal"/>
    <w:uiPriority w:val="99"/>
    <w:qFormat/>
    <w:pPr>
      <w:ind w:left="720"/>
      <w:contextualSpacing/>
    </w:pPr>
  </w:style>
  <w:style w:type="paragraph" w:customStyle="1" w:styleId="Default">
    <w:name w:val="Default"/>
    <w:pPr>
      <w:autoSpaceDE w:val="0"/>
      <w:autoSpaceDN w:val="0"/>
      <w:adjustRightInd w:val="0"/>
      <w:spacing w:after="160" w:line="259" w:lineRule="auto"/>
    </w:pPr>
    <w:rPr>
      <w:rFonts w:ascii="Times New Roman" w:hAnsi="Times New Roman"/>
      <w:color w:val="000000"/>
      <w:sz w:val="24"/>
      <w:szCs w:val="24"/>
    </w:rPr>
  </w:style>
  <w:style w:type="character" w:customStyle="1" w:styleId="HeaderChar">
    <w:name w:val="Header Char"/>
    <w:link w:val="Header"/>
    <w:uiPriority w:val="99"/>
    <w:semiHidden/>
    <w:rPr>
      <w:sz w:val="22"/>
      <w:szCs w:val="22"/>
    </w:rPr>
  </w:style>
  <w:style w:type="character" w:customStyle="1" w:styleId="HTMLTypewriter1">
    <w:name w:val="HTML Typewriter1"/>
    <w:rPr>
      <w:rFonts w:ascii="Courier New" w:eastAsia="Courier New" w:hAnsi="Courier New" w:cs="Courier New"/>
      <w:sz w:val="20"/>
      <w:szCs w:val="20"/>
    </w:rPr>
  </w:style>
  <w:style w:type="character" w:customStyle="1" w:styleId="FooterChar">
    <w:name w:val="Footer Char"/>
    <w:link w:val="Footer"/>
    <w:uiPriority w:val="99"/>
    <w:rPr>
      <w:sz w:val="22"/>
      <w:szCs w:val="22"/>
    </w:rPr>
  </w:style>
  <w:style w:type="character" w:customStyle="1" w:styleId="BalloonTextChar">
    <w:name w:val="Balloon Text Char"/>
    <w:link w:val="BalloonText"/>
    <w:uiPriority w:val="99"/>
    <w:semiHidden/>
    <w:rPr>
      <w:rFonts w:ascii="Times New Roman" w:hAnsi="Times New Roman"/>
      <w:sz w:val="16"/>
      <w:szCs w:val="16"/>
    </w:rPr>
  </w:style>
  <w:style w:type="character" w:customStyle="1" w:styleId="apple-converted-space">
    <w:name w:val="apple-converted-space"/>
    <w:unhideWhenUsed/>
    <w:rPr>
      <w:rFonts w:hint="default"/>
    </w:rPr>
  </w:style>
  <w:style w:type="character" w:customStyle="1" w:styleId="BodyTextChar">
    <w:name w:val="Body Text Char"/>
    <w:link w:val="BodyText"/>
    <w:semiHidden/>
    <w:rPr>
      <w:rFonts w:ascii="Verdana" w:eastAsia="Times New Roman" w:hAnsi="Verdana"/>
      <w:sz w:val="24"/>
    </w:rPr>
  </w:style>
  <w:style w:type="character" w:customStyle="1" w:styleId="Heading4Char">
    <w:name w:val="Heading 4 Char"/>
    <w:link w:val="Heading4"/>
    <w:rPr>
      <w:rFonts w:ascii="Times New Roman" w:eastAsia="Times New Roman" w:hAnsi="Times New Roman"/>
      <w:b/>
      <w:sz w:val="22"/>
      <w:lang w:eastAsia="zh-CN"/>
    </w:rPr>
  </w:style>
  <w:style w:type="paragraph" w:customStyle="1" w:styleId="yiv5913694126">
    <w:name w:val="yiv5913694126"/>
    <w:basedOn w:val="Normal"/>
    <w:rsid w:val="0055248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2C03C3"/>
    <w:rPr>
      <w:rFonts w:ascii="Times New Roman" w:hAnsi="Times New Roman" w:cs="Times New Roman"/>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1730</Words>
  <Characters>9865</Characters>
  <Application>Microsoft Office Word</Application>
  <DocSecurity>0</DocSecurity>
  <Lines>82</Lines>
  <Paragraphs>23</Paragraphs>
  <ScaleCrop>false</ScaleCrop>
  <Company>Hewlett-Packard</Company>
  <LinksUpToDate>false</LinksUpToDate>
  <CharactersWithSpaces>11572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creator>Robu</dc:creator>
  <cp:lastModifiedBy>Attila Imre</cp:lastModifiedBy>
  <cp:revision>13</cp:revision>
  <cp:lastPrinted>2019-11-18T19:56:00Z</cp:lastPrinted>
  <dcterms:created xsi:type="dcterms:W3CDTF">2015-10-01T06:47:00Z</dcterms:created>
  <dcterms:modified xsi:type="dcterms:W3CDTF">2019-11-18T19:56:00Z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