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AADA0D" w14:textId="68D21D77" w:rsidR="00301E61" w:rsidRDefault="00301E61" w:rsidP="00301E61">
      <w:pPr>
        <w:spacing w:after="0" w:line="240" w:lineRule="auto"/>
        <w:contextualSpacing/>
        <w:jc w:val="center"/>
        <w:rPr>
          <w:rFonts w:ascii="Times New Roman" w:hAnsi="Times New Roman"/>
          <w:b/>
          <w:caps/>
          <w:sz w:val="24"/>
          <w:szCs w:val="24"/>
        </w:rPr>
      </w:pPr>
      <w:bookmarkStart w:id="0" w:name="_GoBack"/>
      <w:bookmarkEnd w:id="0"/>
      <w:r w:rsidRPr="00ED4EFF">
        <w:rPr>
          <w:rFonts w:ascii="Times New Roman" w:hAnsi="Times New Roman"/>
          <w:b/>
          <w:caps/>
          <w:sz w:val="24"/>
          <w:szCs w:val="24"/>
        </w:rPr>
        <w:t>fișa disciplinei</w:t>
      </w:r>
    </w:p>
    <w:p w14:paraId="5FC13DB0" w14:textId="77777777" w:rsidR="00470FD8" w:rsidRPr="00ED4EFF" w:rsidRDefault="00470FD8" w:rsidP="00301E61">
      <w:pPr>
        <w:spacing w:after="0" w:line="240" w:lineRule="auto"/>
        <w:contextualSpacing/>
        <w:jc w:val="center"/>
        <w:rPr>
          <w:rFonts w:ascii="Times New Roman" w:hAnsi="Times New Roman"/>
          <w:b/>
          <w:caps/>
          <w:sz w:val="24"/>
          <w:szCs w:val="24"/>
        </w:rPr>
      </w:pPr>
    </w:p>
    <w:p w14:paraId="647C157D"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8"/>
        <w:gridCol w:w="6480"/>
      </w:tblGrid>
      <w:tr w:rsidR="00301E61" w:rsidRPr="00ED4EFF" w14:paraId="1BA7FC5A" w14:textId="77777777" w:rsidTr="003C253B">
        <w:tc>
          <w:tcPr>
            <w:tcW w:w="3888" w:type="dxa"/>
          </w:tcPr>
          <w:p w14:paraId="0751447D"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1.1. Instituția de învățământ superior</w:t>
            </w:r>
          </w:p>
        </w:tc>
        <w:tc>
          <w:tcPr>
            <w:tcW w:w="6480" w:type="dxa"/>
          </w:tcPr>
          <w:p w14:paraId="53BD2E59"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Universitatea</w:t>
            </w:r>
            <w:r w:rsidRPr="00ED4EFF">
              <w:rPr>
                <w:rFonts w:ascii="Times New Roman" w:hAnsi="Times New Roman"/>
                <w:noProof/>
                <w:sz w:val="24"/>
                <w:szCs w:val="24"/>
              </w:rPr>
              <w:t xml:space="preserve"> </w:t>
            </w:r>
            <w:r w:rsidR="000471DE">
              <w:rPr>
                <w:rFonts w:ascii="Times New Roman" w:hAnsi="Times New Roman"/>
                <w:noProof/>
                <w:sz w:val="24"/>
                <w:szCs w:val="24"/>
              </w:rPr>
              <w:t>„</w:t>
            </w:r>
            <w:r w:rsidRPr="00ED4EFF">
              <w:rPr>
                <w:rFonts w:ascii="Times New Roman" w:hAnsi="Times New Roman"/>
                <w:noProof/>
                <w:sz w:val="24"/>
                <w:szCs w:val="24"/>
              </w:rPr>
              <w:t>Sapientia</w:t>
            </w:r>
            <w:r w:rsidR="000471DE">
              <w:rPr>
                <w:rFonts w:ascii="Times New Roman" w:hAnsi="Times New Roman"/>
                <w:noProof/>
                <w:sz w:val="24"/>
                <w:szCs w:val="24"/>
              </w:rPr>
              <w:t>”</w:t>
            </w:r>
            <w:r w:rsidRPr="00ED4EFF">
              <w:rPr>
                <w:rFonts w:ascii="Times New Roman" w:hAnsi="Times New Roman"/>
                <w:sz w:val="24"/>
                <w:szCs w:val="24"/>
              </w:rPr>
              <w:t xml:space="preserve"> din </w:t>
            </w:r>
            <w:r w:rsidR="00F94E42">
              <w:rPr>
                <w:rFonts w:ascii="Times New Roman" w:hAnsi="Times New Roman"/>
                <w:sz w:val="24"/>
                <w:szCs w:val="24"/>
              </w:rPr>
              <w:t xml:space="preserve">municipiul </w:t>
            </w:r>
            <w:r w:rsidRPr="00ED4EFF">
              <w:rPr>
                <w:rFonts w:ascii="Times New Roman" w:hAnsi="Times New Roman"/>
                <w:sz w:val="24"/>
                <w:szCs w:val="24"/>
              </w:rPr>
              <w:t>Cluj-Napoca</w:t>
            </w:r>
          </w:p>
        </w:tc>
      </w:tr>
      <w:tr w:rsidR="00301E61" w:rsidRPr="00ED4EFF" w14:paraId="22C7D67B" w14:textId="77777777" w:rsidTr="003C253B">
        <w:tc>
          <w:tcPr>
            <w:tcW w:w="3888" w:type="dxa"/>
          </w:tcPr>
          <w:p w14:paraId="1688D161" w14:textId="0BAE6D9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1.2. Facultatea</w:t>
            </w:r>
            <w:r w:rsidR="00470FD8">
              <w:rPr>
                <w:rFonts w:ascii="Times New Roman" w:hAnsi="Times New Roman"/>
                <w:sz w:val="24"/>
                <w:szCs w:val="24"/>
              </w:rPr>
              <w:t>/ DSPP</w:t>
            </w:r>
          </w:p>
        </w:tc>
        <w:tc>
          <w:tcPr>
            <w:tcW w:w="6480" w:type="dxa"/>
          </w:tcPr>
          <w:p w14:paraId="19D5310F" w14:textId="51E1C9AE" w:rsidR="00301E61" w:rsidRPr="00ED4EFF" w:rsidRDefault="00470FD8" w:rsidP="003C253B">
            <w:pPr>
              <w:spacing w:after="0" w:line="240" w:lineRule="auto"/>
              <w:contextualSpacing/>
              <w:rPr>
                <w:rFonts w:ascii="Times New Roman" w:hAnsi="Times New Roman"/>
                <w:sz w:val="24"/>
                <w:szCs w:val="24"/>
              </w:rPr>
            </w:pPr>
            <w:r>
              <w:rPr>
                <w:rFonts w:ascii="Times New Roman" w:hAnsi="Times New Roman"/>
                <w:sz w:val="24"/>
                <w:szCs w:val="24"/>
              </w:rPr>
              <w:t xml:space="preserve">Facultatea de </w:t>
            </w:r>
            <w:r w:rsidR="00301E61" w:rsidRPr="00ED4EFF">
              <w:rPr>
                <w:rFonts w:ascii="Times New Roman" w:hAnsi="Times New Roman"/>
                <w:sz w:val="24"/>
                <w:szCs w:val="24"/>
              </w:rPr>
              <w:t xml:space="preserve">Științe Tehnice și Umaniste </w:t>
            </w:r>
            <w:r w:rsidR="00F94E42">
              <w:rPr>
                <w:rFonts w:ascii="Times New Roman" w:hAnsi="Times New Roman"/>
                <w:sz w:val="24"/>
                <w:szCs w:val="24"/>
              </w:rPr>
              <w:t xml:space="preserve">din Târgu </w:t>
            </w:r>
            <w:r w:rsidR="00301E61" w:rsidRPr="00ED4EFF">
              <w:rPr>
                <w:rFonts w:ascii="Times New Roman" w:hAnsi="Times New Roman"/>
                <w:sz w:val="24"/>
                <w:szCs w:val="24"/>
              </w:rPr>
              <w:t>Mureș</w:t>
            </w:r>
          </w:p>
        </w:tc>
      </w:tr>
      <w:tr w:rsidR="00301E61" w:rsidRPr="00ED4EFF" w14:paraId="3F167043" w14:textId="77777777" w:rsidTr="003C253B">
        <w:tc>
          <w:tcPr>
            <w:tcW w:w="3888" w:type="dxa"/>
          </w:tcPr>
          <w:p w14:paraId="677BF1D7"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1.3. Domeniul de studii</w:t>
            </w:r>
          </w:p>
        </w:tc>
        <w:tc>
          <w:tcPr>
            <w:tcW w:w="6480" w:type="dxa"/>
          </w:tcPr>
          <w:p w14:paraId="18F9B80C" w14:textId="77777777" w:rsidR="00301E61" w:rsidRPr="00ED4EFF" w:rsidRDefault="00301E61" w:rsidP="003C253B">
            <w:pPr>
              <w:spacing w:after="0" w:line="240" w:lineRule="auto"/>
              <w:ind w:right="-20"/>
              <w:contextualSpacing/>
            </w:pPr>
            <w:r w:rsidRPr="00ED4EFF">
              <w:rPr>
                <w:rFonts w:ascii="Times New Roman" w:eastAsia="Times New Roman" w:hAnsi="Times New Roman"/>
                <w:sz w:val="24"/>
              </w:rPr>
              <w:t>Limbi moderne aplicate</w:t>
            </w:r>
          </w:p>
        </w:tc>
      </w:tr>
      <w:tr w:rsidR="00301E61" w:rsidRPr="00ED4EFF" w14:paraId="26CC44E2" w14:textId="77777777" w:rsidTr="003C253B">
        <w:tc>
          <w:tcPr>
            <w:tcW w:w="3888" w:type="dxa"/>
          </w:tcPr>
          <w:p w14:paraId="5ADD9441"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1.4. Ciclul de studii</w:t>
            </w:r>
          </w:p>
        </w:tc>
        <w:tc>
          <w:tcPr>
            <w:tcW w:w="6480" w:type="dxa"/>
          </w:tcPr>
          <w:p w14:paraId="018D5A42" w14:textId="77777777" w:rsidR="00301E61" w:rsidRPr="00ED4EFF" w:rsidRDefault="00301E61" w:rsidP="003C253B">
            <w:pPr>
              <w:spacing w:after="0" w:line="240" w:lineRule="auto"/>
              <w:ind w:right="-20"/>
              <w:contextualSpacing/>
            </w:pPr>
            <w:r w:rsidRPr="00ED4EFF">
              <w:rPr>
                <w:rFonts w:ascii="Times New Roman" w:eastAsia="Times New Roman" w:hAnsi="Times New Roman"/>
                <w:sz w:val="24"/>
              </w:rPr>
              <w:t>Licență</w:t>
            </w:r>
          </w:p>
        </w:tc>
      </w:tr>
      <w:tr w:rsidR="00301E61" w:rsidRPr="00ED4EFF" w14:paraId="64B36AA5" w14:textId="77777777" w:rsidTr="003C253B">
        <w:tc>
          <w:tcPr>
            <w:tcW w:w="3888" w:type="dxa"/>
          </w:tcPr>
          <w:p w14:paraId="057B60B5"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1.5. Programul de studiu </w:t>
            </w:r>
          </w:p>
        </w:tc>
        <w:tc>
          <w:tcPr>
            <w:tcW w:w="6480" w:type="dxa"/>
          </w:tcPr>
          <w:p w14:paraId="6939AD1F" w14:textId="77777777" w:rsidR="00301E61" w:rsidRPr="00ED4EFF" w:rsidRDefault="00301E61" w:rsidP="003C253B">
            <w:pPr>
              <w:spacing w:after="0" w:line="240" w:lineRule="auto"/>
              <w:ind w:right="-20"/>
              <w:contextualSpacing/>
            </w:pPr>
            <w:r w:rsidRPr="00ED4EFF">
              <w:rPr>
                <w:rFonts w:ascii="Times New Roman" w:eastAsia="Times New Roman" w:hAnsi="Times New Roman"/>
                <w:sz w:val="24"/>
              </w:rPr>
              <w:t xml:space="preserve">Traducere </w:t>
            </w:r>
            <w:r w:rsidR="000471DE">
              <w:rPr>
                <w:rFonts w:ascii="Times New Roman" w:eastAsia="Times New Roman" w:hAnsi="Times New Roman"/>
                <w:sz w:val="24"/>
              </w:rPr>
              <w:t>și i</w:t>
            </w:r>
            <w:r w:rsidRPr="00ED4EFF">
              <w:rPr>
                <w:rFonts w:ascii="Times New Roman" w:eastAsia="Times New Roman" w:hAnsi="Times New Roman"/>
                <w:sz w:val="24"/>
              </w:rPr>
              <w:t>nterpretare</w:t>
            </w:r>
          </w:p>
        </w:tc>
      </w:tr>
      <w:tr w:rsidR="00301E61" w:rsidRPr="00ED4EFF" w14:paraId="675B033C" w14:textId="77777777" w:rsidTr="003C253B">
        <w:tc>
          <w:tcPr>
            <w:tcW w:w="3888" w:type="dxa"/>
          </w:tcPr>
          <w:p w14:paraId="520F1F25"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1.6. Calificarea</w:t>
            </w:r>
          </w:p>
        </w:tc>
        <w:tc>
          <w:tcPr>
            <w:tcW w:w="6480" w:type="dxa"/>
          </w:tcPr>
          <w:p w14:paraId="292ABB2A" w14:textId="77777777" w:rsidR="00301E61" w:rsidRPr="00ED4EFF" w:rsidRDefault="00301E61" w:rsidP="003C253B">
            <w:pPr>
              <w:spacing w:after="0" w:line="240" w:lineRule="auto"/>
              <w:ind w:right="-20"/>
              <w:contextualSpacing/>
            </w:pPr>
            <w:r w:rsidRPr="00ED4EFF">
              <w:rPr>
                <w:rFonts w:ascii="Times New Roman" w:eastAsia="Times New Roman" w:hAnsi="Times New Roman"/>
                <w:sz w:val="24"/>
              </w:rPr>
              <w:t>Traducător și interpret</w:t>
            </w:r>
          </w:p>
        </w:tc>
      </w:tr>
    </w:tbl>
    <w:p w14:paraId="299811DB" w14:textId="77777777" w:rsidR="00301E61" w:rsidRPr="00ED4EFF" w:rsidRDefault="00301E61" w:rsidP="00301E61">
      <w:pPr>
        <w:spacing w:after="0" w:line="240" w:lineRule="auto"/>
        <w:contextualSpacing/>
        <w:rPr>
          <w:rFonts w:ascii="Times New Roman" w:hAnsi="Times New Roman"/>
          <w:sz w:val="24"/>
          <w:szCs w:val="24"/>
        </w:rPr>
      </w:pPr>
    </w:p>
    <w:p w14:paraId="49F1B81A"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2. Date despre disciplină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456"/>
        <w:gridCol w:w="1512"/>
        <w:gridCol w:w="540"/>
        <w:gridCol w:w="2159"/>
        <w:gridCol w:w="543"/>
        <w:gridCol w:w="2699"/>
        <w:gridCol w:w="563"/>
      </w:tblGrid>
      <w:tr w:rsidR="00301E61" w:rsidRPr="00ED4EFF" w14:paraId="4F8D1E33" w14:textId="77777777" w:rsidTr="003C253B">
        <w:tc>
          <w:tcPr>
            <w:tcW w:w="3887" w:type="dxa"/>
            <w:gridSpan w:val="3"/>
          </w:tcPr>
          <w:p w14:paraId="5930AA77"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2.0. Departamentul</w:t>
            </w:r>
          </w:p>
        </w:tc>
        <w:tc>
          <w:tcPr>
            <w:tcW w:w="6481" w:type="dxa"/>
            <w:gridSpan w:val="5"/>
          </w:tcPr>
          <w:p w14:paraId="3B087C16" w14:textId="77777777" w:rsidR="00301E61" w:rsidRPr="00470FD8" w:rsidRDefault="00301E61" w:rsidP="003C253B">
            <w:pPr>
              <w:spacing w:after="0" w:line="240" w:lineRule="auto"/>
              <w:contextualSpacing/>
              <w:rPr>
                <w:rFonts w:ascii="Times New Roman" w:hAnsi="Times New Roman"/>
                <w:b/>
                <w:bCs/>
                <w:sz w:val="24"/>
                <w:szCs w:val="24"/>
              </w:rPr>
            </w:pPr>
            <w:r w:rsidRPr="00470FD8">
              <w:rPr>
                <w:rFonts w:ascii="Times New Roman" w:eastAsia="Times New Roman" w:hAnsi="Times New Roman"/>
                <w:b/>
                <w:bCs/>
                <w:sz w:val="24"/>
              </w:rPr>
              <w:t>Departamentul de Lingvistică Aplicată</w:t>
            </w:r>
          </w:p>
        </w:tc>
      </w:tr>
      <w:tr w:rsidR="00301E61" w:rsidRPr="00ED4EFF" w14:paraId="7D0F7399" w14:textId="77777777" w:rsidTr="003C253B">
        <w:tc>
          <w:tcPr>
            <w:tcW w:w="3887" w:type="dxa"/>
            <w:gridSpan w:val="3"/>
          </w:tcPr>
          <w:p w14:paraId="73CC6BEE"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2.1. Denumirea disciplinei</w:t>
            </w:r>
          </w:p>
        </w:tc>
        <w:tc>
          <w:tcPr>
            <w:tcW w:w="6481" w:type="dxa"/>
            <w:gridSpan w:val="5"/>
          </w:tcPr>
          <w:p w14:paraId="04558EC3" w14:textId="77777777" w:rsidR="00301E61" w:rsidRDefault="00D16C9D" w:rsidP="00402247">
            <w:pPr>
              <w:spacing w:after="0" w:line="240" w:lineRule="auto"/>
              <w:contextualSpacing/>
              <w:rPr>
                <w:rFonts w:ascii="Times New Roman" w:hAnsi="Times New Roman"/>
                <w:b/>
                <w:sz w:val="24"/>
                <w:szCs w:val="24"/>
              </w:rPr>
            </w:pPr>
            <w:r>
              <w:rPr>
                <w:rFonts w:ascii="Times New Roman" w:hAnsi="Times New Roman"/>
                <w:b/>
                <w:sz w:val="24"/>
                <w:szCs w:val="24"/>
              </w:rPr>
              <w:t>Traducere și localizare</w:t>
            </w:r>
            <w:r w:rsidR="00683D08">
              <w:rPr>
                <w:rFonts w:ascii="Times New Roman" w:hAnsi="Times New Roman"/>
                <w:b/>
                <w:sz w:val="24"/>
                <w:szCs w:val="24"/>
              </w:rPr>
              <w:t xml:space="preserve"> </w:t>
            </w:r>
            <w:r w:rsidR="001A4045">
              <w:rPr>
                <w:rFonts w:ascii="Times New Roman" w:hAnsi="Times New Roman"/>
                <w:b/>
                <w:sz w:val="24"/>
                <w:szCs w:val="24"/>
              </w:rPr>
              <w:t>M-</w:t>
            </w:r>
            <w:r w:rsidR="00301E61" w:rsidRPr="00664353">
              <w:rPr>
                <w:rFonts w:ascii="Times New Roman" w:hAnsi="Times New Roman"/>
                <w:b/>
                <w:sz w:val="24"/>
                <w:szCs w:val="24"/>
              </w:rPr>
              <w:t>R</w:t>
            </w:r>
            <w:r w:rsidR="00BE4F76">
              <w:rPr>
                <w:rFonts w:ascii="Times New Roman" w:hAnsi="Times New Roman"/>
                <w:b/>
                <w:sz w:val="24"/>
                <w:szCs w:val="24"/>
              </w:rPr>
              <w:t xml:space="preserve"> </w:t>
            </w:r>
            <w:r>
              <w:rPr>
                <w:rFonts w:ascii="Times New Roman" w:hAnsi="Times New Roman"/>
                <w:b/>
                <w:sz w:val="24"/>
                <w:szCs w:val="24"/>
              </w:rPr>
              <w:t>(MBHB103</w:t>
            </w:r>
            <w:r w:rsidR="00402247">
              <w:rPr>
                <w:rFonts w:ascii="Times New Roman" w:hAnsi="Times New Roman"/>
                <w:b/>
                <w:sz w:val="24"/>
                <w:szCs w:val="24"/>
              </w:rPr>
              <w:t>1</w:t>
            </w:r>
            <w:r w:rsidR="00BE4F76">
              <w:rPr>
                <w:rFonts w:ascii="Times New Roman" w:hAnsi="Times New Roman"/>
                <w:b/>
                <w:sz w:val="24"/>
                <w:szCs w:val="24"/>
              </w:rPr>
              <w:t>)</w:t>
            </w:r>
          </w:p>
          <w:p w14:paraId="615287B5" w14:textId="77777777" w:rsidR="000471DE" w:rsidRDefault="000471DE" w:rsidP="00402247">
            <w:pPr>
              <w:spacing w:after="0" w:line="240" w:lineRule="auto"/>
              <w:contextualSpacing/>
              <w:rPr>
                <w:rFonts w:ascii="Times New Roman" w:hAnsi="Times New Roman"/>
                <w:b/>
                <w:sz w:val="24"/>
                <w:szCs w:val="24"/>
                <w:lang w:val="hu-HU"/>
              </w:rPr>
            </w:pPr>
            <w:r>
              <w:rPr>
                <w:rFonts w:ascii="Times New Roman" w:hAnsi="Times New Roman"/>
                <w:b/>
                <w:sz w:val="24"/>
                <w:szCs w:val="24"/>
              </w:rPr>
              <w:t>Ford</w:t>
            </w:r>
            <w:proofErr w:type="spellStart"/>
            <w:r>
              <w:rPr>
                <w:rFonts w:ascii="Times New Roman" w:hAnsi="Times New Roman"/>
                <w:b/>
                <w:sz w:val="24"/>
                <w:szCs w:val="24"/>
                <w:lang w:val="hu-HU"/>
              </w:rPr>
              <w:t>ítás</w:t>
            </w:r>
            <w:proofErr w:type="spellEnd"/>
            <w:r>
              <w:rPr>
                <w:rFonts w:ascii="Times New Roman" w:hAnsi="Times New Roman"/>
                <w:b/>
                <w:sz w:val="24"/>
                <w:szCs w:val="24"/>
                <w:lang w:val="hu-HU"/>
              </w:rPr>
              <w:t xml:space="preserve"> és lokalizálás</w:t>
            </w:r>
          </w:p>
          <w:p w14:paraId="362D25C9" w14:textId="77777777" w:rsidR="000471DE" w:rsidRPr="000471DE" w:rsidRDefault="000471DE" w:rsidP="00402247">
            <w:pPr>
              <w:spacing w:after="0" w:line="240" w:lineRule="auto"/>
              <w:contextualSpacing/>
              <w:rPr>
                <w:rFonts w:ascii="Times New Roman" w:hAnsi="Times New Roman"/>
                <w:b/>
                <w:sz w:val="24"/>
                <w:szCs w:val="24"/>
                <w:lang w:val="hu-HU"/>
              </w:rPr>
            </w:pPr>
            <w:proofErr w:type="spellStart"/>
            <w:r>
              <w:rPr>
                <w:rFonts w:ascii="Times New Roman" w:hAnsi="Times New Roman"/>
                <w:b/>
                <w:sz w:val="24"/>
                <w:szCs w:val="24"/>
                <w:lang w:val="hu-HU"/>
              </w:rPr>
              <w:t>Translation</w:t>
            </w:r>
            <w:proofErr w:type="spellEnd"/>
            <w:r>
              <w:rPr>
                <w:rFonts w:ascii="Times New Roman" w:hAnsi="Times New Roman"/>
                <w:b/>
                <w:sz w:val="24"/>
                <w:szCs w:val="24"/>
                <w:lang w:val="hu-HU"/>
              </w:rPr>
              <w:t xml:space="preserve"> and </w:t>
            </w:r>
            <w:proofErr w:type="spellStart"/>
            <w:r>
              <w:rPr>
                <w:rFonts w:ascii="Times New Roman" w:hAnsi="Times New Roman"/>
                <w:b/>
                <w:sz w:val="24"/>
                <w:szCs w:val="24"/>
                <w:lang w:val="hu-HU"/>
              </w:rPr>
              <w:t>localization</w:t>
            </w:r>
            <w:proofErr w:type="spellEnd"/>
          </w:p>
        </w:tc>
      </w:tr>
      <w:tr w:rsidR="00301E61" w:rsidRPr="00ED4EFF" w14:paraId="0F42E743" w14:textId="77777777" w:rsidTr="003C253B">
        <w:tc>
          <w:tcPr>
            <w:tcW w:w="3887" w:type="dxa"/>
            <w:gridSpan w:val="3"/>
          </w:tcPr>
          <w:p w14:paraId="54D29DC8"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2.2. Titularul activităților de curs</w:t>
            </w:r>
          </w:p>
        </w:tc>
        <w:tc>
          <w:tcPr>
            <w:tcW w:w="6481" w:type="dxa"/>
            <w:gridSpan w:val="5"/>
          </w:tcPr>
          <w:p w14:paraId="2EFBDC65" w14:textId="77777777" w:rsidR="00301E61" w:rsidRPr="00ED4EFF" w:rsidRDefault="00301E61" w:rsidP="003C253B">
            <w:pPr>
              <w:spacing w:after="0" w:line="240" w:lineRule="auto"/>
              <w:contextualSpacing/>
              <w:rPr>
                <w:rFonts w:ascii="Times New Roman" w:hAnsi="Times New Roman"/>
                <w:sz w:val="24"/>
                <w:szCs w:val="24"/>
              </w:rPr>
            </w:pPr>
          </w:p>
        </w:tc>
      </w:tr>
      <w:tr w:rsidR="00301E61" w:rsidRPr="00ED4EFF" w14:paraId="66B6A980" w14:textId="77777777" w:rsidTr="003C253B">
        <w:trPr>
          <w:trHeight w:val="191"/>
        </w:trPr>
        <w:tc>
          <w:tcPr>
            <w:tcW w:w="2375" w:type="dxa"/>
            <w:gridSpan w:val="2"/>
            <w:vMerge w:val="restart"/>
          </w:tcPr>
          <w:p w14:paraId="14AE9D48"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2.3. Titularul (ii) activităților de </w:t>
            </w:r>
          </w:p>
          <w:p w14:paraId="09D47F84"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 </w:t>
            </w:r>
          </w:p>
        </w:tc>
        <w:tc>
          <w:tcPr>
            <w:tcW w:w="1512" w:type="dxa"/>
          </w:tcPr>
          <w:p w14:paraId="382CB2CF"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seminar</w:t>
            </w:r>
          </w:p>
        </w:tc>
        <w:tc>
          <w:tcPr>
            <w:tcW w:w="6481" w:type="dxa"/>
            <w:gridSpan w:val="5"/>
          </w:tcPr>
          <w:p w14:paraId="25D49075" w14:textId="77777777" w:rsidR="00301E61" w:rsidRPr="00ED4EFF" w:rsidRDefault="00301E61" w:rsidP="009D44C9">
            <w:pPr>
              <w:spacing w:after="0" w:line="240" w:lineRule="auto"/>
              <w:contextualSpacing/>
              <w:rPr>
                <w:rFonts w:ascii="Times New Roman" w:hAnsi="Times New Roman"/>
                <w:sz w:val="24"/>
                <w:szCs w:val="24"/>
              </w:rPr>
            </w:pPr>
          </w:p>
        </w:tc>
      </w:tr>
      <w:tr w:rsidR="00301E61" w:rsidRPr="00ED4EFF" w14:paraId="261A0B01" w14:textId="77777777" w:rsidTr="003C253B">
        <w:trPr>
          <w:trHeight w:val="190"/>
        </w:trPr>
        <w:tc>
          <w:tcPr>
            <w:tcW w:w="2375" w:type="dxa"/>
            <w:gridSpan w:val="2"/>
            <w:vMerge/>
          </w:tcPr>
          <w:p w14:paraId="08917AE8" w14:textId="77777777" w:rsidR="00301E61" w:rsidRPr="00ED4EFF" w:rsidRDefault="00301E61" w:rsidP="003C253B">
            <w:pPr>
              <w:spacing w:after="0" w:line="240" w:lineRule="auto"/>
              <w:contextualSpacing/>
              <w:rPr>
                <w:rFonts w:ascii="Times New Roman" w:hAnsi="Times New Roman"/>
                <w:sz w:val="24"/>
                <w:szCs w:val="24"/>
              </w:rPr>
            </w:pPr>
          </w:p>
        </w:tc>
        <w:tc>
          <w:tcPr>
            <w:tcW w:w="1512" w:type="dxa"/>
          </w:tcPr>
          <w:p w14:paraId="5024BCDE"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laborator</w:t>
            </w:r>
          </w:p>
        </w:tc>
        <w:tc>
          <w:tcPr>
            <w:tcW w:w="6481" w:type="dxa"/>
            <w:gridSpan w:val="5"/>
          </w:tcPr>
          <w:p w14:paraId="2C6E7F65" w14:textId="0939F612" w:rsidR="00301E61" w:rsidRPr="00ED4EFF" w:rsidRDefault="00470FD8" w:rsidP="003C253B">
            <w:pPr>
              <w:spacing w:after="0" w:line="240" w:lineRule="auto"/>
              <w:contextualSpacing/>
              <w:rPr>
                <w:rFonts w:ascii="Times New Roman" w:hAnsi="Times New Roman"/>
                <w:sz w:val="24"/>
                <w:szCs w:val="24"/>
              </w:rPr>
            </w:pPr>
            <w:r w:rsidRPr="001A4045">
              <w:rPr>
                <w:rFonts w:ascii="Times New Roman" w:hAnsi="Times New Roman"/>
                <w:sz w:val="24"/>
                <w:szCs w:val="24"/>
              </w:rPr>
              <w:t>Lect. univ. dr.</w:t>
            </w:r>
            <w:r>
              <w:rPr>
                <w:rFonts w:ascii="Times New Roman" w:hAnsi="Times New Roman"/>
                <w:sz w:val="24"/>
                <w:szCs w:val="24"/>
              </w:rPr>
              <w:t xml:space="preserve"> </w:t>
            </w:r>
            <w:r w:rsidR="001A4045" w:rsidRPr="001A4045">
              <w:rPr>
                <w:rFonts w:ascii="Times New Roman" w:hAnsi="Times New Roman"/>
                <w:sz w:val="24"/>
                <w:szCs w:val="24"/>
              </w:rPr>
              <w:t>SUCIU Sorin</w:t>
            </w:r>
          </w:p>
        </w:tc>
      </w:tr>
      <w:tr w:rsidR="00301E61" w:rsidRPr="00ED4EFF" w14:paraId="1B3141A0" w14:textId="77777777" w:rsidTr="003C253B">
        <w:trPr>
          <w:trHeight w:val="190"/>
        </w:trPr>
        <w:tc>
          <w:tcPr>
            <w:tcW w:w="2375" w:type="dxa"/>
            <w:gridSpan w:val="2"/>
            <w:vMerge/>
          </w:tcPr>
          <w:p w14:paraId="5024D983" w14:textId="77777777" w:rsidR="00301E61" w:rsidRPr="00ED4EFF" w:rsidRDefault="00301E61" w:rsidP="003C253B">
            <w:pPr>
              <w:spacing w:after="0" w:line="240" w:lineRule="auto"/>
              <w:contextualSpacing/>
              <w:rPr>
                <w:rFonts w:ascii="Times New Roman" w:hAnsi="Times New Roman"/>
                <w:sz w:val="24"/>
                <w:szCs w:val="24"/>
              </w:rPr>
            </w:pPr>
          </w:p>
        </w:tc>
        <w:tc>
          <w:tcPr>
            <w:tcW w:w="1512" w:type="dxa"/>
          </w:tcPr>
          <w:p w14:paraId="30B9609D"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proiect</w:t>
            </w:r>
          </w:p>
        </w:tc>
        <w:tc>
          <w:tcPr>
            <w:tcW w:w="6481" w:type="dxa"/>
            <w:gridSpan w:val="5"/>
          </w:tcPr>
          <w:p w14:paraId="52BC41B3" w14:textId="77777777" w:rsidR="00301E61" w:rsidRPr="00ED4EFF" w:rsidRDefault="00301E61" w:rsidP="003C253B">
            <w:pPr>
              <w:spacing w:after="0" w:line="240" w:lineRule="auto"/>
              <w:contextualSpacing/>
              <w:rPr>
                <w:rFonts w:ascii="Times New Roman" w:hAnsi="Times New Roman"/>
                <w:sz w:val="24"/>
                <w:szCs w:val="24"/>
              </w:rPr>
            </w:pPr>
          </w:p>
        </w:tc>
      </w:tr>
      <w:tr w:rsidR="00301E61" w:rsidRPr="00ED4EFF" w14:paraId="51A359C7" w14:textId="77777777" w:rsidTr="003C253B">
        <w:tc>
          <w:tcPr>
            <w:tcW w:w="1984" w:type="dxa"/>
          </w:tcPr>
          <w:p w14:paraId="4BAF698C" w14:textId="77777777" w:rsidR="00301E61" w:rsidRPr="00ED4EFF" w:rsidRDefault="00301E61" w:rsidP="003C253B">
            <w:pPr>
              <w:spacing w:after="0" w:line="240" w:lineRule="auto"/>
              <w:ind w:right="-189"/>
              <w:contextualSpacing/>
              <w:rPr>
                <w:rFonts w:ascii="Times New Roman" w:hAnsi="Times New Roman"/>
                <w:sz w:val="24"/>
                <w:szCs w:val="24"/>
              </w:rPr>
            </w:pPr>
            <w:r w:rsidRPr="00ED4EFF">
              <w:rPr>
                <w:rFonts w:ascii="Times New Roman" w:hAnsi="Times New Roman"/>
                <w:sz w:val="24"/>
                <w:szCs w:val="24"/>
              </w:rPr>
              <w:t>2.4. Anul de studiu</w:t>
            </w:r>
          </w:p>
        </w:tc>
        <w:tc>
          <w:tcPr>
            <w:tcW w:w="391" w:type="dxa"/>
          </w:tcPr>
          <w:p w14:paraId="2370F235"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I</w:t>
            </w:r>
            <w:r w:rsidR="00683D08">
              <w:rPr>
                <w:rFonts w:ascii="Times New Roman" w:hAnsi="Times New Roman"/>
                <w:sz w:val="24"/>
                <w:szCs w:val="24"/>
              </w:rPr>
              <w:t>I</w:t>
            </w:r>
            <w:r w:rsidR="00402247">
              <w:rPr>
                <w:rFonts w:ascii="Times New Roman" w:hAnsi="Times New Roman"/>
                <w:sz w:val="24"/>
                <w:szCs w:val="24"/>
              </w:rPr>
              <w:t>I</w:t>
            </w:r>
          </w:p>
        </w:tc>
        <w:tc>
          <w:tcPr>
            <w:tcW w:w="1512" w:type="dxa"/>
          </w:tcPr>
          <w:p w14:paraId="3F08A6A2" w14:textId="77777777" w:rsidR="00301E61" w:rsidRPr="00ED4EFF" w:rsidRDefault="00301E61" w:rsidP="003C253B">
            <w:pPr>
              <w:spacing w:after="0" w:line="240" w:lineRule="auto"/>
              <w:ind w:left="-82" w:right="-164"/>
              <w:contextualSpacing/>
              <w:rPr>
                <w:rFonts w:ascii="Times New Roman" w:hAnsi="Times New Roman"/>
                <w:sz w:val="24"/>
                <w:szCs w:val="24"/>
              </w:rPr>
            </w:pPr>
            <w:r w:rsidRPr="00ED4EFF">
              <w:rPr>
                <w:rFonts w:ascii="Times New Roman" w:hAnsi="Times New Roman"/>
                <w:sz w:val="24"/>
                <w:szCs w:val="24"/>
              </w:rPr>
              <w:t>2.5. Semestrul</w:t>
            </w:r>
          </w:p>
        </w:tc>
        <w:tc>
          <w:tcPr>
            <w:tcW w:w="540" w:type="dxa"/>
          </w:tcPr>
          <w:p w14:paraId="49ED645A" w14:textId="77777777" w:rsidR="00301E61" w:rsidRPr="00ED4EFF" w:rsidRDefault="00402247" w:rsidP="003C253B">
            <w:pPr>
              <w:spacing w:after="0" w:line="240" w:lineRule="auto"/>
              <w:contextualSpacing/>
              <w:jc w:val="center"/>
              <w:rPr>
                <w:rFonts w:ascii="Times New Roman" w:hAnsi="Times New Roman"/>
                <w:sz w:val="24"/>
                <w:szCs w:val="24"/>
              </w:rPr>
            </w:pPr>
            <w:r>
              <w:rPr>
                <w:rFonts w:ascii="Times New Roman" w:hAnsi="Times New Roman"/>
                <w:sz w:val="24"/>
                <w:szCs w:val="24"/>
              </w:rPr>
              <w:t>6</w:t>
            </w:r>
          </w:p>
        </w:tc>
        <w:tc>
          <w:tcPr>
            <w:tcW w:w="2159" w:type="dxa"/>
          </w:tcPr>
          <w:p w14:paraId="332F9FD2" w14:textId="77777777" w:rsidR="00301E61" w:rsidRPr="00ED4EFF" w:rsidRDefault="00301E61" w:rsidP="003C253B">
            <w:pPr>
              <w:spacing w:after="0" w:line="240" w:lineRule="auto"/>
              <w:ind w:left="-80" w:right="-122"/>
              <w:contextualSpacing/>
              <w:rPr>
                <w:rFonts w:ascii="Times New Roman" w:hAnsi="Times New Roman"/>
                <w:sz w:val="24"/>
                <w:szCs w:val="24"/>
              </w:rPr>
            </w:pPr>
            <w:r w:rsidRPr="00ED4EFF">
              <w:rPr>
                <w:rFonts w:ascii="Times New Roman" w:hAnsi="Times New Roman"/>
                <w:sz w:val="24"/>
                <w:szCs w:val="24"/>
              </w:rPr>
              <w:t>2.6. Tipul de evaluare</w:t>
            </w:r>
          </w:p>
        </w:tc>
        <w:tc>
          <w:tcPr>
            <w:tcW w:w="543" w:type="dxa"/>
          </w:tcPr>
          <w:p w14:paraId="45130DEF" w14:textId="77777777" w:rsidR="00301E61" w:rsidRPr="00ED4EFF" w:rsidRDefault="00402247" w:rsidP="003C253B">
            <w:pPr>
              <w:spacing w:after="0" w:line="240" w:lineRule="auto"/>
              <w:contextualSpacing/>
              <w:rPr>
                <w:rFonts w:ascii="Times New Roman" w:hAnsi="Times New Roman"/>
                <w:sz w:val="24"/>
                <w:szCs w:val="24"/>
              </w:rPr>
            </w:pPr>
            <w:r>
              <w:rPr>
                <w:rFonts w:ascii="Times New Roman" w:hAnsi="Times New Roman"/>
                <w:sz w:val="24"/>
                <w:szCs w:val="24"/>
              </w:rPr>
              <w:t>E</w:t>
            </w:r>
          </w:p>
        </w:tc>
        <w:tc>
          <w:tcPr>
            <w:tcW w:w="2699" w:type="dxa"/>
          </w:tcPr>
          <w:p w14:paraId="070A7114" w14:textId="77777777" w:rsidR="00301E61" w:rsidRPr="00ED4EFF" w:rsidRDefault="00301E61" w:rsidP="003C253B">
            <w:pPr>
              <w:spacing w:after="0" w:line="240" w:lineRule="auto"/>
              <w:ind w:left="-38" w:right="-136"/>
              <w:contextualSpacing/>
              <w:rPr>
                <w:rFonts w:ascii="Times New Roman" w:hAnsi="Times New Roman"/>
                <w:sz w:val="24"/>
                <w:szCs w:val="24"/>
              </w:rPr>
            </w:pPr>
            <w:r w:rsidRPr="00ED4EFF">
              <w:rPr>
                <w:rFonts w:ascii="Times New Roman" w:hAnsi="Times New Roman"/>
                <w:sz w:val="24"/>
                <w:szCs w:val="24"/>
              </w:rPr>
              <w:t>2.7. Regimul disciplinei</w:t>
            </w:r>
          </w:p>
        </w:tc>
        <w:tc>
          <w:tcPr>
            <w:tcW w:w="540" w:type="dxa"/>
          </w:tcPr>
          <w:p w14:paraId="36A0CB48"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D</w:t>
            </w:r>
            <w:r w:rsidR="00402247">
              <w:rPr>
                <w:rFonts w:ascii="Times New Roman" w:hAnsi="Times New Roman"/>
                <w:sz w:val="24"/>
                <w:szCs w:val="24"/>
              </w:rPr>
              <w:t>A</w:t>
            </w:r>
          </w:p>
        </w:tc>
      </w:tr>
    </w:tbl>
    <w:p w14:paraId="02B81238" w14:textId="77777777" w:rsidR="00301E61" w:rsidRPr="00ED4EFF" w:rsidRDefault="00301E61" w:rsidP="00301E61">
      <w:pPr>
        <w:spacing w:after="0" w:line="240" w:lineRule="auto"/>
        <w:contextualSpacing/>
        <w:rPr>
          <w:rFonts w:ascii="Times New Roman" w:hAnsi="Times New Roman"/>
          <w:sz w:val="24"/>
          <w:szCs w:val="24"/>
        </w:rPr>
      </w:pPr>
    </w:p>
    <w:p w14:paraId="6A9FA989" w14:textId="77777777" w:rsidR="00301E61" w:rsidRPr="00ED4EFF" w:rsidRDefault="00301E61" w:rsidP="00301E61">
      <w:pPr>
        <w:spacing w:after="0" w:line="240" w:lineRule="auto"/>
        <w:contextualSpacing/>
        <w:rPr>
          <w:rFonts w:ascii="Times New Roman" w:hAnsi="Times New Roman"/>
          <w:sz w:val="24"/>
          <w:szCs w:val="24"/>
        </w:rPr>
      </w:pPr>
      <w:r w:rsidRPr="00ED4EFF">
        <w:rPr>
          <w:rFonts w:ascii="Times New Roman" w:hAnsi="Times New Roman"/>
          <w:b/>
          <w:sz w:val="24"/>
          <w:szCs w:val="24"/>
        </w:rPr>
        <w:t>3. Timpul total estimat</w:t>
      </w:r>
      <w:r w:rsidRPr="00ED4EFF">
        <w:rPr>
          <w:rFonts w:ascii="Times New Roman" w:hAnsi="Times New Roman"/>
          <w:sz w:val="24"/>
          <w:szCs w:val="24"/>
        </w:rPr>
        <w:t xml:space="preserve"> (ore pe semestru al activităților didactice)</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8"/>
        <w:gridCol w:w="810"/>
        <w:gridCol w:w="1980"/>
        <w:gridCol w:w="810"/>
        <w:gridCol w:w="1890"/>
        <w:gridCol w:w="1107"/>
      </w:tblGrid>
      <w:tr w:rsidR="00301E61" w:rsidRPr="00ED4EFF" w14:paraId="6CE910FD" w14:textId="77777777" w:rsidTr="000471DE">
        <w:tc>
          <w:tcPr>
            <w:tcW w:w="3888" w:type="dxa"/>
            <w:shd w:val="clear" w:color="auto" w:fill="auto"/>
          </w:tcPr>
          <w:p w14:paraId="0A37D9A5"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3.1. Număr de ore pe săptămână</w:t>
            </w:r>
          </w:p>
        </w:tc>
        <w:tc>
          <w:tcPr>
            <w:tcW w:w="810" w:type="dxa"/>
            <w:shd w:val="clear" w:color="auto" w:fill="auto"/>
          </w:tcPr>
          <w:p w14:paraId="1BA55680" w14:textId="77777777" w:rsidR="00301E61" w:rsidRPr="00ED4EFF" w:rsidRDefault="001A4045" w:rsidP="003C253B">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1980" w:type="dxa"/>
            <w:shd w:val="clear" w:color="auto" w:fill="auto"/>
          </w:tcPr>
          <w:p w14:paraId="30F431E3" w14:textId="77777777" w:rsidR="00301E61" w:rsidRPr="00ED4EFF" w:rsidRDefault="00301E61" w:rsidP="003C253B">
            <w:pPr>
              <w:spacing w:after="0" w:line="240" w:lineRule="auto"/>
              <w:ind w:right="-189"/>
              <w:contextualSpacing/>
              <w:rPr>
                <w:rFonts w:ascii="Times New Roman" w:hAnsi="Times New Roman"/>
                <w:sz w:val="24"/>
                <w:szCs w:val="24"/>
              </w:rPr>
            </w:pPr>
            <w:r w:rsidRPr="00ED4EFF">
              <w:rPr>
                <w:rFonts w:ascii="Times New Roman" w:hAnsi="Times New Roman"/>
                <w:sz w:val="24"/>
                <w:szCs w:val="24"/>
              </w:rPr>
              <w:t>Din care: 3.2. curs</w:t>
            </w:r>
          </w:p>
        </w:tc>
        <w:tc>
          <w:tcPr>
            <w:tcW w:w="810" w:type="dxa"/>
            <w:shd w:val="clear" w:color="auto" w:fill="auto"/>
          </w:tcPr>
          <w:p w14:paraId="232A8C96" w14:textId="77777777" w:rsidR="00301E61" w:rsidRPr="00ED4EFF" w:rsidRDefault="00301E61" w:rsidP="003C253B">
            <w:pPr>
              <w:spacing w:after="0" w:line="240" w:lineRule="auto"/>
              <w:contextualSpacing/>
              <w:jc w:val="center"/>
              <w:rPr>
                <w:rFonts w:ascii="Times New Roman" w:hAnsi="Times New Roman"/>
                <w:sz w:val="24"/>
                <w:szCs w:val="24"/>
              </w:rPr>
            </w:pPr>
          </w:p>
        </w:tc>
        <w:tc>
          <w:tcPr>
            <w:tcW w:w="1890" w:type="dxa"/>
            <w:shd w:val="clear" w:color="auto" w:fill="auto"/>
          </w:tcPr>
          <w:p w14:paraId="32601608" w14:textId="77777777" w:rsidR="00301E61" w:rsidRPr="00ED4EFF" w:rsidRDefault="00301E61" w:rsidP="001A4045">
            <w:pPr>
              <w:spacing w:after="0" w:line="240" w:lineRule="auto"/>
              <w:ind w:right="-170"/>
              <w:contextualSpacing/>
              <w:rPr>
                <w:rFonts w:ascii="Times New Roman" w:hAnsi="Times New Roman"/>
                <w:sz w:val="24"/>
                <w:szCs w:val="24"/>
              </w:rPr>
            </w:pPr>
            <w:r w:rsidRPr="00ED4EFF">
              <w:rPr>
                <w:rFonts w:ascii="Times New Roman" w:hAnsi="Times New Roman"/>
                <w:sz w:val="24"/>
                <w:szCs w:val="24"/>
              </w:rPr>
              <w:t xml:space="preserve">3.3. </w:t>
            </w:r>
            <w:r w:rsidR="001A4045">
              <w:rPr>
                <w:rFonts w:ascii="Times New Roman" w:hAnsi="Times New Roman"/>
                <w:sz w:val="24"/>
                <w:szCs w:val="24"/>
              </w:rPr>
              <w:t>laborator</w:t>
            </w:r>
          </w:p>
        </w:tc>
        <w:tc>
          <w:tcPr>
            <w:tcW w:w="1107" w:type="dxa"/>
            <w:shd w:val="clear" w:color="auto" w:fill="auto"/>
          </w:tcPr>
          <w:p w14:paraId="2B3A0BF2" w14:textId="77777777" w:rsidR="00301E61" w:rsidRPr="00ED4EFF" w:rsidRDefault="001A4045" w:rsidP="003C253B">
            <w:pPr>
              <w:spacing w:after="0" w:line="240" w:lineRule="auto"/>
              <w:contextualSpacing/>
              <w:jc w:val="center"/>
              <w:rPr>
                <w:rFonts w:ascii="Times New Roman" w:hAnsi="Times New Roman"/>
                <w:sz w:val="24"/>
                <w:szCs w:val="24"/>
              </w:rPr>
            </w:pPr>
            <w:r>
              <w:rPr>
                <w:rFonts w:ascii="Times New Roman" w:hAnsi="Times New Roman"/>
                <w:sz w:val="24"/>
                <w:szCs w:val="24"/>
              </w:rPr>
              <w:t>2</w:t>
            </w:r>
          </w:p>
        </w:tc>
      </w:tr>
      <w:tr w:rsidR="00301E61" w:rsidRPr="00ED4EFF" w14:paraId="42384E38" w14:textId="77777777" w:rsidTr="000471DE">
        <w:tc>
          <w:tcPr>
            <w:tcW w:w="3888" w:type="dxa"/>
            <w:shd w:val="clear" w:color="auto" w:fill="auto"/>
          </w:tcPr>
          <w:p w14:paraId="443D9E17" w14:textId="77777777" w:rsidR="00301E61" w:rsidRPr="0070094C" w:rsidRDefault="00301E61" w:rsidP="003C253B">
            <w:pPr>
              <w:spacing w:after="0" w:line="240" w:lineRule="auto"/>
              <w:ind w:right="-192"/>
              <w:contextualSpacing/>
              <w:rPr>
                <w:rFonts w:ascii="Times New Roman" w:hAnsi="Times New Roman"/>
                <w:sz w:val="24"/>
                <w:szCs w:val="24"/>
              </w:rPr>
            </w:pPr>
            <w:r w:rsidRPr="0070094C">
              <w:rPr>
                <w:rFonts w:ascii="Times New Roman" w:hAnsi="Times New Roman"/>
                <w:sz w:val="24"/>
                <w:szCs w:val="24"/>
              </w:rPr>
              <w:t>3.4. Total ore din planul de învățământ</w:t>
            </w:r>
          </w:p>
        </w:tc>
        <w:tc>
          <w:tcPr>
            <w:tcW w:w="810" w:type="dxa"/>
            <w:shd w:val="clear" w:color="auto" w:fill="auto"/>
          </w:tcPr>
          <w:p w14:paraId="0AE6ACA7" w14:textId="77777777" w:rsidR="00301E61" w:rsidRPr="0070094C" w:rsidRDefault="00402247" w:rsidP="003C253B">
            <w:pPr>
              <w:spacing w:after="0" w:line="240" w:lineRule="auto"/>
              <w:contextualSpacing/>
              <w:jc w:val="center"/>
              <w:rPr>
                <w:rFonts w:ascii="Times New Roman" w:hAnsi="Times New Roman"/>
                <w:sz w:val="24"/>
                <w:szCs w:val="24"/>
              </w:rPr>
            </w:pPr>
            <w:r>
              <w:rPr>
                <w:rFonts w:ascii="Times New Roman" w:hAnsi="Times New Roman"/>
                <w:sz w:val="24"/>
                <w:szCs w:val="24"/>
              </w:rPr>
              <w:t>24</w:t>
            </w:r>
          </w:p>
        </w:tc>
        <w:tc>
          <w:tcPr>
            <w:tcW w:w="1980" w:type="dxa"/>
            <w:shd w:val="clear" w:color="auto" w:fill="auto"/>
          </w:tcPr>
          <w:p w14:paraId="4E7A4368" w14:textId="77777777" w:rsidR="00301E61" w:rsidRPr="0070094C" w:rsidRDefault="00301E61" w:rsidP="003C253B">
            <w:pPr>
              <w:spacing w:after="0" w:line="240" w:lineRule="auto"/>
              <w:ind w:right="-178"/>
              <w:contextualSpacing/>
              <w:rPr>
                <w:rFonts w:ascii="Times New Roman" w:hAnsi="Times New Roman"/>
                <w:sz w:val="24"/>
                <w:szCs w:val="24"/>
              </w:rPr>
            </w:pPr>
            <w:r w:rsidRPr="0070094C">
              <w:rPr>
                <w:rFonts w:ascii="Times New Roman" w:hAnsi="Times New Roman"/>
                <w:sz w:val="24"/>
                <w:szCs w:val="24"/>
              </w:rPr>
              <w:t>Din care: 3.5. curs</w:t>
            </w:r>
          </w:p>
        </w:tc>
        <w:tc>
          <w:tcPr>
            <w:tcW w:w="810" w:type="dxa"/>
            <w:shd w:val="clear" w:color="auto" w:fill="auto"/>
          </w:tcPr>
          <w:p w14:paraId="4378C439" w14:textId="77777777" w:rsidR="00301E61" w:rsidRPr="0070094C" w:rsidRDefault="00301E61" w:rsidP="003C253B">
            <w:pPr>
              <w:spacing w:after="0" w:line="240" w:lineRule="auto"/>
              <w:contextualSpacing/>
              <w:jc w:val="center"/>
              <w:rPr>
                <w:rFonts w:ascii="Times New Roman" w:hAnsi="Times New Roman"/>
                <w:sz w:val="24"/>
                <w:szCs w:val="24"/>
              </w:rPr>
            </w:pPr>
          </w:p>
        </w:tc>
        <w:tc>
          <w:tcPr>
            <w:tcW w:w="1890" w:type="dxa"/>
            <w:shd w:val="clear" w:color="auto" w:fill="auto"/>
          </w:tcPr>
          <w:p w14:paraId="0B0C9793" w14:textId="77777777" w:rsidR="00301E61" w:rsidRPr="0070094C" w:rsidRDefault="00301E61" w:rsidP="001A4045">
            <w:pPr>
              <w:spacing w:after="0" w:line="240" w:lineRule="auto"/>
              <w:ind w:right="-128"/>
              <w:contextualSpacing/>
              <w:rPr>
                <w:rFonts w:ascii="Times New Roman" w:hAnsi="Times New Roman"/>
                <w:sz w:val="24"/>
                <w:szCs w:val="24"/>
              </w:rPr>
            </w:pPr>
            <w:r w:rsidRPr="0070094C">
              <w:rPr>
                <w:rFonts w:ascii="Times New Roman" w:hAnsi="Times New Roman"/>
                <w:sz w:val="24"/>
                <w:szCs w:val="24"/>
              </w:rPr>
              <w:t xml:space="preserve">3.6. </w:t>
            </w:r>
            <w:r w:rsidR="001A4045">
              <w:rPr>
                <w:rFonts w:ascii="Times New Roman" w:hAnsi="Times New Roman"/>
                <w:sz w:val="24"/>
                <w:szCs w:val="24"/>
              </w:rPr>
              <w:t>laborator</w:t>
            </w:r>
          </w:p>
        </w:tc>
        <w:tc>
          <w:tcPr>
            <w:tcW w:w="1107" w:type="dxa"/>
            <w:shd w:val="clear" w:color="auto" w:fill="auto"/>
          </w:tcPr>
          <w:p w14:paraId="7D1FA636" w14:textId="77777777" w:rsidR="00301E61" w:rsidRPr="00ED4EFF" w:rsidRDefault="00402247" w:rsidP="003C253B">
            <w:pPr>
              <w:spacing w:after="0" w:line="240" w:lineRule="auto"/>
              <w:contextualSpacing/>
              <w:jc w:val="center"/>
              <w:rPr>
                <w:rFonts w:ascii="Times New Roman" w:hAnsi="Times New Roman"/>
                <w:sz w:val="24"/>
                <w:szCs w:val="24"/>
              </w:rPr>
            </w:pPr>
            <w:r>
              <w:rPr>
                <w:rFonts w:ascii="Times New Roman" w:hAnsi="Times New Roman"/>
                <w:sz w:val="24"/>
                <w:szCs w:val="24"/>
              </w:rPr>
              <w:t>24</w:t>
            </w:r>
          </w:p>
        </w:tc>
      </w:tr>
      <w:tr w:rsidR="00301E61" w:rsidRPr="00ED4EFF" w14:paraId="660298D4" w14:textId="77777777" w:rsidTr="000471DE">
        <w:tc>
          <w:tcPr>
            <w:tcW w:w="9378" w:type="dxa"/>
            <w:gridSpan w:val="5"/>
            <w:shd w:val="clear" w:color="auto" w:fill="auto"/>
          </w:tcPr>
          <w:p w14:paraId="051D83B4"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Distribuția fondului de timp:</w:t>
            </w:r>
          </w:p>
        </w:tc>
        <w:tc>
          <w:tcPr>
            <w:tcW w:w="1107" w:type="dxa"/>
            <w:shd w:val="clear" w:color="auto" w:fill="auto"/>
          </w:tcPr>
          <w:p w14:paraId="58523D32" w14:textId="77777777" w:rsidR="00301E61" w:rsidRPr="00ED4EFF" w:rsidRDefault="00301E61" w:rsidP="003C253B">
            <w:pPr>
              <w:spacing w:after="0" w:line="240" w:lineRule="auto"/>
              <w:contextualSpacing/>
              <w:jc w:val="center"/>
              <w:rPr>
                <w:rFonts w:ascii="Times New Roman" w:hAnsi="Times New Roman"/>
                <w:color w:val="000000"/>
                <w:sz w:val="24"/>
                <w:szCs w:val="24"/>
              </w:rPr>
            </w:pPr>
            <w:r w:rsidRPr="00ED4EFF">
              <w:rPr>
                <w:rFonts w:ascii="Times New Roman" w:hAnsi="Times New Roman"/>
                <w:color w:val="000000"/>
                <w:sz w:val="24"/>
                <w:szCs w:val="24"/>
              </w:rPr>
              <w:t>ore</w:t>
            </w:r>
          </w:p>
        </w:tc>
      </w:tr>
      <w:tr w:rsidR="00301E61" w:rsidRPr="00ED4EFF" w14:paraId="41A1291A" w14:textId="77777777" w:rsidTr="000471DE">
        <w:tc>
          <w:tcPr>
            <w:tcW w:w="9378" w:type="dxa"/>
            <w:gridSpan w:val="5"/>
            <w:shd w:val="clear" w:color="auto" w:fill="auto"/>
          </w:tcPr>
          <w:p w14:paraId="0CADEBEA"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Studiul după manual, suport de curs, bibliografie și notițe</w:t>
            </w:r>
          </w:p>
        </w:tc>
        <w:tc>
          <w:tcPr>
            <w:tcW w:w="1107" w:type="dxa"/>
            <w:shd w:val="clear" w:color="auto" w:fill="auto"/>
          </w:tcPr>
          <w:p w14:paraId="07401CE5" w14:textId="46C9680D" w:rsidR="00301E61" w:rsidRPr="00470FD8" w:rsidRDefault="00470FD8" w:rsidP="003C253B">
            <w:pPr>
              <w:spacing w:after="0" w:line="240" w:lineRule="auto"/>
              <w:contextualSpacing/>
              <w:jc w:val="center"/>
              <w:rPr>
                <w:rFonts w:ascii="Times New Roman" w:hAnsi="Times New Roman"/>
                <w:sz w:val="24"/>
                <w:szCs w:val="24"/>
              </w:rPr>
            </w:pPr>
            <w:r w:rsidRPr="00470FD8">
              <w:rPr>
                <w:rFonts w:ascii="Times New Roman" w:eastAsia="Times New Roman" w:hAnsi="Times New Roman"/>
                <w:color w:val="000000"/>
                <w:sz w:val="24"/>
                <w:szCs w:val="24"/>
              </w:rPr>
              <w:t>10</w:t>
            </w:r>
          </w:p>
        </w:tc>
      </w:tr>
      <w:tr w:rsidR="00301E61" w:rsidRPr="00ED4EFF" w14:paraId="602E2275" w14:textId="77777777" w:rsidTr="000471DE">
        <w:tc>
          <w:tcPr>
            <w:tcW w:w="9378" w:type="dxa"/>
            <w:gridSpan w:val="5"/>
            <w:shd w:val="clear" w:color="auto" w:fill="auto"/>
          </w:tcPr>
          <w:p w14:paraId="5EB28EDA"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Documentare suplimentară în bibliotecă, pe platformele electronice de specialitate și pe teren</w:t>
            </w:r>
          </w:p>
        </w:tc>
        <w:tc>
          <w:tcPr>
            <w:tcW w:w="1107" w:type="dxa"/>
            <w:shd w:val="clear" w:color="auto" w:fill="auto"/>
          </w:tcPr>
          <w:p w14:paraId="031F3B2F" w14:textId="31B18707" w:rsidR="00301E61" w:rsidRPr="00470FD8" w:rsidRDefault="00470FD8" w:rsidP="003C253B">
            <w:pPr>
              <w:spacing w:after="0" w:line="240" w:lineRule="auto"/>
              <w:contextualSpacing/>
              <w:jc w:val="center"/>
              <w:rPr>
                <w:rFonts w:ascii="Times New Roman" w:hAnsi="Times New Roman"/>
                <w:sz w:val="24"/>
                <w:szCs w:val="24"/>
              </w:rPr>
            </w:pPr>
            <w:r>
              <w:rPr>
                <w:rFonts w:ascii="Times New Roman" w:eastAsia="Times New Roman" w:hAnsi="Times New Roman"/>
                <w:color w:val="000000"/>
                <w:sz w:val="24"/>
                <w:szCs w:val="24"/>
              </w:rPr>
              <w:t>20</w:t>
            </w:r>
          </w:p>
        </w:tc>
      </w:tr>
      <w:tr w:rsidR="00301E61" w:rsidRPr="00ED4EFF" w14:paraId="0D3561A5" w14:textId="77777777" w:rsidTr="000471DE">
        <w:tc>
          <w:tcPr>
            <w:tcW w:w="9378" w:type="dxa"/>
            <w:gridSpan w:val="5"/>
            <w:shd w:val="clear" w:color="auto" w:fill="auto"/>
          </w:tcPr>
          <w:p w14:paraId="64ECDF09"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Pregătire </w:t>
            </w:r>
            <w:proofErr w:type="spellStart"/>
            <w:r w:rsidRPr="00ED4EFF">
              <w:rPr>
                <w:rFonts w:ascii="Times New Roman" w:hAnsi="Times New Roman"/>
                <w:sz w:val="24"/>
                <w:szCs w:val="24"/>
              </w:rPr>
              <w:t>seminarii</w:t>
            </w:r>
            <w:proofErr w:type="spellEnd"/>
            <w:r w:rsidRPr="00ED4EFF">
              <w:rPr>
                <w:rFonts w:ascii="Times New Roman" w:hAnsi="Times New Roman"/>
                <w:sz w:val="24"/>
                <w:szCs w:val="24"/>
              </w:rPr>
              <w:t>/laboratoare, teme, referate, portofolii și eseuri</w:t>
            </w:r>
          </w:p>
        </w:tc>
        <w:tc>
          <w:tcPr>
            <w:tcW w:w="1107" w:type="dxa"/>
            <w:shd w:val="clear" w:color="auto" w:fill="auto"/>
          </w:tcPr>
          <w:p w14:paraId="6E3548C3" w14:textId="22C6974B" w:rsidR="00301E61" w:rsidRPr="00470FD8" w:rsidRDefault="00470FD8" w:rsidP="003C253B">
            <w:pPr>
              <w:spacing w:after="0" w:line="240" w:lineRule="auto"/>
              <w:contextualSpacing/>
              <w:jc w:val="center"/>
              <w:rPr>
                <w:rFonts w:ascii="Times New Roman" w:hAnsi="Times New Roman"/>
                <w:sz w:val="24"/>
                <w:szCs w:val="24"/>
              </w:rPr>
            </w:pPr>
            <w:r w:rsidRPr="00470FD8">
              <w:rPr>
                <w:rFonts w:ascii="Times New Roman" w:hAnsi="Times New Roman"/>
                <w:sz w:val="24"/>
                <w:szCs w:val="24"/>
              </w:rPr>
              <w:t>15</w:t>
            </w:r>
          </w:p>
        </w:tc>
      </w:tr>
      <w:tr w:rsidR="00301E61" w:rsidRPr="00ED4EFF" w14:paraId="54C2A454" w14:textId="77777777" w:rsidTr="000471DE">
        <w:tc>
          <w:tcPr>
            <w:tcW w:w="9378" w:type="dxa"/>
            <w:gridSpan w:val="5"/>
            <w:shd w:val="clear" w:color="auto" w:fill="auto"/>
          </w:tcPr>
          <w:p w14:paraId="53EFB3B5" w14:textId="77777777" w:rsidR="00301E61" w:rsidRPr="00ED4EFF" w:rsidRDefault="00301E61" w:rsidP="003C253B">
            <w:pPr>
              <w:spacing w:after="0" w:line="240" w:lineRule="auto"/>
              <w:contextualSpacing/>
              <w:rPr>
                <w:rFonts w:ascii="Times New Roman" w:hAnsi="Times New Roman"/>
                <w:sz w:val="24"/>
                <w:szCs w:val="24"/>
              </w:rPr>
            </w:pPr>
            <w:proofErr w:type="spellStart"/>
            <w:r w:rsidRPr="00ED4EFF">
              <w:rPr>
                <w:rFonts w:ascii="Times New Roman" w:hAnsi="Times New Roman"/>
                <w:sz w:val="24"/>
                <w:szCs w:val="24"/>
              </w:rPr>
              <w:t>Tutoriat</w:t>
            </w:r>
            <w:proofErr w:type="spellEnd"/>
          </w:p>
        </w:tc>
        <w:tc>
          <w:tcPr>
            <w:tcW w:w="1107" w:type="dxa"/>
            <w:shd w:val="clear" w:color="auto" w:fill="auto"/>
          </w:tcPr>
          <w:p w14:paraId="2DCE0C82" w14:textId="09E2A63C" w:rsidR="00301E61" w:rsidRPr="00470FD8" w:rsidRDefault="00470FD8" w:rsidP="003C253B">
            <w:pPr>
              <w:spacing w:after="0" w:line="240" w:lineRule="auto"/>
              <w:contextualSpacing/>
              <w:jc w:val="center"/>
              <w:rPr>
                <w:rFonts w:ascii="Times New Roman" w:hAnsi="Times New Roman"/>
                <w:sz w:val="24"/>
                <w:szCs w:val="24"/>
              </w:rPr>
            </w:pPr>
            <w:r>
              <w:rPr>
                <w:rFonts w:ascii="Times New Roman" w:hAnsi="Times New Roman"/>
                <w:sz w:val="24"/>
                <w:szCs w:val="24"/>
              </w:rPr>
              <w:t>4</w:t>
            </w:r>
          </w:p>
        </w:tc>
      </w:tr>
      <w:tr w:rsidR="00301E61" w:rsidRPr="00ED4EFF" w14:paraId="24A5B677" w14:textId="77777777" w:rsidTr="000471DE">
        <w:tc>
          <w:tcPr>
            <w:tcW w:w="9378" w:type="dxa"/>
            <w:gridSpan w:val="5"/>
            <w:shd w:val="clear" w:color="auto" w:fill="auto"/>
          </w:tcPr>
          <w:p w14:paraId="4A2700D5"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Examinări </w:t>
            </w:r>
          </w:p>
        </w:tc>
        <w:tc>
          <w:tcPr>
            <w:tcW w:w="1107" w:type="dxa"/>
            <w:shd w:val="clear" w:color="auto" w:fill="auto"/>
          </w:tcPr>
          <w:p w14:paraId="5557CECF" w14:textId="77777777" w:rsidR="00301E61" w:rsidRPr="00470FD8" w:rsidRDefault="00301E61" w:rsidP="003C253B">
            <w:pPr>
              <w:spacing w:after="0" w:line="240" w:lineRule="auto"/>
              <w:contextualSpacing/>
              <w:jc w:val="center"/>
              <w:rPr>
                <w:rFonts w:ascii="Times New Roman" w:hAnsi="Times New Roman"/>
                <w:sz w:val="24"/>
                <w:szCs w:val="24"/>
              </w:rPr>
            </w:pPr>
            <w:r w:rsidRPr="00470FD8">
              <w:rPr>
                <w:rFonts w:ascii="Times New Roman" w:eastAsia="Times New Roman" w:hAnsi="Times New Roman"/>
                <w:color w:val="000000"/>
                <w:sz w:val="24"/>
                <w:szCs w:val="24"/>
              </w:rPr>
              <w:t>2</w:t>
            </w:r>
          </w:p>
        </w:tc>
      </w:tr>
      <w:tr w:rsidR="00301E61" w:rsidRPr="00ED4EFF" w14:paraId="70C188A5" w14:textId="77777777" w:rsidTr="000471DE">
        <w:tc>
          <w:tcPr>
            <w:tcW w:w="9378" w:type="dxa"/>
            <w:gridSpan w:val="5"/>
            <w:shd w:val="clear" w:color="auto" w:fill="auto"/>
          </w:tcPr>
          <w:p w14:paraId="0455AFDA"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Alte activități: </w:t>
            </w:r>
          </w:p>
        </w:tc>
        <w:tc>
          <w:tcPr>
            <w:tcW w:w="1107" w:type="dxa"/>
            <w:shd w:val="clear" w:color="auto" w:fill="auto"/>
          </w:tcPr>
          <w:p w14:paraId="6647EFA5" w14:textId="77777777" w:rsidR="00301E61" w:rsidRPr="00470FD8" w:rsidRDefault="004A6DDD" w:rsidP="003C253B">
            <w:pPr>
              <w:spacing w:after="0" w:line="240" w:lineRule="auto"/>
              <w:contextualSpacing/>
              <w:jc w:val="center"/>
              <w:rPr>
                <w:rFonts w:ascii="Times New Roman" w:hAnsi="Times New Roman"/>
                <w:color w:val="000000"/>
                <w:sz w:val="24"/>
                <w:szCs w:val="24"/>
              </w:rPr>
            </w:pPr>
            <w:r w:rsidRPr="00470FD8">
              <w:rPr>
                <w:rFonts w:ascii="Times New Roman" w:hAnsi="Times New Roman"/>
                <w:color w:val="000000"/>
                <w:sz w:val="24"/>
                <w:szCs w:val="24"/>
              </w:rPr>
              <w:t>0</w:t>
            </w:r>
          </w:p>
        </w:tc>
      </w:tr>
      <w:tr w:rsidR="00301E61" w:rsidRPr="0070094C" w14:paraId="0BDBD8E7" w14:textId="77777777" w:rsidTr="000471DE">
        <w:trPr>
          <w:gridAfter w:val="4"/>
          <w:wAfter w:w="5787" w:type="dxa"/>
        </w:trPr>
        <w:tc>
          <w:tcPr>
            <w:tcW w:w="3888" w:type="dxa"/>
            <w:shd w:val="clear" w:color="auto" w:fill="auto"/>
          </w:tcPr>
          <w:p w14:paraId="4BA41DDF" w14:textId="77777777" w:rsidR="00301E61" w:rsidRPr="0070094C" w:rsidRDefault="00301E61" w:rsidP="003C253B">
            <w:pPr>
              <w:spacing w:after="0" w:line="240" w:lineRule="auto"/>
              <w:contextualSpacing/>
              <w:rPr>
                <w:rFonts w:ascii="Times New Roman" w:hAnsi="Times New Roman"/>
                <w:sz w:val="24"/>
                <w:szCs w:val="24"/>
              </w:rPr>
            </w:pPr>
            <w:r w:rsidRPr="0070094C">
              <w:rPr>
                <w:rFonts w:ascii="Times New Roman" w:hAnsi="Times New Roman"/>
                <w:sz w:val="24"/>
                <w:szCs w:val="24"/>
              </w:rPr>
              <w:t>3.7. Total ore studiu individual</w:t>
            </w:r>
          </w:p>
        </w:tc>
        <w:tc>
          <w:tcPr>
            <w:tcW w:w="810" w:type="dxa"/>
            <w:shd w:val="clear" w:color="auto" w:fill="auto"/>
          </w:tcPr>
          <w:p w14:paraId="721ADEA2" w14:textId="0BCBE1D2" w:rsidR="00301E61" w:rsidRPr="007B1944" w:rsidRDefault="00470FD8" w:rsidP="003C253B">
            <w:pPr>
              <w:spacing w:after="0" w:line="240" w:lineRule="auto"/>
              <w:contextualSpacing/>
              <w:jc w:val="center"/>
              <w:rPr>
                <w:rFonts w:ascii="Times New Roman" w:hAnsi="Times New Roman"/>
                <w:sz w:val="24"/>
                <w:szCs w:val="24"/>
              </w:rPr>
            </w:pPr>
            <w:r>
              <w:rPr>
                <w:rFonts w:ascii="Times New Roman" w:hAnsi="Times New Roman"/>
                <w:sz w:val="24"/>
                <w:szCs w:val="24"/>
              </w:rPr>
              <w:t>51</w:t>
            </w:r>
          </w:p>
        </w:tc>
      </w:tr>
      <w:tr w:rsidR="00301E61" w:rsidRPr="0070094C" w14:paraId="52925A1C" w14:textId="77777777" w:rsidTr="00470FD8">
        <w:trPr>
          <w:gridAfter w:val="4"/>
          <w:wAfter w:w="5787" w:type="dxa"/>
          <w:trHeight w:val="278"/>
        </w:trPr>
        <w:tc>
          <w:tcPr>
            <w:tcW w:w="3888" w:type="dxa"/>
            <w:shd w:val="clear" w:color="auto" w:fill="auto"/>
          </w:tcPr>
          <w:p w14:paraId="0C1CC6B3" w14:textId="77777777" w:rsidR="00301E61" w:rsidRPr="0070094C" w:rsidRDefault="00301E61" w:rsidP="003C253B">
            <w:pPr>
              <w:spacing w:after="0" w:line="240" w:lineRule="auto"/>
              <w:contextualSpacing/>
              <w:rPr>
                <w:rFonts w:ascii="Times New Roman" w:hAnsi="Times New Roman"/>
                <w:sz w:val="24"/>
                <w:szCs w:val="24"/>
              </w:rPr>
            </w:pPr>
            <w:r w:rsidRPr="0070094C">
              <w:rPr>
                <w:rFonts w:ascii="Times New Roman" w:hAnsi="Times New Roman"/>
                <w:sz w:val="24"/>
                <w:szCs w:val="24"/>
              </w:rPr>
              <w:t>3.8. Total ore pe semestru</w:t>
            </w:r>
          </w:p>
        </w:tc>
        <w:tc>
          <w:tcPr>
            <w:tcW w:w="810" w:type="dxa"/>
            <w:shd w:val="clear" w:color="auto" w:fill="auto"/>
          </w:tcPr>
          <w:p w14:paraId="46FF7E05" w14:textId="0055177C" w:rsidR="00301E61" w:rsidRPr="0070094C" w:rsidRDefault="00470FD8" w:rsidP="003C253B">
            <w:pPr>
              <w:spacing w:after="0" w:line="240" w:lineRule="auto"/>
              <w:contextualSpacing/>
              <w:jc w:val="center"/>
            </w:pPr>
            <w:r>
              <w:rPr>
                <w:rFonts w:ascii="Times New Roman" w:eastAsia="Times New Roman" w:hAnsi="Times New Roman"/>
                <w:sz w:val="24"/>
              </w:rPr>
              <w:t>7</w:t>
            </w:r>
            <w:r w:rsidR="00683D08">
              <w:rPr>
                <w:rFonts w:ascii="Times New Roman" w:eastAsia="Times New Roman" w:hAnsi="Times New Roman"/>
                <w:sz w:val="24"/>
              </w:rPr>
              <w:t>5</w:t>
            </w:r>
          </w:p>
        </w:tc>
      </w:tr>
      <w:tr w:rsidR="00301E61" w:rsidRPr="00ED4EFF" w14:paraId="112D2AE1" w14:textId="77777777" w:rsidTr="000471DE">
        <w:trPr>
          <w:gridAfter w:val="4"/>
          <w:wAfter w:w="5787" w:type="dxa"/>
        </w:trPr>
        <w:tc>
          <w:tcPr>
            <w:tcW w:w="3888" w:type="dxa"/>
            <w:shd w:val="clear" w:color="auto" w:fill="auto"/>
          </w:tcPr>
          <w:p w14:paraId="5397CB46" w14:textId="77777777" w:rsidR="00301E61" w:rsidRPr="0070094C" w:rsidRDefault="00301E61" w:rsidP="003C253B">
            <w:pPr>
              <w:spacing w:after="0" w:line="240" w:lineRule="auto"/>
              <w:contextualSpacing/>
              <w:rPr>
                <w:rFonts w:ascii="Times New Roman" w:hAnsi="Times New Roman"/>
                <w:sz w:val="24"/>
                <w:szCs w:val="24"/>
              </w:rPr>
            </w:pPr>
            <w:r w:rsidRPr="0070094C">
              <w:rPr>
                <w:rFonts w:ascii="Times New Roman" w:hAnsi="Times New Roman"/>
                <w:sz w:val="24"/>
                <w:szCs w:val="24"/>
              </w:rPr>
              <w:t>3.9. Numărul de puncte de credit</w:t>
            </w:r>
          </w:p>
        </w:tc>
        <w:tc>
          <w:tcPr>
            <w:tcW w:w="810" w:type="dxa"/>
            <w:shd w:val="clear" w:color="auto" w:fill="auto"/>
          </w:tcPr>
          <w:p w14:paraId="015E13E0" w14:textId="16C5BC2F" w:rsidR="00301E61" w:rsidRPr="00ED4EFF" w:rsidRDefault="00470FD8" w:rsidP="003C253B">
            <w:pPr>
              <w:spacing w:after="0" w:line="240" w:lineRule="auto"/>
              <w:contextualSpacing/>
              <w:jc w:val="center"/>
            </w:pPr>
            <w:r>
              <w:t>3</w:t>
            </w:r>
          </w:p>
        </w:tc>
      </w:tr>
    </w:tbl>
    <w:p w14:paraId="0CD2BD8E" w14:textId="77777777" w:rsidR="00301E61" w:rsidRPr="00ED4EFF" w:rsidRDefault="00301E61" w:rsidP="00301E61">
      <w:pPr>
        <w:spacing w:after="0" w:line="240" w:lineRule="auto"/>
        <w:contextualSpacing/>
        <w:rPr>
          <w:rFonts w:ascii="Times New Roman" w:hAnsi="Times New Roman"/>
          <w:sz w:val="24"/>
          <w:szCs w:val="24"/>
        </w:rPr>
      </w:pPr>
    </w:p>
    <w:p w14:paraId="0BBE97F7" w14:textId="77777777" w:rsidR="00301E61" w:rsidRPr="00ED4EFF" w:rsidRDefault="00301E61" w:rsidP="00301E61">
      <w:pPr>
        <w:spacing w:after="0" w:line="240" w:lineRule="auto"/>
        <w:contextualSpacing/>
        <w:rPr>
          <w:rFonts w:ascii="Times New Roman" w:hAnsi="Times New Roman"/>
          <w:sz w:val="24"/>
          <w:szCs w:val="24"/>
        </w:rPr>
      </w:pPr>
      <w:r w:rsidRPr="00ED4EFF">
        <w:rPr>
          <w:rFonts w:ascii="Times New Roman" w:hAnsi="Times New Roman"/>
          <w:b/>
          <w:sz w:val="24"/>
          <w:szCs w:val="24"/>
        </w:rPr>
        <w:t xml:space="preserve">4. Precondiții </w:t>
      </w:r>
      <w:r w:rsidRPr="00ED4EFF">
        <w:rPr>
          <w:rFonts w:ascii="Times New Roman" w:hAnsi="Times New Roman"/>
          <w:sz w:val="24"/>
          <w:szCs w:val="24"/>
        </w:rPr>
        <w:t>(acolo unde este cazul)</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6597"/>
      </w:tblGrid>
      <w:tr w:rsidR="00301E61" w:rsidRPr="00ED4EFF" w14:paraId="259E572B" w14:textId="77777777" w:rsidTr="000471DE">
        <w:tc>
          <w:tcPr>
            <w:tcW w:w="3888" w:type="dxa"/>
          </w:tcPr>
          <w:p w14:paraId="29D8905F"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4.1. de curriculum</w:t>
            </w:r>
          </w:p>
        </w:tc>
        <w:tc>
          <w:tcPr>
            <w:tcW w:w="6597" w:type="dxa"/>
          </w:tcPr>
          <w:p w14:paraId="74276017" w14:textId="77777777" w:rsidR="00301E61" w:rsidRPr="00ED4EFF" w:rsidRDefault="00301E61" w:rsidP="003C253B">
            <w:pPr>
              <w:spacing w:after="0" w:line="240" w:lineRule="auto"/>
              <w:contextualSpacing/>
              <w:rPr>
                <w:rFonts w:ascii="Times New Roman" w:hAnsi="Times New Roman"/>
                <w:sz w:val="24"/>
                <w:szCs w:val="24"/>
              </w:rPr>
            </w:pPr>
          </w:p>
        </w:tc>
      </w:tr>
      <w:tr w:rsidR="00301E61" w:rsidRPr="00ED4EFF" w14:paraId="32E073B3" w14:textId="77777777" w:rsidTr="000471DE">
        <w:tc>
          <w:tcPr>
            <w:tcW w:w="3888" w:type="dxa"/>
          </w:tcPr>
          <w:p w14:paraId="4682D1C8"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4.2. de competențe</w:t>
            </w:r>
          </w:p>
        </w:tc>
        <w:tc>
          <w:tcPr>
            <w:tcW w:w="6597" w:type="dxa"/>
          </w:tcPr>
          <w:p w14:paraId="23B6B23C" w14:textId="77777777" w:rsidR="00301E61" w:rsidRPr="00ED4EFF" w:rsidRDefault="00301E61" w:rsidP="003C253B">
            <w:pPr>
              <w:spacing w:after="0" w:line="240" w:lineRule="auto"/>
              <w:contextualSpacing/>
              <w:rPr>
                <w:rFonts w:ascii="Times New Roman" w:hAnsi="Times New Roman"/>
                <w:sz w:val="24"/>
                <w:szCs w:val="24"/>
              </w:rPr>
            </w:pPr>
            <w:r w:rsidRPr="00664353">
              <w:rPr>
                <w:rFonts w:ascii="Times New Roman" w:hAnsi="Times New Roman"/>
                <w:sz w:val="24"/>
                <w:szCs w:val="24"/>
              </w:rPr>
              <w:t>Capacitate de înțelegere, analiză, sinteză, gândire distributivă</w:t>
            </w:r>
            <w:r>
              <w:rPr>
                <w:rFonts w:ascii="Times New Roman" w:hAnsi="Times New Roman"/>
                <w:sz w:val="24"/>
                <w:szCs w:val="24"/>
              </w:rPr>
              <w:t>.</w:t>
            </w:r>
          </w:p>
        </w:tc>
      </w:tr>
    </w:tbl>
    <w:p w14:paraId="67C373F0" w14:textId="77777777" w:rsidR="00301E61" w:rsidRPr="00ED4EFF" w:rsidRDefault="00301E61" w:rsidP="00301E61">
      <w:pPr>
        <w:spacing w:after="0" w:line="240" w:lineRule="auto"/>
        <w:contextualSpacing/>
        <w:rPr>
          <w:rFonts w:ascii="Times New Roman" w:hAnsi="Times New Roman"/>
          <w:b/>
          <w:sz w:val="24"/>
          <w:szCs w:val="24"/>
        </w:rPr>
      </w:pPr>
    </w:p>
    <w:p w14:paraId="5043BD31" w14:textId="77777777" w:rsidR="00301E61" w:rsidRPr="00ED4EFF" w:rsidRDefault="00301E61" w:rsidP="00301E61">
      <w:pPr>
        <w:spacing w:after="0" w:line="240" w:lineRule="auto"/>
        <w:contextualSpacing/>
        <w:rPr>
          <w:rFonts w:ascii="Times New Roman" w:hAnsi="Times New Roman"/>
          <w:sz w:val="24"/>
          <w:szCs w:val="24"/>
        </w:rPr>
      </w:pPr>
      <w:r w:rsidRPr="00ED4EFF">
        <w:rPr>
          <w:rFonts w:ascii="Times New Roman" w:hAnsi="Times New Roman"/>
          <w:b/>
          <w:sz w:val="24"/>
          <w:szCs w:val="24"/>
        </w:rPr>
        <w:t>5. Condiții</w:t>
      </w:r>
      <w:r w:rsidRPr="00ED4EFF">
        <w:rPr>
          <w:rFonts w:ascii="Times New Roman" w:hAnsi="Times New Roman"/>
          <w:sz w:val="24"/>
          <w:szCs w:val="24"/>
        </w:rPr>
        <w:t xml:space="preserve"> (acolo unde este cazul)</w:t>
      </w:r>
    </w:p>
    <w:tbl>
      <w:tblPr>
        <w:tblpPr w:leftFromText="180" w:rightFromText="180" w:vertAnchor="text" w:horzAnchor="margin" w:tblpY="130"/>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6"/>
        <w:gridCol w:w="6589"/>
      </w:tblGrid>
      <w:tr w:rsidR="00301E61" w:rsidRPr="00ED4EFF" w14:paraId="3BE5104F" w14:textId="77777777" w:rsidTr="000471DE">
        <w:tc>
          <w:tcPr>
            <w:tcW w:w="3896" w:type="dxa"/>
          </w:tcPr>
          <w:p w14:paraId="51BDD612"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5.1. De desfășurare a cursului</w:t>
            </w:r>
          </w:p>
        </w:tc>
        <w:tc>
          <w:tcPr>
            <w:tcW w:w="6589" w:type="dxa"/>
          </w:tcPr>
          <w:p w14:paraId="7ACA3F23"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eastAsia="Times New Roman" w:hAnsi="Times New Roman"/>
                <w:sz w:val="24"/>
              </w:rPr>
              <w:t>Sală cu echipament IT</w:t>
            </w:r>
            <w:r>
              <w:rPr>
                <w:rFonts w:ascii="Times New Roman" w:eastAsia="Times New Roman" w:hAnsi="Times New Roman"/>
                <w:sz w:val="24"/>
              </w:rPr>
              <w:t>, videoproiector, tablă</w:t>
            </w:r>
            <w:r w:rsidRPr="00ED4EFF">
              <w:rPr>
                <w:rFonts w:ascii="Times New Roman" w:eastAsia="Times New Roman" w:hAnsi="Times New Roman"/>
                <w:sz w:val="24"/>
              </w:rPr>
              <w:t>.</w:t>
            </w:r>
          </w:p>
        </w:tc>
      </w:tr>
      <w:tr w:rsidR="00301E61" w:rsidRPr="00ED4EFF" w14:paraId="75C9DD89" w14:textId="77777777" w:rsidTr="000471DE">
        <w:tc>
          <w:tcPr>
            <w:tcW w:w="3896" w:type="dxa"/>
          </w:tcPr>
          <w:p w14:paraId="5DAF846F"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5.2. De desfășurare a seminarului</w:t>
            </w:r>
          </w:p>
        </w:tc>
        <w:tc>
          <w:tcPr>
            <w:tcW w:w="6589" w:type="dxa"/>
          </w:tcPr>
          <w:p w14:paraId="31787915"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eastAsia="Times New Roman" w:hAnsi="Times New Roman"/>
                <w:sz w:val="24"/>
              </w:rPr>
              <w:t>Sală cu echipament IT</w:t>
            </w:r>
            <w:r>
              <w:rPr>
                <w:rFonts w:ascii="Times New Roman" w:eastAsia="Times New Roman" w:hAnsi="Times New Roman"/>
                <w:sz w:val="24"/>
              </w:rPr>
              <w:t>, videoproiector, tablă</w:t>
            </w:r>
            <w:r w:rsidRPr="00ED4EFF">
              <w:rPr>
                <w:rFonts w:ascii="Times New Roman" w:eastAsia="Times New Roman" w:hAnsi="Times New Roman"/>
                <w:sz w:val="24"/>
              </w:rPr>
              <w:t>.</w:t>
            </w:r>
          </w:p>
        </w:tc>
      </w:tr>
    </w:tbl>
    <w:p w14:paraId="5C44D8D7" w14:textId="77777777" w:rsidR="00301E61" w:rsidRDefault="00301E61" w:rsidP="00301E61">
      <w:pPr>
        <w:spacing w:after="0" w:line="240" w:lineRule="auto"/>
        <w:contextualSpacing/>
        <w:rPr>
          <w:rFonts w:ascii="Times New Roman" w:hAnsi="Times New Roman"/>
          <w:b/>
          <w:sz w:val="24"/>
          <w:szCs w:val="24"/>
        </w:rPr>
      </w:pPr>
    </w:p>
    <w:p w14:paraId="583F848C"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6. Competențele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9455"/>
      </w:tblGrid>
      <w:tr w:rsidR="00301E61" w:rsidRPr="00034EF3" w14:paraId="4F0015C2" w14:textId="77777777" w:rsidTr="000471DE">
        <w:trPr>
          <w:cantSplit/>
          <w:trHeight w:val="1565"/>
        </w:trPr>
        <w:tc>
          <w:tcPr>
            <w:tcW w:w="1001" w:type="dxa"/>
            <w:shd w:val="clear" w:color="auto" w:fill="auto"/>
            <w:textDirection w:val="btLr"/>
            <w:vAlign w:val="center"/>
          </w:tcPr>
          <w:p w14:paraId="17CCE3E6" w14:textId="77777777" w:rsidR="00301E61" w:rsidRPr="00034EF3" w:rsidRDefault="00301E61" w:rsidP="003C253B">
            <w:pPr>
              <w:spacing w:after="0" w:line="240" w:lineRule="auto"/>
              <w:ind w:left="113" w:right="113"/>
              <w:contextualSpacing/>
              <w:jc w:val="center"/>
              <w:rPr>
                <w:rFonts w:ascii="Times New Roman" w:hAnsi="Times New Roman"/>
                <w:b/>
                <w:sz w:val="24"/>
                <w:szCs w:val="24"/>
              </w:rPr>
            </w:pPr>
            <w:r w:rsidRPr="00034EF3">
              <w:rPr>
                <w:rFonts w:ascii="Times New Roman" w:hAnsi="Times New Roman"/>
                <w:b/>
                <w:sz w:val="24"/>
                <w:szCs w:val="24"/>
              </w:rPr>
              <w:t xml:space="preserve">Competențe </w:t>
            </w:r>
          </w:p>
          <w:p w14:paraId="2A4FBDC1" w14:textId="77777777" w:rsidR="00301E61" w:rsidRPr="00034EF3" w:rsidRDefault="00301E61" w:rsidP="003C253B">
            <w:pPr>
              <w:spacing w:after="0" w:line="240" w:lineRule="auto"/>
              <w:ind w:left="113" w:right="113"/>
              <w:contextualSpacing/>
              <w:jc w:val="center"/>
              <w:rPr>
                <w:rFonts w:ascii="Times New Roman" w:hAnsi="Times New Roman"/>
                <w:b/>
                <w:sz w:val="24"/>
                <w:szCs w:val="24"/>
              </w:rPr>
            </w:pPr>
            <w:r w:rsidRPr="00034EF3">
              <w:rPr>
                <w:rFonts w:ascii="Times New Roman" w:hAnsi="Times New Roman"/>
                <w:b/>
                <w:sz w:val="24"/>
                <w:szCs w:val="24"/>
              </w:rPr>
              <w:t>profesionale</w:t>
            </w:r>
          </w:p>
        </w:tc>
        <w:tc>
          <w:tcPr>
            <w:tcW w:w="9455" w:type="dxa"/>
            <w:shd w:val="clear" w:color="auto" w:fill="auto"/>
          </w:tcPr>
          <w:p w14:paraId="502F6EBA" w14:textId="77777777" w:rsidR="00301E61" w:rsidRPr="000471DE" w:rsidRDefault="00301E61" w:rsidP="000471DE">
            <w:pPr>
              <w:autoSpaceDE w:val="0"/>
              <w:autoSpaceDN w:val="0"/>
              <w:adjustRightInd w:val="0"/>
              <w:spacing w:after="0" w:line="240" w:lineRule="auto"/>
              <w:ind w:left="20" w:right="121"/>
              <w:rPr>
                <w:rFonts w:ascii="Times New Roman" w:hAnsi="Times New Roman"/>
                <w:iCs/>
                <w:szCs w:val="24"/>
                <w:lang w:eastAsia="ro-RO"/>
              </w:rPr>
            </w:pPr>
            <w:r w:rsidRPr="000471DE">
              <w:rPr>
                <w:rFonts w:ascii="Times New Roman" w:hAnsi="Times New Roman"/>
                <w:b/>
                <w:szCs w:val="24"/>
              </w:rPr>
              <w:t xml:space="preserve">C1 </w:t>
            </w:r>
            <w:r w:rsidRPr="000471DE">
              <w:rPr>
                <w:rFonts w:ascii="Times New Roman" w:hAnsi="Times New Roman"/>
                <w:iCs/>
                <w:szCs w:val="24"/>
                <w:lang w:eastAsia="ro-RO"/>
              </w:rPr>
              <w:t xml:space="preserve">Comunicare efectivă, în cel </w:t>
            </w:r>
            <w:proofErr w:type="spellStart"/>
            <w:r w:rsidRPr="000471DE">
              <w:rPr>
                <w:rFonts w:ascii="Times New Roman" w:hAnsi="Times New Roman"/>
                <w:iCs/>
                <w:szCs w:val="24"/>
                <w:lang w:eastAsia="ro-RO"/>
              </w:rPr>
              <w:t>puţin</w:t>
            </w:r>
            <w:proofErr w:type="spellEnd"/>
            <w:r w:rsidRPr="000471DE">
              <w:rPr>
                <w:rFonts w:ascii="Times New Roman" w:hAnsi="Times New Roman"/>
                <w:iCs/>
                <w:szCs w:val="24"/>
                <w:lang w:eastAsia="ro-RO"/>
              </w:rPr>
              <w:t xml:space="preserve"> două limb</w:t>
            </w:r>
            <w:r w:rsidR="001A4045" w:rsidRPr="000471DE">
              <w:rPr>
                <w:rFonts w:ascii="Times New Roman" w:hAnsi="Times New Roman"/>
                <w:iCs/>
                <w:szCs w:val="24"/>
                <w:lang w:eastAsia="ro-RO"/>
              </w:rPr>
              <w:t xml:space="preserve">i moderne de </w:t>
            </w:r>
            <w:proofErr w:type="spellStart"/>
            <w:r w:rsidR="001A4045" w:rsidRPr="000471DE">
              <w:rPr>
                <w:rFonts w:ascii="Times New Roman" w:hAnsi="Times New Roman"/>
                <w:iCs/>
                <w:szCs w:val="24"/>
                <w:lang w:eastAsia="ro-RO"/>
              </w:rPr>
              <w:t>circulaţie</w:t>
            </w:r>
            <w:proofErr w:type="spellEnd"/>
            <w:r w:rsidR="001A4045" w:rsidRPr="000471DE">
              <w:rPr>
                <w:rFonts w:ascii="Times New Roman" w:hAnsi="Times New Roman"/>
                <w:iCs/>
                <w:szCs w:val="24"/>
                <w:lang w:eastAsia="ro-RO"/>
              </w:rPr>
              <w:t xml:space="preserve"> (limba B</w:t>
            </w:r>
            <w:r w:rsidRPr="000471DE">
              <w:rPr>
                <w:rFonts w:ascii="Times New Roman" w:hAnsi="Times New Roman"/>
                <w:iCs/>
                <w:szCs w:val="24"/>
                <w:lang w:eastAsia="ro-RO"/>
              </w:rPr>
              <w:t xml:space="preserve"> și limba C), într-un cadru larg de contexte profesionale </w:t>
            </w:r>
            <w:proofErr w:type="spellStart"/>
            <w:r w:rsidRPr="000471DE">
              <w:rPr>
                <w:rFonts w:ascii="Times New Roman" w:hAnsi="Times New Roman"/>
                <w:iCs/>
                <w:szCs w:val="24"/>
                <w:lang w:eastAsia="ro-RO"/>
              </w:rPr>
              <w:t>şi</w:t>
            </w:r>
            <w:proofErr w:type="spellEnd"/>
            <w:r w:rsidRPr="000471DE">
              <w:rPr>
                <w:rFonts w:ascii="Times New Roman" w:hAnsi="Times New Roman"/>
                <w:iCs/>
                <w:szCs w:val="24"/>
                <w:lang w:eastAsia="ro-RO"/>
              </w:rPr>
              <w:t xml:space="preserve"> culturale, prin utilizarea registrelor </w:t>
            </w:r>
            <w:proofErr w:type="spellStart"/>
            <w:r w:rsidRPr="000471DE">
              <w:rPr>
                <w:rFonts w:ascii="Times New Roman" w:hAnsi="Times New Roman"/>
                <w:iCs/>
                <w:szCs w:val="24"/>
                <w:lang w:eastAsia="ro-RO"/>
              </w:rPr>
              <w:t>şi</w:t>
            </w:r>
            <w:proofErr w:type="spellEnd"/>
            <w:r w:rsidRPr="000471DE">
              <w:rPr>
                <w:rFonts w:ascii="Times New Roman" w:hAnsi="Times New Roman"/>
                <w:iCs/>
                <w:szCs w:val="24"/>
                <w:lang w:eastAsia="ro-RO"/>
              </w:rPr>
              <w:t xml:space="preserve"> a variantelor lingvistice specifice în vorbire </w:t>
            </w:r>
            <w:proofErr w:type="spellStart"/>
            <w:r w:rsidRPr="000471DE">
              <w:rPr>
                <w:rFonts w:ascii="Times New Roman" w:hAnsi="Times New Roman"/>
                <w:iCs/>
                <w:szCs w:val="24"/>
                <w:lang w:eastAsia="ro-RO"/>
              </w:rPr>
              <w:t>şi</w:t>
            </w:r>
            <w:proofErr w:type="spellEnd"/>
            <w:r w:rsidRPr="000471DE">
              <w:rPr>
                <w:rFonts w:ascii="Times New Roman" w:hAnsi="Times New Roman"/>
                <w:iCs/>
                <w:szCs w:val="24"/>
                <w:lang w:eastAsia="ro-RO"/>
              </w:rPr>
              <w:t xml:space="preserve"> în scriere</w:t>
            </w:r>
          </w:p>
          <w:p w14:paraId="46B7B8B3" w14:textId="77777777" w:rsidR="00301E61" w:rsidRPr="000471DE" w:rsidRDefault="00301E61" w:rsidP="000471DE">
            <w:pPr>
              <w:autoSpaceDE w:val="0"/>
              <w:autoSpaceDN w:val="0"/>
              <w:adjustRightInd w:val="0"/>
              <w:spacing w:after="0" w:line="240" w:lineRule="auto"/>
              <w:ind w:left="20" w:right="121"/>
              <w:rPr>
                <w:rStyle w:val="xc"/>
                <w:rFonts w:ascii="Times New Roman" w:hAnsi="Times New Roman"/>
                <w:iCs/>
                <w:szCs w:val="24"/>
                <w:lang w:eastAsia="ro-RO"/>
              </w:rPr>
            </w:pPr>
            <w:r w:rsidRPr="000471DE">
              <w:rPr>
                <w:rFonts w:ascii="Times New Roman" w:hAnsi="Times New Roman"/>
                <w:b/>
                <w:szCs w:val="24"/>
              </w:rPr>
              <w:t xml:space="preserve">C2 </w:t>
            </w:r>
            <w:r w:rsidRPr="000471DE">
              <w:rPr>
                <w:rStyle w:val="xc"/>
                <w:rFonts w:ascii="Times New Roman" w:hAnsi="Times New Roman"/>
                <w:bCs/>
                <w:szCs w:val="24"/>
              </w:rPr>
              <w:t xml:space="preserve">Aplicarea adecvată a tehnicilor de traducere </w:t>
            </w:r>
            <w:proofErr w:type="spellStart"/>
            <w:r w:rsidRPr="000471DE">
              <w:rPr>
                <w:rStyle w:val="xc"/>
                <w:rFonts w:ascii="Times New Roman" w:hAnsi="Times New Roman"/>
                <w:bCs/>
                <w:szCs w:val="24"/>
              </w:rPr>
              <w:t>şi</w:t>
            </w:r>
            <w:proofErr w:type="spellEnd"/>
            <w:r w:rsidRPr="000471DE">
              <w:rPr>
                <w:rStyle w:val="xc"/>
                <w:rFonts w:ascii="Times New Roman" w:hAnsi="Times New Roman"/>
                <w:bCs/>
                <w:szCs w:val="24"/>
              </w:rPr>
              <w:t xml:space="preserve"> mediere scrisă </w:t>
            </w:r>
            <w:proofErr w:type="spellStart"/>
            <w:r w:rsidRPr="000471DE">
              <w:rPr>
                <w:rStyle w:val="xc"/>
                <w:rFonts w:ascii="Times New Roman" w:hAnsi="Times New Roman"/>
                <w:bCs/>
                <w:szCs w:val="24"/>
              </w:rPr>
              <w:t>şi</w:t>
            </w:r>
            <w:proofErr w:type="spellEnd"/>
            <w:r w:rsidRPr="000471DE">
              <w:rPr>
                <w:rStyle w:val="xc"/>
                <w:rFonts w:ascii="Times New Roman" w:hAnsi="Times New Roman"/>
                <w:bCs/>
                <w:szCs w:val="24"/>
              </w:rPr>
              <w:t xml:space="preserve"> orală din limba B </w:t>
            </w:r>
            <w:r w:rsidR="00D16C9D" w:rsidRPr="000471DE">
              <w:rPr>
                <w:rStyle w:val="xc"/>
                <w:rFonts w:ascii="Times New Roman" w:hAnsi="Times New Roman"/>
                <w:bCs/>
                <w:szCs w:val="24"/>
              </w:rPr>
              <w:t>în limba C</w:t>
            </w:r>
            <w:r w:rsidRPr="000471DE">
              <w:rPr>
                <w:rStyle w:val="xc"/>
                <w:rFonts w:ascii="Times New Roman" w:hAnsi="Times New Roman"/>
                <w:bCs/>
                <w:szCs w:val="24"/>
              </w:rPr>
              <w:t xml:space="preserve"> </w:t>
            </w:r>
            <w:proofErr w:type="spellStart"/>
            <w:r w:rsidRPr="000471DE">
              <w:rPr>
                <w:rStyle w:val="xc"/>
                <w:rFonts w:ascii="Times New Roman" w:hAnsi="Times New Roman"/>
                <w:bCs/>
                <w:szCs w:val="24"/>
              </w:rPr>
              <w:t>şi</w:t>
            </w:r>
            <w:proofErr w:type="spellEnd"/>
            <w:r w:rsidRPr="000471DE">
              <w:rPr>
                <w:rStyle w:val="xc"/>
                <w:rFonts w:ascii="Times New Roman" w:hAnsi="Times New Roman"/>
                <w:bCs/>
                <w:szCs w:val="24"/>
              </w:rPr>
              <w:t xml:space="preserve"> retur în domenii de interes larg </w:t>
            </w:r>
            <w:proofErr w:type="spellStart"/>
            <w:r w:rsidRPr="000471DE">
              <w:rPr>
                <w:rStyle w:val="xc"/>
                <w:rFonts w:ascii="Times New Roman" w:hAnsi="Times New Roman"/>
                <w:bCs/>
                <w:szCs w:val="24"/>
              </w:rPr>
              <w:t>şi</w:t>
            </w:r>
            <w:proofErr w:type="spellEnd"/>
            <w:r w:rsidRPr="000471DE">
              <w:rPr>
                <w:rStyle w:val="xc"/>
                <w:rFonts w:ascii="Times New Roman" w:hAnsi="Times New Roman"/>
                <w:bCs/>
                <w:szCs w:val="24"/>
              </w:rPr>
              <w:t xml:space="preserve"> </w:t>
            </w:r>
            <w:proofErr w:type="spellStart"/>
            <w:r w:rsidRPr="000471DE">
              <w:rPr>
                <w:rStyle w:val="xc"/>
                <w:rFonts w:ascii="Times New Roman" w:hAnsi="Times New Roman"/>
                <w:bCs/>
                <w:szCs w:val="24"/>
              </w:rPr>
              <w:t>semispecializate</w:t>
            </w:r>
            <w:proofErr w:type="spellEnd"/>
            <w:r w:rsidRPr="000471DE">
              <w:rPr>
                <w:rStyle w:val="xc"/>
                <w:rFonts w:ascii="Times New Roman" w:hAnsi="Times New Roman"/>
                <w:bCs/>
                <w:szCs w:val="24"/>
              </w:rPr>
              <w:t>;</w:t>
            </w:r>
            <w:r w:rsidRPr="000471DE">
              <w:rPr>
                <w:rStyle w:val="xc"/>
                <w:rFonts w:ascii="Times New Roman" w:hAnsi="Times New Roman"/>
                <w:szCs w:val="24"/>
              </w:rPr>
              <w:t xml:space="preserve"> </w:t>
            </w:r>
          </w:p>
          <w:p w14:paraId="113590C8" w14:textId="77777777" w:rsidR="00301E61" w:rsidRPr="000471DE" w:rsidRDefault="00301E61" w:rsidP="000471DE">
            <w:pPr>
              <w:autoSpaceDE w:val="0"/>
              <w:autoSpaceDN w:val="0"/>
              <w:adjustRightInd w:val="0"/>
              <w:spacing w:after="0" w:line="240" w:lineRule="auto"/>
              <w:ind w:left="20" w:right="121"/>
              <w:rPr>
                <w:rFonts w:ascii="Times New Roman" w:hAnsi="Times New Roman"/>
                <w:iCs/>
                <w:szCs w:val="24"/>
                <w:lang w:eastAsia="ro-RO"/>
              </w:rPr>
            </w:pPr>
            <w:r w:rsidRPr="000471DE">
              <w:rPr>
                <w:rStyle w:val="xc"/>
                <w:rFonts w:ascii="Times New Roman" w:hAnsi="Times New Roman"/>
                <w:b/>
                <w:szCs w:val="24"/>
                <w:lang w:val="fr-FR"/>
              </w:rPr>
              <w:t>C2.3</w:t>
            </w:r>
            <w:r w:rsidRPr="000471DE">
              <w:rPr>
                <w:rStyle w:val="xc"/>
                <w:rFonts w:ascii="Times New Roman" w:hAnsi="Times New Roman"/>
                <w:szCs w:val="24"/>
                <w:lang w:val="fr-FR"/>
              </w:rPr>
              <w:t xml:space="preserve"> </w:t>
            </w:r>
            <w:r w:rsidRPr="000471DE">
              <w:rPr>
                <w:rStyle w:val="xc"/>
                <w:rFonts w:ascii="Times New Roman" w:hAnsi="Times New Roman"/>
                <w:szCs w:val="24"/>
              </w:rPr>
              <w:t xml:space="preserve">Aplicarea în mod adecvat a tehnicilor generale de traducere </w:t>
            </w:r>
            <w:proofErr w:type="spellStart"/>
            <w:r w:rsidRPr="000471DE">
              <w:rPr>
                <w:rStyle w:val="xc"/>
                <w:rFonts w:ascii="Times New Roman" w:hAnsi="Times New Roman"/>
                <w:szCs w:val="24"/>
              </w:rPr>
              <w:t>şi</w:t>
            </w:r>
            <w:proofErr w:type="spellEnd"/>
            <w:r w:rsidRPr="000471DE">
              <w:rPr>
                <w:rStyle w:val="xc"/>
                <w:rFonts w:ascii="Times New Roman" w:hAnsi="Times New Roman"/>
                <w:szCs w:val="24"/>
              </w:rPr>
              <w:t xml:space="preserve"> de mediere scrisă </w:t>
            </w:r>
            <w:proofErr w:type="spellStart"/>
            <w:r w:rsidRPr="000471DE">
              <w:rPr>
                <w:rStyle w:val="xc"/>
                <w:rFonts w:ascii="Times New Roman" w:hAnsi="Times New Roman"/>
                <w:szCs w:val="24"/>
              </w:rPr>
              <w:t>şi</w:t>
            </w:r>
            <w:proofErr w:type="spellEnd"/>
            <w:r w:rsidRPr="000471DE">
              <w:rPr>
                <w:rStyle w:val="xc"/>
                <w:rFonts w:ascii="Times New Roman" w:hAnsi="Times New Roman"/>
                <w:szCs w:val="24"/>
              </w:rPr>
              <w:t xml:space="preserve"> orală </w:t>
            </w:r>
            <w:proofErr w:type="spellStart"/>
            <w:r w:rsidRPr="000471DE">
              <w:rPr>
                <w:rStyle w:val="xc"/>
                <w:rFonts w:ascii="Times New Roman" w:hAnsi="Times New Roman"/>
                <w:szCs w:val="24"/>
              </w:rPr>
              <w:t>şi</w:t>
            </w:r>
            <w:proofErr w:type="spellEnd"/>
            <w:r w:rsidRPr="000471DE">
              <w:rPr>
                <w:rStyle w:val="xc"/>
                <w:rFonts w:ascii="Times New Roman" w:hAnsi="Times New Roman"/>
                <w:szCs w:val="24"/>
              </w:rPr>
              <w:t xml:space="preserve"> a terminologiei de specialitate fundamentale în limbile B </w:t>
            </w:r>
            <w:proofErr w:type="spellStart"/>
            <w:r w:rsidRPr="000471DE">
              <w:rPr>
                <w:rStyle w:val="xc"/>
                <w:rFonts w:ascii="Times New Roman" w:hAnsi="Times New Roman"/>
                <w:szCs w:val="24"/>
              </w:rPr>
              <w:t>şi</w:t>
            </w:r>
            <w:proofErr w:type="spellEnd"/>
            <w:r w:rsidRPr="000471DE">
              <w:rPr>
                <w:rStyle w:val="xc"/>
                <w:rFonts w:ascii="Times New Roman" w:hAnsi="Times New Roman"/>
                <w:szCs w:val="24"/>
              </w:rPr>
              <w:t xml:space="preserve"> C, în principalele domenii profesionale de </w:t>
            </w:r>
            <w:proofErr w:type="spellStart"/>
            <w:r w:rsidRPr="000471DE">
              <w:rPr>
                <w:rStyle w:val="xc"/>
                <w:rFonts w:ascii="Times New Roman" w:hAnsi="Times New Roman"/>
                <w:szCs w:val="24"/>
              </w:rPr>
              <w:t>aplicaţie</w:t>
            </w:r>
            <w:proofErr w:type="spellEnd"/>
            <w:r w:rsidRPr="000471DE">
              <w:rPr>
                <w:rStyle w:val="xc"/>
                <w:rFonts w:ascii="Times New Roman" w:hAnsi="Times New Roman"/>
                <w:szCs w:val="24"/>
              </w:rPr>
              <w:t>.</w:t>
            </w:r>
          </w:p>
        </w:tc>
      </w:tr>
      <w:tr w:rsidR="00301E61" w:rsidRPr="00ED4EFF" w14:paraId="3F9DD02C" w14:textId="77777777" w:rsidTr="000471DE">
        <w:trPr>
          <w:cantSplit/>
          <w:trHeight w:val="1775"/>
        </w:trPr>
        <w:tc>
          <w:tcPr>
            <w:tcW w:w="1001" w:type="dxa"/>
            <w:shd w:val="clear" w:color="auto" w:fill="auto"/>
            <w:textDirection w:val="btLr"/>
          </w:tcPr>
          <w:p w14:paraId="514F89CB" w14:textId="77777777" w:rsidR="00301E61" w:rsidRPr="00034EF3" w:rsidRDefault="00301E61" w:rsidP="003C253B">
            <w:pPr>
              <w:spacing w:after="0" w:line="240" w:lineRule="auto"/>
              <w:ind w:left="113" w:right="113"/>
              <w:contextualSpacing/>
              <w:rPr>
                <w:rFonts w:ascii="Times New Roman" w:hAnsi="Times New Roman"/>
                <w:b/>
                <w:sz w:val="24"/>
                <w:szCs w:val="24"/>
              </w:rPr>
            </w:pPr>
            <w:r w:rsidRPr="00034EF3">
              <w:rPr>
                <w:rFonts w:ascii="Times New Roman" w:hAnsi="Times New Roman"/>
                <w:b/>
                <w:sz w:val="24"/>
                <w:szCs w:val="24"/>
              </w:rPr>
              <w:lastRenderedPageBreak/>
              <w:t>Competențe transversale</w:t>
            </w:r>
          </w:p>
        </w:tc>
        <w:tc>
          <w:tcPr>
            <w:tcW w:w="9455" w:type="dxa"/>
            <w:shd w:val="clear" w:color="auto" w:fill="auto"/>
          </w:tcPr>
          <w:p w14:paraId="7366142C" w14:textId="77777777" w:rsidR="00301E61" w:rsidRPr="00034EF3" w:rsidRDefault="00301E61" w:rsidP="003C253B">
            <w:pPr>
              <w:spacing w:after="0" w:line="240" w:lineRule="auto"/>
              <w:ind w:right="173"/>
              <w:contextualSpacing/>
              <w:jc w:val="both"/>
              <w:rPr>
                <w:rFonts w:ascii="Times New Roman" w:eastAsia="Times New Roman" w:hAnsi="Times New Roman"/>
              </w:rPr>
            </w:pPr>
            <w:r w:rsidRPr="00034EF3">
              <w:rPr>
                <w:rFonts w:ascii="Times New Roman" w:eastAsia="Times New Roman" w:hAnsi="Times New Roman"/>
                <w:b/>
              </w:rPr>
              <w:t>CT1, CT2, CT3</w:t>
            </w:r>
            <w:r w:rsidRPr="00034EF3">
              <w:rPr>
                <w:rFonts w:ascii="Times New Roman" w:eastAsia="Times New Roman" w:hAnsi="Times New Roman"/>
              </w:rPr>
              <w:t xml:space="preserve"> - conform grilei RNCIS</w:t>
            </w:r>
          </w:p>
          <w:p w14:paraId="2E20DD9D" w14:textId="77777777" w:rsidR="00301E61" w:rsidRPr="00034EF3" w:rsidRDefault="00301E61" w:rsidP="003C253B">
            <w:pPr>
              <w:spacing w:after="0" w:line="240" w:lineRule="auto"/>
              <w:contextualSpacing/>
              <w:jc w:val="both"/>
              <w:rPr>
                <w:rFonts w:ascii="Times New Roman" w:eastAsia="Times New Roman" w:hAnsi="Times New Roman"/>
              </w:rPr>
            </w:pPr>
            <w:r w:rsidRPr="00034EF3">
              <w:rPr>
                <w:rFonts w:ascii="Times New Roman" w:eastAsia="Times New Roman" w:hAnsi="Times New Roman"/>
                <w:b/>
              </w:rPr>
              <w:t>CT1</w:t>
            </w:r>
            <w:r w:rsidRPr="00034EF3">
              <w:rPr>
                <w:rFonts w:ascii="Times New Roman" w:eastAsia="Times New Roman" w:hAnsi="Times New Roman"/>
              </w:rPr>
              <w:t xml:space="preserve">. Gestionarea optimă a sarcinilor profesionale și deprinderea executării lor la termen, în mod riguros, eficient și responsabil; Respectarea normelor de etică specifice domeniului </w:t>
            </w:r>
          </w:p>
          <w:p w14:paraId="3DE28CCD" w14:textId="77777777" w:rsidR="00301E61" w:rsidRPr="00034EF3" w:rsidRDefault="00301E61" w:rsidP="003C253B">
            <w:pPr>
              <w:spacing w:after="0" w:line="240" w:lineRule="auto"/>
              <w:contextualSpacing/>
              <w:jc w:val="both"/>
              <w:rPr>
                <w:rFonts w:ascii="Times New Roman" w:eastAsia="Times New Roman" w:hAnsi="Times New Roman"/>
              </w:rPr>
            </w:pPr>
            <w:r w:rsidRPr="00034EF3">
              <w:rPr>
                <w:rFonts w:ascii="Times New Roman" w:eastAsia="Times New Roman" w:hAnsi="Times New Roman"/>
                <w:b/>
              </w:rPr>
              <w:t>CT2.</w:t>
            </w:r>
            <w:r w:rsidRPr="00034EF3">
              <w:rPr>
                <w:rFonts w:ascii="Times New Roman" w:eastAsia="Times New Roman" w:hAnsi="Times New Roman"/>
              </w:rPr>
              <w:t xml:space="preserve"> Aplicarea tehnicilor de relaționare în echipă; dezvoltarea capacităților empatice de comunicare interpersonală și de asumare de roluri specifice în cadrul muncii în echipă având drept scop eficientizarea activității grupului și economisirea resurselor, inclusiv a celor umane</w:t>
            </w:r>
          </w:p>
          <w:p w14:paraId="37407A3A" w14:textId="77777777" w:rsidR="00301E61" w:rsidRPr="00ED4EFF" w:rsidRDefault="00301E61" w:rsidP="003C253B">
            <w:pPr>
              <w:spacing w:after="0" w:line="240" w:lineRule="auto"/>
              <w:contextualSpacing/>
              <w:rPr>
                <w:rFonts w:ascii="Times New Roman" w:hAnsi="Times New Roman"/>
                <w:sz w:val="24"/>
                <w:szCs w:val="24"/>
              </w:rPr>
            </w:pPr>
            <w:r w:rsidRPr="00034EF3">
              <w:rPr>
                <w:rFonts w:ascii="Times New Roman" w:eastAsia="Times New Roman" w:hAnsi="Times New Roman"/>
                <w:b/>
              </w:rPr>
              <w:t>CT3.</w:t>
            </w:r>
            <w:r w:rsidRPr="00034EF3">
              <w:rPr>
                <w:rFonts w:ascii="Times New Roman" w:eastAsia="Times New Roman" w:hAnsi="Times New Roman"/>
              </w:rPr>
              <w:t xml:space="preserve"> Identificarea și utilizarea unor metode și tehnici eficiente de învățare; conștientizarea motivațiilor extrinseci și intrinseci ale învățării continue</w:t>
            </w:r>
          </w:p>
        </w:tc>
      </w:tr>
    </w:tbl>
    <w:p w14:paraId="2447FE4E" w14:textId="77777777" w:rsidR="00301E61" w:rsidRPr="00ED4EFF" w:rsidRDefault="00301E61" w:rsidP="00301E61">
      <w:pPr>
        <w:spacing w:after="0" w:line="240" w:lineRule="auto"/>
        <w:contextualSpacing/>
        <w:rPr>
          <w:rFonts w:ascii="Times New Roman" w:hAnsi="Times New Roman"/>
          <w:b/>
          <w:sz w:val="24"/>
          <w:szCs w:val="24"/>
        </w:rPr>
      </w:pPr>
    </w:p>
    <w:p w14:paraId="78F3B366" w14:textId="77777777" w:rsidR="00301E61" w:rsidRPr="00ED4EFF" w:rsidRDefault="00301E61" w:rsidP="00301E61">
      <w:pPr>
        <w:spacing w:after="0" w:line="240" w:lineRule="auto"/>
        <w:contextualSpacing/>
        <w:rPr>
          <w:rFonts w:ascii="Times New Roman" w:hAnsi="Times New Roman"/>
          <w:sz w:val="24"/>
          <w:szCs w:val="24"/>
        </w:rPr>
      </w:pPr>
      <w:r w:rsidRPr="00ED4EFF">
        <w:rPr>
          <w:rFonts w:ascii="Times New Roman" w:hAnsi="Times New Roman"/>
          <w:b/>
          <w:sz w:val="24"/>
          <w:szCs w:val="24"/>
        </w:rPr>
        <w:t>7. Obiectivele disciplinei</w:t>
      </w:r>
      <w:r w:rsidRPr="00ED4EFF">
        <w:rPr>
          <w:rFonts w:ascii="Times New Roman" w:hAnsi="Times New Roman"/>
          <w:sz w:val="24"/>
          <w:szCs w:val="24"/>
        </w:rPr>
        <w:t xml:space="preserve"> (reieșind din grila competențelor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8"/>
        <w:gridCol w:w="6658"/>
      </w:tblGrid>
      <w:tr w:rsidR="00301E61" w:rsidRPr="00034EF3" w14:paraId="378D2486" w14:textId="77777777" w:rsidTr="003C253B">
        <w:tc>
          <w:tcPr>
            <w:tcW w:w="3888" w:type="dxa"/>
            <w:shd w:val="clear" w:color="auto" w:fill="auto"/>
          </w:tcPr>
          <w:p w14:paraId="383651AE" w14:textId="77777777" w:rsidR="00301E61" w:rsidRPr="00034EF3" w:rsidRDefault="00301E61" w:rsidP="003C253B">
            <w:pPr>
              <w:spacing w:after="0" w:line="240" w:lineRule="auto"/>
              <w:contextualSpacing/>
              <w:rPr>
                <w:rFonts w:ascii="Times New Roman" w:hAnsi="Times New Roman"/>
                <w:sz w:val="24"/>
                <w:szCs w:val="24"/>
              </w:rPr>
            </w:pPr>
            <w:r w:rsidRPr="00034EF3">
              <w:rPr>
                <w:rFonts w:ascii="Times New Roman" w:hAnsi="Times New Roman"/>
                <w:sz w:val="24"/>
                <w:szCs w:val="24"/>
              </w:rPr>
              <w:t>7.1. Obiectivul general al disciplinei</w:t>
            </w:r>
          </w:p>
        </w:tc>
        <w:tc>
          <w:tcPr>
            <w:tcW w:w="6794" w:type="dxa"/>
            <w:shd w:val="clear" w:color="auto" w:fill="auto"/>
          </w:tcPr>
          <w:p w14:paraId="16E86358" w14:textId="77777777" w:rsidR="001A4045" w:rsidRPr="001A4045" w:rsidRDefault="001A4045" w:rsidP="001A4045">
            <w:pPr>
              <w:numPr>
                <w:ilvl w:val="0"/>
                <w:numId w:val="1"/>
              </w:numPr>
              <w:spacing w:after="0" w:line="240" w:lineRule="auto"/>
              <w:contextualSpacing/>
              <w:jc w:val="both"/>
              <w:rPr>
                <w:rFonts w:ascii="Times New Roman" w:eastAsia="Corbel" w:hAnsi="Times New Roman"/>
                <w:shd w:val="clear" w:color="auto" w:fill="FFFFFF" w:themeFill="background1"/>
              </w:rPr>
            </w:pPr>
            <w:r w:rsidRPr="001A4045">
              <w:rPr>
                <w:rFonts w:ascii="Times New Roman" w:eastAsia="Corbel" w:hAnsi="Times New Roman"/>
                <w:shd w:val="clear" w:color="auto" w:fill="FFFFFF" w:themeFill="background1"/>
              </w:rPr>
              <w:t>Conștientizarea și folosirea corectă a caracteristicilor morfo-sintactice (limba română</w:t>
            </w:r>
            <w:r w:rsidR="00D16C9D">
              <w:rPr>
                <w:rFonts w:ascii="Times New Roman" w:eastAsia="Corbel" w:hAnsi="Times New Roman"/>
                <w:shd w:val="clear" w:color="auto" w:fill="FFFFFF" w:themeFill="background1"/>
              </w:rPr>
              <w:t>/maghiară</w:t>
            </w:r>
            <w:r w:rsidRPr="001A4045">
              <w:rPr>
                <w:rFonts w:ascii="Times New Roman" w:eastAsia="Corbel" w:hAnsi="Times New Roman"/>
                <w:shd w:val="clear" w:color="auto" w:fill="FFFFFF" w:themeFill="background1"/>
              </w:rPr>
              <w:t>).</w:t>
            </w:r>
          </w:p>
          <w:p w14:paraId="6C37E65B" w14:textId="77777777" w:rsidR="00301E61" w:rsidRPr="00034EF3" w:rsidRDefault="001A4045" w:rsidP="00D16C9D">
            <w:pPr>
              <w:numPr>
                <w:ilvl w:val="0"/>
                <w:numId w:val="1"/>
              </w:numPr>
              <w:spacing w:after="0" w:line="240" w:lineRule="auto"/>
              <w:contextualSpacing/>
              <w:jc w:val="both"/>
              <w:rPr>
                <w:rFonts w:ascii="Times New Roman" w:hAnsi="Times New Roman"/>
                <w:sz w:val="24"/>
                <w:szCs w:val="24"/>
              </w:rPr>
            </w:pPr>
            <w:r w:rsidRPr="001A4045">
              <w:rPr>
                <w:rFonts w:ascii="Times New Roman" w:eastAsia="Corbel" w:hAnsi="Times New Roman"/>
                <w:shd w:val="clear" w:color="auto" w:fill="FFFFFF" w:themeFill="background1"/>
              </w:rPr>
              <w:t xml:space="preserve">Familiarizarea </w:t>
            </w:r>
            <w:proofErr w:type="spellStart"/>
            <w:r w:rsidRPr="001A4045">
              <w:rPr>
                <w:rFonts w:ascii="Times New Roman" w:eastAsia="Corbel" w:hAnsi="Times New Roman"/>
                <w:shd w:val="clear" w:color="auto" w:fill="FFFFFF" w:themeFill="background1"/>
              </w:rPr>
              <w:t>studenţilor</w:t>
            </w:r>
            <w:proofErr w:type="spellEnd"/>
            <w:r w:rsidRPr="001A4045">
              <w:rPr>
                <w:rFonts w:ascii="Times New Roman" w:eastAsia="Corbel" w:hAnsi="Times New Roman"/>
                <w:shd w:val="clear" w:color="auto" w:fill="FFFFFF" w:themeFill="background1"/>
              </w:rPr>
              <w:t xml:space="preserve"> cu principalele teorii ale traducerii</w:t>
            </w:r>
            <w:r w:rsidR="00402247">
              <w:rPr>
                <w:rFonts w:ascii="Times New Roman" w:eastAsia="Corbel" w:hAnsi="Times New Roman"/>
                <w:shd w:val="clear" w:color="auto" w:fill="FFFFFF" w:themeFill="background1"/>
              </w:rPr>
              <w:t>/interpretării</w:t>
            </w:r>
            <w:r w:rsidRPr="001A4045">
              <w:rPr>
                <w:rFonts w:ascii="Times New Roman" w:eastAsia="Corbel" w:hAnsi="Times New Roman"/>
                <w:shd w:val="clear" w:color="auto" w:fill="FFFFFF" w:themeFill="background1"/>
              </w:rPr>
              <w:t xml:space="preserve">, </w:t>
            </w:r>
            <w:r w:rsidR="00402247">
              <w:rPr>
                <w:rFonts w:ascii="Times New Roman" w:eastAsia="Corbel" w:hAnsi="Times New Roman"/>
                <w:shd w:val="clear" w:color="auto" w:fill="FFFFFF" w:themeFill="background1"/>
              </w:rPr>
              <w:t>cu accent pe</w:t>
            </w:r>
            <w:r w:rsidRPr="001A4045">
              <w:rPr>
                <w:rFonts w:ascii="Times New Roman" w:eastAsia="Corbel" w:hAnsi="Times New Roman"/>
                <w:shd w:val="clear" w:color="auto" w:fill="FFFFFF" w:themeFill="background1"/>
              </w:rPr>
              <w:t xml:space="preserve"> problemele tehnice actuale privind traducerea modernă</w:t>
            </w:r>
            <w:r w:rsidR="00402247">
              <w:rPr>
                <w:rFonts w:ascii="Times New Roman" w:eastAsia="Corbel" w:hAnsi="Times New Roman"/>
                <w:shd w:val="clear" w:color="auto" w:fill="FFFFFF" w:themeFill="background1"/>
              </w:rPr>
              <w:t xml:space="preserve"> </w:t>
            </w:r>
            <w:r w:rsidR="00D16C9D">
              <w:rPr>
                <w:rFonts w:ascii="Times New Roman" w:eastAsia="Corbel" w:hAnsi="Times New Roman"/>
                <w:shd w:val="clear" w:color="auto" w:fill="FFFFFF" w:themeFill="background1"/>
              </w:rPr>
              <w:t>și localizarea.</w:t>
            </w:r>
          </w:p>
        </w:tc>
      </w:tr>
      <w:tr w:rsidR="00301E61" w:rsidRPr="00ED4EFF" w14:paraId="5642A61D" w14:textId="77777777" w:rsidTr="003C253B">
        <w:tc>
          <w:tcPr>
            <w:tcW w:w="3888" w:type="dxa"/>
            <w:shd w:val="clear" w:color="auto" w:fill="auto"/>
          </w:tcPr>
          <w:p w14:paraId="3CBEFF13" w14:textId="77777777" w:rsidR="00301E61" w:rsidRPr="00034EF3" w:rsidRDefault="00301E61" w:rsidP="003C253B">
            <w:pPr>
              <w:spacing w:after="0" w:line="240" w:lineRule="auto"/>
              <w:contextualSpacing/>
              <w:rPr>
                <w:rFonts w:ascii="Times New Roman" w:hAnsi="Times New Roman"/>
                <w:sz w:val="24"/>
                <w:szCs w:val="24"/>
              </w:rPr>
            </w:pPr>
            <w:r w:rsidRPr="00034EF3">
              <w:rPr>
                <w:rFonts w:ascii="Times New Roman" w:hAnsi="Times New Roman"/>
                <w:sz w:val="24"/>
                <w:szCs w:val="24"/>
              </w:rPr>
              <w:t>7.2. Obiectivele specifice</w:t>
            </w:r>
          </w:p>
        </w:tc>
        <w:tc>
          <w:tcPr>
            <w:tcW w:w="6794" w:type="dxa"/>
            <w:shd w:val="clear" w:color="auto" w:fill="auto"/>
          </w:tcPr>
          <w:p w14:paraId="064C3FF1" w14:textId="77777777" w:rsidR="00301E61" w:rsidRPr="007B1944" w:rsidRDefault="00301E61" w:rsidP="003C253B">
            <w:pPr>
              <w:pStyle w:val="ListParagraph"/>
              <w:numPr>
                <w:ilvl w:val="0"/>
                <w:numId w:val="7"/>
              </w:numPr>
              <w:shd w:val="clear" w:color="auto" w:fill="FFFFFF" w:themeFill="background1"/>
              <w:spacing w:after="0" w:line="240" w:lineRule="auto"/>
              <w:jc w:val="both"/>
              <w:rPr>
                <w:rFonts w:ascii="Times New Roman" w:eastAsia="Corbel" w:hAnsi="Times New Roman"/>
                <w:shd w:val="clear" w:color="auto" w:fill="FFFFFF"/>
              </w:rPr>
            </w:pPr>
            <w:r w:rsidRPr="007B1944">
              <w:rPr>
                <w:rFonts w:ascii="Times New Roman" w:eastAsia="Corbel" w:hAnsi="Times New Roman"/>
                <w:u w:val="single"/>
                <w:shd w:val="clear" w:color="auto" w:fill="FFFFFF" w:themeFill="background1"/>
              </w:rPr>
              <w:t>Obiective cognitive</w:t>
            </w:r>
          </w:p>
          <w:p w14:paraId="363DB154" w14:textId="77777777" w:rsidR="001A4045" w:rsidRPr="001A4045" w:rsidRDefault="001A4045" w:rsidP="00402247">
            <w:pPr>
              <w:numPr>
                <w:ilvl w:val="0"/>
                <w:numId w:val="4"/>
              </w:numPr>
              <w:shd w:val="clear" w:color="auto" w:fill="FFFFFF" w:themeFill="background1"/>
              <w:spacing w:after="0" w:line="240" w:lineRule="auto"/>
              <w:jc w:val="both"/>
              <w:rPr>
                <w:rFonts w:ascii="Times New Roman" w:eastAsia="Corbel" w:hAnsi="Times New Roman"/>
                <w:shd w:val="clear" w:color="auto" w:fill="FFFFFF" w:themeFill="background1"/>
              </w:rPr>
            </w:pPr>
            <w:proofErr w:type="spellStart"/>
            <w:r w:rsidRPr="001A4045">
              <w:rPr>
                <w:rFonts w:ascii="Times New Roman" w:eastAsia="Corbel" w:hAnsi="Times New Roman"/>
                <w:shd w:val="clear" w:color="auto" w:fill="FFFFFF" w:themeFill="background1"/>
              </w:rPr>
              <w:t>Evidenţierea</w:t>
            </w:r>
            <w:proofErr w:type="spellEnd"/>
            <w:r w:rsidRPr="001A4045">
              <w:rPr>
                <w:rFonts w:ascii="Times New Roman" w:eastAsia="Corbel" w:hAnsi="Times New Roman"/>
                <w:shd w:val="clear" w:color="auto" w:fill="FFFFFF" w:themeFill="background1"/>
              </w:rPr>
              <w:t xml:space="preserve"> </w:t>
            </w:r>
            <w:proofErr w:type="spellStart"/>
            <w:r w:rsidRPr="001A4045">
              <w:rPr>
                <w:rFonts w:ascii="Times New Roman" w:eastAsia="Corbel" w:hAnsi="Times New Roman"/>
                <w:shd w:val="clear" w:color="auto" w:fill="FFFFFF" w:themeFill="background1"/>
              </w:rPr>
              <w:t>importanţei</w:t>
            </w:r>
            <w:proofErr w:type="spellEnd"/>
            <w:r w:rsidRPr="001A4045">
              <w:rPr>
                <w:rFonts w:ascii="Times New Roman" w:eastAsia="Corbel" w:hAnsi="Times New Roman"/>
                <w:shd w:val="clear" w:color="auto" w:fill="FFFFFF" w:themeFill="background1"/>
              </w:rPr>
              <w:t xml:space="preserve"> aspectelor lingvistice </w:t>
            </w:r>
            <w:proofErr w:type="spellStart"/>
            <w:r w:rsidRPr="001A4045">
              <w:rPr>
                <w:rFonts w:ascii="Times New Roman" w:eastAsia="Corbel" w:hAnsi="Times New Roman"/>
                <w:shd w:val="clear" w:color="auto" w:fill="FFFFFF" w:themeFill="background1"/>
              </w:rPr>
              <w:t>şi</w:t>
            </w:r>
            <w:proofErr w:type="spellEnd"/>
            <w:r w:rsidRPr="001A4045">
              <w:rPr>
                <w:rFonts w:ascii="Times New Roman" w:eastAsia="Corbel" w:hAnsi="Times New Roman"/>
                <w:shd w:val="clear" w:color="auto" w:fill="FFFFFF" w:themeFill="background1"/>
              </w:rPr>
              <w:t xml:space="preserve"> culturale în cadrul procesului  de traducere </w:t>
            </w:r>
            <w:proofErr w:type="spellStart"/>
            <w:r w:rsidRPr="001A4045">
              <w:rPr>
                <w:rFonts w:ascii="Times New Roman" w:eastAsia="Corbel" w:hAnsi="Times New Roman"/>
                <w:shd w:val="clear" w:color="auto" w:fill="FFFFFF" w:themeFill="background1"/>
              </w:rPr>
              <w:t>şi</w:t>
            </w:r>
            <w:proofErr w:type="spellEnd"/>
            <w:r w:rsidRPr="001A4045">
              <w:rPr>
                <w:rFonts w:ascii="Times New Roman" w:eastAsia="Corbel" w:hAnsi="Times New Roman"/>
                <w:shd w:val="clear" w:color="auto" w:fill="FFFFFF" w:themeFill="background1"/>
              </w:rPr>
              <w:t xml:space="preserve"> interpretare</w:t>
            </w:r>
            <w:r w:rsidR="00402247">
              <w:t xml:space="preserve"> </w:t>
            </w:r>
            <w:r w:rsidR="00402247" w:rsidRPr="00402247">
              <w:rPr>
                <w:rFonts w:ascii="Times New Roman" w:eastAsia="Corbel" w:hAnsi="Times New Roman"/>
                <w:shd w:val="clear" w:color="auto" w:fill="FFFFFF" w:themeFill="background1"/>
              </w:rPr>
              <w:t>audiovizuală</w:t>
            </w:r>
            <w:r w:rsidRPr="001A4045">
              <w:rPr>
                <w:rFonts w:ascii="Times New Roman" w:eastAsia="Corbel" w:hAnsi="Times New Roman"/>
                <w:shd w:val="clear" w:color="auto" w:fill="FFFFFF" w:themeFill="background1"/>
              </w:rPr>
              <w:t>;</w:t>
            </w:r>
          </w:p>
          <w:p w14:paraId="77C8C6DE" w14:textId="77777777" w:rsidR="00D16C9D" w:rsidRDefault="00D16C9D" w:rsidP="00D16C9D">
            <w:pPr>
              <w:numPr>
                <w:ilvl w:val="0"/>
                <w:numId w:val="4"/>
              </w:numPr>
              <w:shd w:val="clear" w:color="auto" w:fill="FFFFFF" w:themeFill="background1"/>
              <w:spacing w:after="0" w:line="240" w:lineRule="auto"/>
              <w:jc w:val="both"/>
              <w:rPr>
                <w:rFonts w:ascii="Times New Roman" w:eastAsia="Corbel" w:hAnsi="Times New Roman"/>
                <w:shd w:val="clear" w:color="auto" w:fill="FFFFFF" w:themeFill="background1"/>
              </w:rPr>
            </w:pPr>
            <w:r w:rsidRPr="00D16C9D">
              <w:rPr>
                <w:rFonts w:ascii="Times New Roman" w:eastAsia="Corbel" w:hAnsi="Times New Roman"/>
                <w:shd w:val="clear" w:color="auto" w:fill="FFFFFF" w:themeFill="background1"/>
              </w:rPr>
              <w:t xml:space="preserve">Definirea, descrierea </w:t>
            </w:r>
            <w:proofErr w:type="spellStart"/>
            <w:r w:rsidRPr="00D16C9D">
              <w:rPr>
                <w:rFonts w:ascii="Times New Roman" w:eastAsia="Corbel" w:hAnsi="Times New Roman"/>
                <w:shd w:val="clear" w:color="auto" w:fill="FFFFFF" w:themeFill="background1"/>
              </w:rPr>
              <w:t>ş</w:t>
            </w:r>
            <w:r>
              <w:rPr>
                <w:rFonts w:ascii="Times New Roman" w:eastAsia="Corbel" w:hAnsi="Times New Roman"/>
                <w:shd w:val="clear" w:color="auto" w:fill="FFFFFF" w:themeFill="background1"/>
              </w:rPr>
              <w:t>i</w:t>
            </w:r>
            <w:proofErr w:type="spellEnd"/>
            <w:r w:rsidRPr="00D16C9D">
              <w:rPr>
                <w:rFonts w:ascii="Times New Roman" w:eastAsia="Corbel" w:hAnsi="Times New Roman"/>
                <w:shd w:val="clear" w:color="auto" w:fill="FFFFFF" w:themeFill="background1"/>
              </w:rPr>
              <w:t xml:space="preserve"> explicarea conceptelor, teoriilor fundamentale pentru o comunicare eficientă </w:t>
            </w:r>
          </w:p>
          <w:p w14:paraId="6C822D4E" w14:textId="77777777" w:rsidR="001A4045" w:rsidRPr="001A4045" w:rsidRDefault="001A4045" w:rsidP="00D16C9D">
            <w:pPr>
              <w:shd w:val="clear" w:color="auto" w:fill="FFFFFF" w:themeFill="background1"/>
              <w:spacing w:after="0" w:line="240" w:lineRule="auto"/>
              <w:ind w:left="720"/>
              <w:jc w:val="both"/>
              <w:rPr>
                <w:rFonts w:ascii="Times New Roman" w:eastAsia="Corbel" w:hAnsi="Times New Roman"/>
                <w:shd w:val="clear" w:color="auto" w:fill="FFFFFF" w:themeFill="background1"/>
              </w:rPr>
            </w:pPr>
            <w:r w:rsidRPr="001A4045">
              <w:rPr>
                <w:rFonts w:ascii="Times New Roman" w:eastAsia="Corbel" w:hAnsi="Times New Roman"/>
                <w:shd w:val="clear" w:color="auto" w:fill="FFFFFF" w:themeFill="background1"/>
              </w:rPr>
              <w:t>B. Obiective procedurale</w:t>
            </w:r>
          </w:p>
          <w:p w14:paraId="5910F083" w14:textId="77777777" w:rsidR="001A4045" w:rsidRPr="001A4045" w:rsidRDefault="001A4045" w:rsidP="00402247">
            <w:pPr>
              <w:numPr>
                <w:ilvl w:val="0"/>
                <w:numId w:val="4"/>
              </w:numPr>
              <w:shd w:val="clear" w:color="auto" w:fill="FFFFFF" w:themeFill="background1"/>
              <w:spacing w:after="0" w:line="240" w:lineRule="auto"/>
              <w:jc w:val="both"/>
              <w:rPr>
                <w:rFonts w:ascii="Times New Roman" w:eastAsia="Corbel" w:hAnsi="Times New Roman"/>
                <w:shd w:val="clear" w:color="auto" w:fill="FFFFFF" w:themeFill="background1"/>
              </w:rPr>
            </w:pPr>
            <w:r w:rsidRPr="001A4045">
              <w:rPr>
                <w:rFonts w:ascii="Times New Roman" w:eastAsia="Corbel" w:hAnsi="Times New Roman"/>
                <w:shd w:val="clear" w:color="auto" w:fill="FFFFFF" w:themeFill="background1"/>
              </w:rPr>
              <w:t xml:space="preserve">Identificarea de </w:t>
            </w:r>
            <w:proofErr w:type="spellStart"/>
            <w:r w:rsidRPr="001A4045">
              <w:rPr>
                <w:rFonts w:ascii="Times New Roman" w:eastAsia="Corbel" w:hAnsi="Times New Roman"/>
                <w:shd w:val="clear" w:color="auto" w:fill="FFFFFF" w:themeFill="background1"/>
              </w:rPr>
              <w:t>modalităţi</w:t>
            </w:r>
            <w:proofErr w:type="spellEnd"/>
            <w:r w:rsidRPr="001A4045">
              <w:rPr>
                <w:rFonts w:ascii="Times New Roman" w:eastAsia="Corbel" w:hAnsi="Times New Roman"/>
                <w:shd w:val="clear" w:color="auto" w:fill="FFFFFF" w:themeFill="background1"/>
              </w:rPr>
              <w:t xml:space="preserve"> de analiză </w:t>
            </w:r>
            <w:proofErr w:type="spellStart"/>
            <w:r w:rsidRPr="001A4045">
              <w:rPr>
                <w:rFonts w:ascii="Times New Roman" w:eastAsia="Corbel" w:hAnsi="Times New Roman"/>
                <w:shd w:val="clear" w:color="auto" w:fill="FFFFFF" w:themeFill="background1"/>
              </w:rPr>
              <w:t>şi</w:t>
            </w:r>
            <w:proofErr w:type="spellEnd"/>
            <w:r w:rsidRPr="001A4045">
              <w:rPr>
                <w:rFonts w:ascii="Times New Roman" w:eastAsia="Corbel" w:hAnsi="Times New Roman"/>
                <w:shd w:val="clear" w:color="auto" w:fill="FFFFFF" w:themeFill="background1"/>
              </w:rPr>
              <w:t xml:space="preserve"> evaluare a procedeelor de traducere</w:t>
            </w:r>
            <w:r w:rsidR="00402247">
              <w:t xml:space="preserve"> </w:t>
            </w:r>
            <w:r w:rsidR="00770D1C">
              <w:rPr>
                <w:rFonts w:ascii="Times New Roman" w:eastAsia="Corbel" w:hAnsi="Times New Roman"/>
                <w:shd w:val="clear" w:color="auto" w:fill="FFFFFF" w:themeFill="background1"/>
              </w:rPr>
              <w:t>și localizare</w:t>
            </w:r>
            <w:r w:rsidRPr="001A4045">
              <w:rPr>
                <w:rFonts w:ascii="Times New Roman" w:eastAsia="Corbel" w:hAnsi="Times New Roman"/>
                <w:shd w:val="clear" w:color="auto" w:fill="FFFFFF" w:themeFill="background1"/>
              </w:rPr>
              <w:t>;</w:t>
            </w:r>
          </w:p>
          <w:p w14:paraId="79E7B012" w14:textId="77777777" w:rsidR="001A4045" w:rsidRPr="001A4045" w:rsidRDefault="001A4045" w:rsidP="001A4045">
            <w:pPr>
              <w:numPr>
                <w:ilvl w:val="0"/>
                <w:numId w:val="4"/>
              </w:numPr>
              <w:shd w:val="clear" w:color="auto" w:fill="FFFFFF" w:themeFill="background1"/>
              <w:spacing w:after="0" w:line="240" w:lineRule="auto"/>
              <w:jc w:val="both"/>
              <w:rPr>
                <w:rFonts w:ascii="Times New Roman" w:eastAsia="Corbel" w:hAnsi="Times New Roman"/>
                <w:shd w:val="clear" w:color="auto" w:fill="FFFFFF" w:themeFill="background1"/>
              </w:rPr>
            </w:pPr>
            <w:r w:rsidRPr="001A4045">
              <w:rPr>
                <w:rFonts w:ascii="Times New Roman" w:eastAsia="Corbel" w:hAnsi="Times New Roman"/>
                <w:shd w:val="clear" w:color="auto" w:fill="FFFFFF" w:themeFill="background1"/>
              </w:rPr>
              <w:t xml:space="preserve">Aplicarea </w:t>
            </w:r>
            <w:proofErr w:type="spellStart"/>
            <w:r w:rsidRPr="001A4045">
              <w:rPr>
                <w:rFonts w:ascii="Times New Roman" w:eastAsia="Corbel" w:hAnsi="Times New Roman"/>
                <w:shd w:val="clear" w:color="auto" w:fill="FFFFFF" w:themeFill="background1"/>
              </w:rPr>
              <w:t>şi</w:t>
            </w:r>
            <w:proofErr w:type="spellEnd"/>
            <w:r w:rsidRPr="001A4045">
              <w:rPr>
                <w:rFonts w:ascii="Times New Roman" w:eastAsia="Corbel" w:hAnsi="Times New Roman"/>
                <w:shd w:val="clear" w:color="auto" w:fill="FFFFFF" w:themeFill="background1"/>
              </w:rPr>
              <w:t xml:space="preserve"> interpretarea corectă a metodelor de traducere </w:t>
            </w:r>
            <w:proofErr w:type="spellStart"/>
            <w:r w:rsidRPr="001A4045">
              <w:rPr>
                <w:rFonts w:ascii="Times New Roman" w:eastAsia="Corbel" w:hAnsi="Times New Roman"/>
                <w:shd w:val="clear" w:color="auto" w:fill="FFFFFF" w:themeFill="background1"/>
              </w:rPr>
              <w:t>şi</w:t>
            </w:r>
            <w:proofErr w:type="spellEnd"/>
            <w:r w:rsidRPr="001A4045">
              <w:rPr>
                <w:rFonts w:ascii="Times New Roman" w:eastAsia="Corbel" w:hAnsi="Times New Roman"/>
                <w:shd w:val="clear" w:color="auto" w:fill="FFFFFF" w:themeFill="background1"/>
              </w:rPr>
              <w:t xml:space="preserve"> echivalare a </w:t>
            </w:r>
            <w:proofErr w:type="spellStart"/>
            <w:r w:rsidRPr="001A4045">
              <w:rPr>
                <w:rFonts w:ascii="Times New Roman" w:eastAsia="Corbel" w:hAnsi="Times New Roman"/>
                <w:shd w:val="clear" w:color="auto" w:fill="FFFFFF" w:themeFill="background1"/>
              </w:rPr>
              <w:t>noţiunilor</w:t>
            </w:r>
            <w:proofErr w:type="spellEnd"/>
            <w:r w:rsidRPr="001A4045">
              <w:rPr>
                <w:rFonts w:ascii="Times New Roman" w:eastAsia="Corbel" w:hAnsi="Times New Roman"/>
                <w:shd w:val="clear" w:color="auto" w:fill="FFFFFF" w:themeFill="background1"/>
              </w:rPr>
              <w:t xml:space="preserve"> de gramatică, asimilarea procedeelor de folosire a analizei contrastive; </w:t>
            </w:r>
          </w:p>
          <w:p w14:paraId="485AA49D" w14:textId="77777777" w:rsidR="00770D1C" w:rsidRDefault="00770D1C" w:rsidP="00770D1C">
            <w:pPr>
              <w:numPr>
                <w:ilvl w:val="0"/>
                <w:numId w:val="4"/>
              </w:numPr>
              <w:shd w:val="clear" w:color="auto" w:fill="FFFFFF" w:themeFill="background1"/>
              <w:spacing w:after="0" w:line="240" w:lineRule="auto"/>
              <w:jc w:val="both"/>
              <w:rPr>
                <w:rFonts w:ascii="Times New Roman" w:eastAsia="Corbel" w:hAnsi="Times New Roman"/>
                <w:shd w:val="clear" w:color="auto" w:fill="FFFFFF" w:themeFill="background1"/>
              </w:rPr>
            </w:pPr>
            <w:r w:rsidRPr="00770D1C">
              <w:rPr>
                <w:rFonts w:ascii="Times New Roman" w:eastAsia="Corbel" w:hAnsi="Times New Roman"/>
                <w:shd w:val="clear" w:color="auto" w:fill="FFFFFF" w:themeFill="background1"/>
              </w:rPr>
              <w:t>Evaluarea critică a corectitudinii unui mesaj scris sau oral de dificultate medie (domenii diferite, culturi diferite, registre de limbă diferite, etc.)</w:t>
            </w:r>
          </w:p>
          <w:p w14:paraId="586A0176" w14:textId="77777777" w:rsidR="001A4045" w:rsidRPr="001A4045" w:rsidRDefault="001A4045" w:rsidP="00770D1C">
            <w:pPr>
              <w:shd w:val="clear" w:color="auto" w:fill="FFFFFF" w:themeFill="background1"/>
              <w:spacing w:after="0" w:line="240" w:lineRule="auto"/>
              <w:ind w:left="720"/>
              <w:jc w:val="both"/>
              <w:rPr>
                <w:rFonts w:ascii="Times New Roman" w:eastAsia="Corbel" w:hAnsi="Times New Roman"/>
                <w:shd w:val="clear" w:color="auto" w:fill="FFFFFF" w:themeFill="background1"/>
              </w:rPr>
            </w:pPr>
            <w:r w:rsidRPr="001A4045">
              <w:rPr>
                <w:rFonts w:ascii="Times New Roman" w:eastAsia="Corbel" w:hAnsi="Times New Roman"/>
                <w:shd w:val="clear" w:color="auto" w:fill="FFFFFF" w:themeFill="background1"/>
              </w:rPr>
              <w:t>C. Obiective atitudinale</w:t>
            </w:r>
          </w:p>
          <w:p w14:paraId="75C6F151" w14:textId="77777777" w:rsidR="001A4045" w:rsidRPr="001A4045" w:rsidRDefault="001A4045" w:rsidP="001A4045">
            <w:pPr>
              <w:numPr>
                <w:ilvl w:val="0"/>
                <w:numId w:val="4"/>
              </w:numPr>
              <w:shd w:val="clear" w:color="auto" w:fill="FFFFFF" w:themeFill="background1"/>
              <w:spacing w:after="0" w:line="240" w:lineRule="auto"/>
              <w:jc w:val="both"/>
              <w:rPr>
                <w:rFonts w:ascii="Times New Roman" w:eastAsia="Corbel" w:hAnsi="Times New Roman"/>
                <w:shd w:val="clear" w:color="auto" w:fill="FFFFFF" w:themeFill="background1"/>
              </w:rPr>
            </w:pPr>
            <w:proofErr w:type="spellStart"/>
            <w:r w:rsidRPr="001A4045">
              <w:rPr>
                <w:rFonts w:ascii="Times New Roman" w:eastAsia="Corbel" w:hAnsi="Times New Roman"/>
                <w:shd w:val="clear" w:color="auto" w:fill="FFFFFF" w:themeFill="background1"/>
              </w:rPr>
              <w:t>Conştientizarea</w:t>
            </w:r>
            <w:proofErr w:type="spellEnd"/>
            <w:r w:rsidRPr="001A4045">
              <w:rPr>
                <w:rFonts w:ascii="Times New Roman" w:eastAsia="Corbel" w:hAnsi="Times New Roman"/>
                <w:shd w:val="clear" w:color="auto" w:fill="FFFFFF" w:themeFill="background1"/>
              </w:rPr>
              <w:t xml:space="preserve"> </w:t>
            </w:r>
            <w:proofErr w:type="spellStart"/>
            <w:r w:rsidRPr="001A4045">
              <w:rPr>
                <w:rFonts w:ascii="Times New Roman" w:eastAsia="Corbel" w:hAnsi="Times New Roman"/>
                <w:shd w:val="clear" w:color="auto" w:fill="FFFFFF" w:themeFill="background1"/>
              </w:rPr>
              <w:t>importanţei</w:t>
            </w:r>
            <w:proofErr w:type="spellEnd"/>
            <w:r w:rsidRPr="001A4045">
              <w:rPr>
                <w:rFonts w:ascii="Times New Roman" w:eastAsia="Corbel" w:hAnsi="Times New Roman"/>
                <w:shd w:val="clear" w:color="auto" w:fill="FFFFFF" w:themeFill="background1"/>
              </w:rPr>
              <w:t xml:space="preserve"> </w:t>
            </w:r>
            <w:proofErr w:type="spellStart"/>
            <w:r w:rsidRPr="001A4045">
              <w:rPr>
                <w:rFonts w:ascii="Times New Roman" w:eastAsia="Corbel" w:hAnsi="Times New Roman"/>
                <w:shd w:val="clear" w:color="auto" w:fill="FFFFFF" w:themeFill="background1"/>
              </w:rPr>
              <w:t>cunoaşterii</w:t>
            </w:r>
            <w:proofErr w:type="spellEnd"/>
            <w:r w:rsidRPr="001A4045">
              <w:rPr>
                <w:rFonts w:ascii="Times New Roman" w:eastAsia="Corbel" w:hAnsi="Times New Roman"/>
                <w:shd w:val="clear" w:color="auto" w:fill="FFFFFF" w:themeFill="background1"/>
              </w:rPr>
              <w:t xml:space="preserve"> corecte a unor </w:t>
            </w:r>
            <w:r w:rsidR="0029191F">
              <w:rPr>
                <w:rFonts w:ascii="Times New Roman" w:eastAsia="Corbel" w:hAnsi="Times New Roman"/>
                <w:shd w:val="clear" w:color="auto" w:fill="FFFFFF" w:themeFill="background1"/>
              </w:rPr>
              <w:t>aspectelor esențiale ale localizării</w:t>
            </w:r>
            <w:r w:rsidRPr="001A4045">
              <w:rPr>
                <w:rFonts w:ascii="Times New Roman" w:eastAsia="Corbel" w:hAnsi="Times New Roman"/>
                <w:shd w:val="clear" w:color="auto" w:fill="FFFFFF" w:themeFill="background1"/>
              </w:rPr>
              <w:t xml:space="preserve">; </w:t>
            </w:r>
          </w:p>
          <w:p w14:paraId="6C24AE61" w14:textId="77777777" w:rsidR="00301E61" w:rsidRPr="007B1944" w:rsidRDefault="001A4045" w:rsidP="00770D1C">
            <w:pPr>
              <w:numPr>
                <w:ilvl w:val="0"/>
                <w:numId w:val="4"/>
              </w:numPr>
              <w:shd w:val="clear" w:color="auto" w:fill="FFFFFF" w:themeFill="background1"/>
              <w:spacing w:after="0" w:line="240" w:lineRule="auto"/>
              <w:jc w:val="both"/>
              <w:rPr>
                <w:rFonts w:ascii="Times New Roman" w:eastAsia="Corbel" w:hAnsi="Times New Roman"/>
                <w:shd w:val="clear" w:color="auto" w:fill="FFFFFF"/>
              </w:rPr>
            </w:pPr>
            <w:r w:rsidRPr="001A4045">
              <w:rPr>
                <w:rFonts w:ascii="Times New Roman" w:eastAsia="Corbel" w:hAnsi="Times New Roman"/>
                <w:shd w:val="clear" w:color="auto" w:fill="FFFFFF" w:themeFill="background1"/>
              </w:rPr>
              <w:t>Identificarea elementelor problematice în tehnica traducerii</w:t>
            </w:r>
            <w:r w:rsidR="00402247">
              <w:rPr>
                <w:rFonts w:ascii="Times New Roman" w:eastAsia="Corbel" w:hAnsi="Times New Roman"/>
                <w:shd w:val="clear" w:color="auto" w:fill="FFFFFF" w:themeFill="background1"/>
              </w:rPr>
              <w:t xml:space="preserve"> </w:t>
            </w:r>
            <w:r w:rsidR="00770D1C">
              <w:rPr>
                <w:rFonts w:ascii="Times New Roman" w:eastAsia="Corbel" w:hAnsi="Times New Roman"/>
                <w:shd w:val="clear" w:color="auto" w:fill="FFFFFF" w:themeFill="background1"/>
              </w:rPr>
              <w:t>și a localizării</w:t>
            </w:r>
            <w:r w:rsidRPr="001A4045">
              <w:rPr>
                <w:rFonts w:ascii="Times New Roman" w:eastAsia="Corbel" w:hAnsi="Times New Roman"/>
                <w:shd w:val="clear" w:color="auto" w:fill="FFFFFF" w:themeFill="background1"/>
              </w:rPr>
              <w:t>;</w:t>
            </w:r>
          </w:p>
        </w:tc>
      </w:tr>
    </w:tbl>
    <w:p w14:paraId="55EB8F82" w14:textId="77777777" w:rsidR="00301E61" w:rsidRDefault="00301E61" w:rsidP="00301E61">
      <w:pPr>
        <w:spacing w:after="0" w:line="240" w:lineRule="auto"/>
        <w:contextualSpacing/>
        <w:rPr>
          <w:rFonts w:ascii="Times New Roman" w:hAnsi="Times New Roman"/>
          <w:b/>
          <w:sz w:val="24"/>
          <w:szCs w:val="24"/>
        </w:rPr>
      </w:pPr>
    </w:p>
    <w:p w14:paraId="48ED5A6C"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8. Conținuturi</w:t>
      </w:r>
    </w:p>
    <w:p w14:paraId="54B2C629" w14:textId="77777777" w:rsidR="00301E61" w:rsidRDefault="00301E61" w:rsidP="00301E61">
      <w:pPr>
        <w:spacing w:after="0" w:line="240" w:lineRule="auto"/>
        <w:contextualSpacing/>
        <w:rPr>
          <w:rFonts w:ascii="Times New Roman" w:hAnsi="Times New Roman"/>
          <w:b/>
          <w:sz w:val="24"/>
          <w:szCs w:val="24"/>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8"/>
        <w:gridCol w:w="3330"/>
        <w:gridCol w:w="1647"/>
      </w:tblGrid>
      <w:tr w:rsidR="00301E61" w:rsidRPr="00034EF3" w14:paraId="386030D2" w14:textId="77777777" w:rsidTr="000471DE">
        <w:tc>
          <w:tcPr>
            <w:tcW w:w="5508" w:type="dxa"/>
            <w:shd w:val="clear" w:color="auto" w:fill="auto"/>
          </w:tcPr>
          <w:p w14:paraId="6969066F" w14:textId="77777777" w:rsidR="00301E61" w:rsidRPr="00034EF3" w:rsidRDefault="00562247" w:rsidP="00562247">
            <w:pPr>
              <w:spacing w:after="0" w:line="240" w:lineRule="auto"/>
              <w:contextualSpacing/>
              <w:rPr>
                <w:rFonts w:ascii="Times New Roman" w:hAnsi="Times New Roman"/>
                <w:sz w:val="24"/>
                <w:szCs w:val="24"/>
              </w:rPr>
            </w:pPr>
            <w:r>
              <w:rPr>
                <w:rFonts w:ascii="Times New Roman" w:hAnsi="Times New Roman"/>
                <w:sz w:val="24"/>
                <w:szCs w:val="24"/>
              </w:rPr>
              <w:t>8.3</w:t>
            </w:r>
            <w:r w:rsidR="00301E61">
              <w:rPr>
                <w:rFonts w:ascii="Times New Roman" w:hAnsi="Times New Roman"/>
                <w:sz w:val="24"/>
                <w:szCs w:val="24"/>
              </w:rPr>
              <w:t xml:space="preserve"> </w:t>
            </w:r>
            <w:r w:rsidRPr="00562247">
              <w:rPr>
                <w:rFonts w:ascii="Times New Roman" w:hAnsi="Times New Roman"/>
                <w:sz w:val="24"/>
                <w:szCs w:val="24"/>
              </w:rPr>
              <w:t>Laborator</w:t>
            </w:r>
          </w:p>
        </w:tc>
        <w:tc>
          <w:tcPr>
            <w:tcW w:w="3330" w:type="dxa"/>
            <w:shd w:val="clear" w:color="auto" w:fill="auto"/>
          </w:tcPr>
          <w:p w14:paraId="7D28AD9B" w14:textId="77777777" w:rsidR="00301E61" w:rsidRPr="00034EF3" w:rsidRDefault="00301E61" w:rsidP="003C253B">
            <w:pPr>
              <w:spacing w:after="0" w:line="240" w:lineRule="auto"/>
              <w:contextualSpacing/>
              <w:jc w:val="center"/>
              <w:rPr>
                <w:rFonts w:ascii="Times New Roman" w:hAnsi="Times New Roman"/>
                <w:sz w:val="24"/>
                <w:szCs w:val="24"/>
              </w:rPr>
            </w:pPr>
            <w:r w:rsidRPr="00034EF3">
              <w:rPr>
                <w:rFonts w:ascii="Times New Roman" w:hAnsi="Times New Roman"/>
                <w:sz w:val="24"/>
                <w:szCs w:val="24"/>
              </w:rPr>
              <w:t>Metode de predare</w:t>
            </w:r>
          </w:p>
        </w:tc>
        <w:tc>
          <w:tcPr>
            <w:tcW w:w="1647" w:type="dxa"/>
            <w:shd w:val="clear" w:color="auto" w:fill="auto"/>
          </w:tcPr>
          <w:p w14:paraId="1C9918FC" w14:textId="77777777" w:rsidR="00301E61" w:rsidRPr="00034EF3" w:rsidRDefault="00301E61" w:rsidP="003C253B">
            <w:pPr>
              <w:spacing w:after="0" w:line="240" w:lineRule="auto"/>
              <w:contextualSpacing/>
              <w:jc w:val="center"/>
              <w:rPr>
                <w:rFonts w:ascii="Times New Roman" w:hAnsi="Times New Roman"/>
                <w:sz w:val="24"/>
                <w:szCs w:val="24"/>
              </w:rPr>
            </w:pPr>
            <w:r w:rsidRPr="00034EF3">
              <w:rPr>
                <w:rFonts w:ascii="Times New Roman" w:hAnsi="Times New Roman"/>
                <w:sz w:val="24"/>
                <w:szCs w:val="24"/>
              </w:rPr>
              <w:t>Observații</w:t>
            </w:r>
          </w:p>
        </w:tc>
      </w:tr>
      <w:tr w:rsidR="000C3615" w:rsidRPr="00034EF3" w14:paraId="70B4FAFE" w14:textId="77777777" w:rsidTr="000471DE">
        <w:tc>
          <w:tcPr>
            <w:tcW w:w="5508" w:type="dxa"/>
            <w:shd w:val="clear" w:color="auto" w:fill="auto"/>
          </w:tcPr>
          <w:p w14:paraId="5D3DC7BF" w14:textId="77777777" w:rsidR="000C3615" w:rsidRPr="00582103" w:rsidRDefault="0029191F" w:rsidP="00402247">
            <w:pPr>
              <w:numPr>
                <w:ilvl w:val="0"/>
                <w:numId w:val="8"/>
              </w:numPr>
              <w:tabs>
                <w:tab w:val="left" w:pos="720"/>
                <w:tab w:val="left" w:pos="0"/>
              </w:tabs>
              <w:suppressAutoHyphens/>
              <w:spacing w:after="0" w:line="240" w:lineRule="auto"/>
              <w:ind w:right="-20"/>
              <w:contextualSpacing/>
              <w:rPr>
                <w:rFonts w:ascii="Times New Roman" w:hAnsi="Times New Roman"/>
                <w:i/>
                <w:sz w:val="24"/>
                <w:szCs w:val="24"/>
              </w:rPr>
            </w:pPr>
            <w:r>
              <w:rPr>
                <w:rFonts w:ascii="Times New Roman" w:hAnsi="Times New Roman"/>
                <w:i/>
                <w:noProof/>
                <w:sz w:val="24"/>
                <w:szCs w:val="24"/>
              </w:rPr>
              <w:t>Cerințele laboratorului. Aplicații</w:t>
            </w:r>
          </w:p>
        </w:tc>
        <w:tc>
          <w:tcPr>
            <w:tcW w:w="3330" w:type="dxa"/>
            <w:vMerge w:val="restart"/>
            <w:shd w:val="clear" w:color="auto" w:fill="auto"/>
          </w:tcPr>
          <w:p w14:paraId="2624D3F6" w14:textId="77777777" w:rsidR="000C3615" w:rsidRDefault="000C3615" w:rsidP="003C253B">
            <w:pPr>
              <w:spacing w:after="0" w:line="240" w:lineRule="auto"/>
              <w:contextualSpacing/>
              <w:rPr>
                <w:rFonts w:ascii="Times New Roman" w:eastAsia="Times New Roman" w:hAnsi="Times New Roman"/>
                <w:sz w:val="24"/>
              </w:rPr>
            </w:pPr>
          </w:p>
          <w:p w14:paraId="6DE45B95" w14:textId="77777777" w:rsidR="00562247" w:rsidRDefault="00562247" w:rsidP="003C253B">
            <w:pPr>
              <w:spacing w:after="0" w:line="240" w:lineRule="auto"/>
              <w:contextualSpacing/>
              <w:rPr>
                <w:rFonts w:ascii="Times New Roman" w:hAnsi="Times New Roman"/>
                <w:sz w:val="24"/>
                <w:szCs w:val="24"/>
              </w:rPr>
            </w:pPr>
          </w:p>
          <w:p w14:paraId="6C9A4D73" w14:textId="77777777" w:rsidR="00562247" w:rsidRDefault="00562247" w:rsidP="003C253B">
            <w:pPr>
              <w:spacing w:after="0" w:line="240" w:lineRule="auto"/>
              <w:contextualSpacing/>
              <w:rPr>
                <w:rFonts w:ascii="Times New Roman" w:hAnsi="Times New Roman"/>
                <w:sz w:val="24"/>
                <w:szCs w:val="24"/>
              </w:rPr>
            </w:pPr>
          </w:p>
          <w:p w14:paraId="769A2B63" w14:textId="77777777" w:rsidR="00562247" w:rsidRDefault="00562247" w:rsidP="003C253B">
            <w:pPr>
              <w:spacing w:after="0" w:line="240" w:lineRule="auto"/>
              <w:contextualSpacing/>
              <w:rPr>
                <w:rFonts w:ascii="Times New Roman" w:hAnsi="Times New Roman"/>
                <w:sz w:val="24"/>
                <w:szCs w:val="24"/>
              </w:rPr>
            </w:pPr>
          </w:p>
          <w:p w14:paraId="137F637D" w14:textId="77777777" w:rsidR="00562247" w:rsidRDefault="00562247" w:rsidP="003C253B">
            <w:pPr>
              <w:spacing w:after="0" w:line="240" w:lineRule="auto"/>
              <w:contextualSpacing/>
              <w:rPr>
                <w:rFonts w:ascii="Times New Roman" w:hAnsi="Times New Roman"/>
                <w:sz w:val="24"/>
                <w:szCs w:val="24"/>
              </w:rPr>
            </w:pPr>
          </w:p>
          <w:p w14:paraId="191862E4" w14:textId="77777777" w:rsidR="00562247" w:rsidRDefault="00562247" w:rsidP="003C253B">
            <w:pPr>
              <w:spacing w:after="0" w:line="240" w:lineRule="auto"/>
              <w:contextualSpacing/>
              <w:rPr>
                <w:rFonts w:ascii="Times New Roman" w:hAnsi="Times New Roman"/>
                <w:sz w:val="24"/>
                <w:szCs w:val="24"/>
              </w:rPr>
            </w:pPr>
          </w:p>
          <w:p w14:paraId="57968C4F" w14:textId="77777777" w:rsidR="00562247" w:rsidRDefault="00562247" w:rsidP="003C253B">
            <w:pPr>
              <w:spacing w:after="0" w:line="240" w:lineRule="auto"/>
              <w:contextualSpacing/>
              <w:rPr>
                <w:rFonts w:ascii="Times New Roman" w:hAnsi="Times New Roman"/>
                <w:sz w:val="24"/>
                <w:szCs w:val="24"/>
              </w:rPr>
            </w:pPr>
          </w:p>
          <w:p w14:paraId="4591977A" w14:textId="77777777" w:rsidR="00562247" w:rsidRDefault="00562247" w:rsidP="003C253B">
            <w:pPr>
              <w:spacing w:after="0" w:line="240" w:lineRule="auto"/>
              <w:contextualSpacing/>
              <w:rPr>
                <w:rFonts w:ascii="Times New Roman" w:hAnsi="Times New Roman"/>
                <w:sz w:val="24"/>
                <w:szCs w:val="24"/>
              </w:rPr>
            </w:pPr>
          </w:p>
          <w:p w14:paraId="7D6D08EB" w14:textId="77777777" w:rsidR="00562247" w:rsidRDefault="00562247" w:rsidP="003C253B">
            <w:pPr>
              <w:spacing w:after="0" w:line="240" w:lineRule="auto"/>
              <w:contextualSpacing/>
              <w:rPr>
                <w:rFonts w:ascii="Times New Roman" w:hAnsi="Times New Roman"/>
                <w:sz w:val="24"/>
                <w:szCs w:val="24"/>
              </w:rPr>
            </w:pPr>
          </w:p>
          <w:p w14:paraId="5AFC2B43" w14:textId="77777777" w:rsidR="00562247" w:rsidRDefault="00562247" w:rsidP="003C253B">
            <w:pPr>
              <w:spacing w:after="0" w:line="240" w:lineRule="auto"/>
              <w:contextualSpacing/>
              <w:rPr>
                <w:rFonts w:ascii="Times New Roman" w:hAnsi="Times New Roman"/>
                <w:sz w:val="24"/>
                <w:szCs w:val="24"/>
              </w:rPr>
            </w:pPr>
          </w:p>
          <w:p w14:paraId="171487FA" w14:textId="77777777" w:rsidR="000C3615" w:rsidRDefault="000C3615" w:rsidP="0029191F">
            <w:pPr>
              <w:spacing w:after="0" w:line="240" w:lineRule="auto"/>
              <w:contextualSpacing/>
              <w:rPr>
                <w:rFonts w:ascii="Times New Roman" w:eastAsia="Times New Roman" w:hAnsi="Times New Roman"/>
                <w:noProof/>
                <w:sz w:val="24"/>
              </w:rPr>
            </w:pPr>
            <w:r w:rsidRPr="00664353">
              <w:rPr>
                <w:rFonts w:ascii="Times New Roman" w:hAnsi="Times New Roman"/>
                <w:noProof/>
                <w:sz w:val="24"/>
                <w:szCs w:val="24"/>
              </w:rPr>
              <w:t>Expunere, explicaţie, conversaţie</w:t>
            </w:r>
            <w:r w:rsidR="00562247">
              <w:rPr>
                <w:rFonts w:ascii="Times New Roman" w:hAnsi="Times New Roman"/>
                <w:noProof/>
                <w:sz w:val="24"/>
                <w:szCs w:val="24"/>
              </w:rPr>
              <w:t xml:space="preserve"> euristică</w:t>
            </w:r>
            <w:r w:rsidRPr="00664353">
              <w:rPr>
                <w:rFonts w:ascii="Times New Roman" w:hAnsi="Times New Roman"/>
                <w:noProof/>
                <w:sz w:val="24"/>
                <w:szCs w:val="24"/>
              </w:rPr>
              <w:t>, problematizare</w:t>
            </w:r>
            <w:r w:rsidR="00562247">
              <w:rPr>
                <w:rFonts w:ascii="Times New Roman" w:hAnsi="Times New Roman"/>
                <w:noProof/>
                <w:sz w:val="24"/>
                <w:szCs w:val="24"/>
              </w:rPr>
              <w:t>, exerciții</w:t>
            </w:r>
            <w:r w:rsidR="0029191F">
              <w:rPr>
                <w:rFonts w:ascii="Times New Roman" w:hAnsi="Times New Roman"/>
                <w:noProof/>
                <w:sz w:val="24"/>
                <w:szCs w:val="24"/>
              </w:rPr>
              <w:t xml:space="preserve"> de traducere/localizare</w:t>
            </w:r>
          </w:p>
        </w:tc>
        <w:tc>
          <w:tcPr>
            <w:tcW w:w="1647" w:type="dxa"/>
            <w:shd w:val="clear" w:color="auto" w:fill="auto"/>
          </w:tcPr>
          <w:p w14:paraId="09B1451C" w14:textId="77777777" w:rsidR="000C3615" w:rsidRDefault="00683D08" w:rsidP="00592CF9">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0C3615" w:rsidRPr="00034EF3" w14:paraId="2B7F41A0" w14:textId="77777777" w:rsidTr="000471DE">
        <w:tc>
          <w:tcPr>
            <w:tcW w:w="5508" w:type="dxa"/>
            <w:shd w:val="clear" w:color="auto" w:fill="auto"/>
          </w:tcPr>
          <w:p w14:paraId="6A0DC879" w14:textId="77777777" w:rsidR="000C3615" w:rsidRPr="00592CF9" w:rsidRDefault="008D1E9E" w:rsidP="0029191F">
            <w:pPr>
              <w:pStyle w:val="ListParagraph"/>
              <w:numPr>
                <w:ilvl w:val="0"/>
                <w:numId w:val="8"/>
              </w:numPr>
              <w:tabs>
                <w:tab w:val="left" w:pos="720"/>
                <w:tab w:val="left" w:pos="0"/>
              </w:tabs>
              <w:suppressAutoHyphens/>
              <w:spacing w:after="0" w:line="240" w:lineRule="auto"/>
              <w:ind w:right="-20"/>
              <w:rPr>
                <w:rFonts w:ascii="Times New Roman" w:hAnsi="Times New Roman"/>
                <w:i/>
                <w:sz w:val="24"/>
                <w:szCs w:val="24"/>
              </w:rPr>
            </w:pPr>
            <w:r w:rsidRPr="008D1E9E">
              <w:rPr>
                <w:rFonts w:ascii="Times New Roman" w:hAnsi="Times New Roman"/>
                <w:i/>
                <w:sz w:val="24"/>
                <w:szCs w:val="24"/>
              </w:rPr>
              <w:t xml:space="preserve">Introducerea </w:t>
            </w:r>
            <w:r w:rsidRPr="008D1E9E">
              <w:rPr>
                <w:rFonts w:ascii="Times New Roman" w:hAnsi="Times New Roman"/>
                <w:i/>
                <w:noProof/>
                <w:sz w:val="24"/>
                <w:szCs w:val="24"/>
              </w:rPr>
              <w:t xml:space="preserve">şi punerea în practică a </w:t>
            </w:r>
            <w:r w:rsidR="0029191F">
              <w:rPr>
                <w:rFonts w:ascii="Times New Roman" w:hAnsi="Times New Roman"/>
                <w:i/>
                <w:noProof/>
                <w:sz w:val="24"/>
                <w:szCs w:val="24"/>
              </w:rPr>
              <w:t>aspectelor esențiale ale localizării (traducere în contextul</w:t>
            </w:r>
            <w:r w:rsidR="001C1F78">
              <w:rPr>
                <w:rFonts w:ascii="Times New Roman" w:hAnsi="Times New Roman"/>
                <w:i/>
                <w:noProof/>
                <w:sz w:val="24"/>
                <w:szCs w:val="24"/>
              </w:rPr>
              <w:t xml:space="preserve"> internaționalizării și a</w:t>
            </w:r>
            <w:r w:rsidR="0029191F">
              <w:rPr>
                <w:rFonts w:ascii="Times New Roman" w:hAnsi="Times New Roman"/>
                <w:i/>
                <w:noProof/>
                <w:sz w:val="24"/>
                <w:szCs w:val="24"/>
              </w:rPr>
              <w:t xml:space="preserve"> globalizării)</w:t>
            </w:r>
          </w:p>
        </w:tc>
        <w:tc>
          <w:tcPr>
            <w:tcW w:w="3330" w:type="dxa"/>
            <w:vMerge/>
            <w:shd w:val="clear" w:color="auto" w:fill="auto"/>
          </w:tcPr>
          <w:p w14:paraId="2DD0C0DF" w14:textId="77777777" w:rsidR="000C3615" w:rsidRDefault="000C3615" w:rsidP="003C253B">
            <w:pPr>
              <w:spacing w:after="0" w:line="240" w:lineRule="auto"/>
              <w:contextualSpacing/>
              <w:rPr>
                <w:rFonts w:ascii="Times New Roman" w:eastAsia="Times New Roman" w:hAnsi="Times New Roman"/>
                <w:sz w:val="24"/>
              </w:rPr>
            </w:pPr>
          </w:p>
        </w:tc>
        <w:tc>
          <w:tcPr>
            <w:tcW w:w="1647" w:type="dxa"/>
            <w:shd w:val="clear" w:color="auto" w:fill="auto"/>
          </w:tcPr>
          <w:p w14:paraId="3C83E89A" w14:textId="77777777" w:rsidR="000C3615" w:rsidRPr="00592CF9" w:rsidRDefault="00592CF9" w:rsidP="00592CF9">
            <w:pPr>
              <w:spacing w:after="0" w:line="240" w:lineRule="auto"/>
              <w:jc w:val="center"/>
              <w:rPr>
                <w:rFonts w:ascii="Times New Roman" w:hAnsi="Times New Roman"/>
                <w:sz w:val="24"/>
                <w:szCs w:val="24"/>
              </w:rPr>
            </w:pPr>
            <w:r>
              <w:rPr>
                <w:rFonts w:ascii="Times New Roman" w:hAnsi="Times New Roman"/>
                <w:sz w:val="24"/>
                <w:szCs w:val="24"/>
              </w:rPr>
              <w:t>2 ore</w:t>
            </w:r>
          </w:p>
        </w:tc>
      </w:tr>
      <w:tr w:rsidR="000C3615" w:rsidRPr="00034EF3" w14:paraId="5EB80318" w14:textId="77777777" w:rsidTr="000471DE">
        <w:tc>
          <w:tcPr>
            <w:tcW w:w="5508" w:type="dxa"/>
            <w:shd w:val="clear" w:color="auto" w:fill="auto"/>
          </w:tcPr>
          <w:p w14:paraId="4C055D42" w14:textId="77777777" w:rsidR="000C3615" w:rsidRPr="00592CF9" w:rsidRDefault="008D1E9E" w:rsidP="0029191F">
            <w:pPr>
              <w:pStyle w:val="ListParagraph"/>
              <w:numPr>
                <w:ilvl w:val="0"/>
                <w:numId w:val="8"/>
              </w:numPr>
              <w:tabs>
                <w:tab w:val="left" w:pos="720"/>
                <w:tab w:val="left" w:pos="0"/>
              </w:tabs>
              <w:suppressAutoHyphens/>
              <w:spacing w:after="0" w:line="240" w:lineRule="auto"/>
              <w:ind w:right="-20"/>
              <w:rPr>
                <w:rFonts w:ascii="Times New Roman" w:hAnsi="Times New Roman"/>
                <w:i/>
                <w:noProof/>
                <w:sz w:val="24"/>
                <w:szCs w:val="24"/>
              </w:rPr>
            </w:pPr>
            <w:r w:rsidRPr="008D1E9E">
              <w:rPr>
                <w:rFonts w:ascii="Times New Roman" w:hAnsi="Times New Roman"/>
                <w:i/>
                <w:noProof/>
                <w:sz w:val="24"/>
                <w:szCs w:val="24"/>
              </w:rPr>
              <w:t xml:space="preserve">Situații de comunicare.  Analiza textului sursă. Identificarea problemelor şi dificultăţilor </w:t>
            </w:r>
            <w:r w:rsidR="0029191F">
              <w:rPr>
                <w:rFonts w:ascii="Times New Roman" w:hAnsi="Times New Roman"/>
                <w:i/>
                <w:noProof/>
                <w:sz w:val="24"/>
                <w:szCs w:val="24"/>
              </w:rPr>
              <w:t>puse de localizare.</w:t>
            </w:r>
          </w:p>
        </w:tc>
        <w:tc>
          <w:tcPr>
            <w:tcW w:w="3330" w:type="dxa"/>
            <w:vMerge/>
            <w:shd w:val="clear" w:color="auto" w:fill="auto"/>
          </w:tcPr>
          <w:p w14:paraId="04D7876B" w14:textId="77777777" w:rsidR="000C3615" w:rsidRDefault="000C3615" w:rsidP="003C253B">
            <w:pPr>
              <w:spacing w:after="0" w:line="240" w:lineRule="auto"/>
              <w:contextualSpacing/>
              <w:rPr>
                <w:rFonts w:ascii="Times New Roman" w:eastAsia="Times New Roman" w:hAnsi="Times New Roman"/>
                <w:sz w:val="24"/>
              </w:rPr>
            </w:pPr>
          </w:p>
        </w:tc>
        <w:tc>
          <w:tcPr>
            <w:tcW w:w="1647" w:type="dxa"/>
            <w:shd w:val="clear" w:color="auto" w:fill="auto"/>
          </w:tcPr>
          <w:p w14:paraId="5B72D090" w14:textId="77777777" w:rsidR="000C3615" w:rsidRPr="00992323" w:rsidRDefault="00992323" w:rsidP="00992323">
            <w:pPr>
              <w:spacing w:after="0" w:line="240" w:lineRule="auto"/>
              <w:jc w:val="center"/>
              <w:rPr>
                <w:rFonts w:ascii="Times New Roman" w:hAnsi="Times New Roman"/>
                <w:sz w:val="24"/>
                <w:szCs w:val="24"/>
              </w:rPr>
            </w:pPr>
            <w:r w:rsidRPr="00992323">
              <w:rPr>
                <w:rFonts w:ascii="Times New Roman" w:hAnsi="Times New Roman"/>
                <w:sz w:val="24"/>
                <w:szCs w:val="24"/>
              </w:rPr>
              <w:t>2 ore</w:t>
            </w:r>
          </w:p>
        </w:tc>
      </w:tr>
      <w:tr w:rsidR="000C3615" w:rsidRPr="00034EF3" w14:paraId="31A403E4" w14:textId="77777777" w:rsidTr="000471DE">
        <w:tc>
          <w:tcPr>
            <w:tcW w:w="5508" w:type="dxa"/>
            <w:shd w:val="clear" w:color="auto" w:fill="auto"/>
          </w:tcPr>
          <w:p w14:paraId="545BA74E" w14:textId="77777777" w:rsidR="000C3615" w:rsidRPr="00592CF9" w:rsidRDefault="008D1E9E" w:rsidP="0029191F">
            <w:pPr>
              <w:pStyle w:val="ListParagraph"/>
              <w:numPr>
                <w:ilvl w:val="0"/>
                <w:numId w:val="8"/>
              </w:numPr>
              <w:tabs>
                <w:tab w:val="left" w:pos="720"/>
                <w:tab w:val="left" w:pos="0"/>
              </w:tabs>
              <w:suppressAutoHyphens/>
              <w:spacing w:after="0" w:line="240" w:lineRule="auto"/>
              <w:ind w:right="-20"/>
              <w:rPr>
                <w:rFonts w:ascii="Times New Roman" w:hAnsi="Times New Roman"/>
                <w:i/>
                <w:noProof/>
                <w:sz w:val="24"/>
                <w:szCs w:val="24"/>
              </w:rPr>
            </w:pPr>
            <w:r w:rsidRPr="008D1E9E">
              <w:rPr>
                <w:rFonts w:ascii="Times New Roman" w:hAnsi="Times New Roman"/>
                <w:i/>
                <w:noProof/>
                <w:sz w:val="24"/>
                <w:szCs w:val="24"/>
              </w:rPr>
              <w:t>Traducerea textelor</w:t>
            </w:r>
            <w:r w:rsidR="005F1478">
              <w:rPr>
                <w:rFonts w:ascii="Times New Roman" w:hAnsi="Times New Roman"/>
                <w:i/>
                <w:noProof/>
                <w:sz w:val="24"/>
                <w:szCs w:val="24"/>
              </w:rPr>
              <w:t xml:space="preserve"> </w:t>
            </w:r>
            <w:r w:rsidRPr="008D1E9E">
              <w:rPr>
                <w:rFonts w:ascii="Times New Roman" w:hAnsi="Times New Roman"/>
                <w:i/>
                <w:noProof/>
                <w:sz w:val="24"/>
                <w:szCs w:val="24"/>
              </w:rPr>
              <w:t>(Hu-Ro) urmărind: parcurgerea fazelor strategiei de traducere, fidelitatea faţă de conţinutul textului sursă, gramaticalitatea textului ţintă, unitatea textului ţintă (coerenţă, coeziune), calităţile stilistice generale (claritate, naturaleţe, fluenţă)</w:t>
            </w:r>
            <w:r w:rsidR="0029191F">
              <w:rPr>
                <w:rFonts w:ascii="Times New Roman" w:hAnsi="Times New Roman"/>
                <w:i/>
                <w:noProof/>
                <w:sz w:val="24"/>
                <w:szCs w:val="24"/>
              </w:rPr>
              <w:t>, aspectele culturale specifice ale textului țintă.</w:t>
            </w:r>
          </w:p>
        </w:tc>
        <w:tc>
          <w:tcPr>
            <w:tcW w:w="3330" w:type="dxa"/>
            <w:vMerge/>
            <w:shd w:val="clear" w:color="auto" w:fill="auto"/>
          </w:tcPr>
          <w:p w14:paraId="5B2E3147" w14:textId="77777777" w:rsidR="000C3615" w:rsidRDefault="000C3615" w:rsidP="003C253B">
            <w:pPr>
              <w:spacing w:after="0" w:line="240" w:lineRule="auto"/>
              <w:contextualSpacing/>
              <w:rPr>
                <w:rFonts w:ascii="Times New Roman" w:eastAsia="Times New Roman" w:hAnsi="Times New Roman"/>
                <w:sz w:val="24"/>
              </w:rPr>
            </w:pPr>
          </w:p>
        </w:tc>
        <w:tc>
          <w:tcPr>
            <w:tcW w:w="1647" w:type="dxa"/>
            <w:shd w:val="clear" w:color="auto" w:fill="auto"/>
          </w:tcPr>
          <w:p w14:paraId="162557BF" w14:textId="77777777" w:rsidR="000C3615" w:rsidRPr="00992323" w:rsidRDefault="00992323" w:rsidP="00992323">
            <w:pPr>
              <w:spacing w:after="0" w:line="240" w:lineRule="auto"/>
              <w:jc w:val="center"/>
              <w:rPr>
                <w:rFonts w:ascii="Times New Roman" w:hAnsi="Times New Roman"/>
                <w:sz w:val="24"/>
                <w:szCs w:val="24"/>
              </w:rPr>
            </w:pPr>
            <w:r w:rsidRPr="00992323">
              <w:rPr>
                <w:rFonts w:ascii="Times New Roman" w:hAnsi="Times New Roman"/>
                <w:sz w:val="24"/>
                <w:szCs w:val="24"/>
              </w:rPr>
              <w:t>2 ore</w:t>
            </w:r>
          </w:p>
        </w:tc>
      </w:tr>
      <w:tr w:rsidR="000C3615" w:rsidRPr="00034EF3" w14:paraId="1AB7A17B" w14:textId="77777777" w:rsidTr="000471DE">
        <w:tc>
          <w:tcPr>
            <w:tcW w:w="5508" w:type="dxa"/>
            <w:shd w:val="clear" w:color="auto" w:fill="auto"/>
          </w:tcPr>
          <w:p w14:paraId="7C3622EF" w14:textId="77777777" w:rsidR="000C3615" w:rsidRPr="00592CF9" w:rsidRDefault="0029191F" w:rsidP="0029191F">
            <w:pPr>
              <w:pStyle w:val="ListParagraph"/>
              <w:numPr>
                <w:ilvl w:val="0"/>
                <w:numId w:val="8"/>
              </w:numPr>
              <w:tabs>
                <w:tab w:val="left" w:pos="720"/>
                <w:tab w:val="left" w:pos="0"/>
              </w:tabs>
              <w:suppressAutoHyphens/>
              <w:spacing w:after="0" w:line="240" w:lineRule="auto"/>
              <w:ind w:right="-20"/>
              <w:rPr>
                <w:rFonts w:ascii="Times New Roman" w:hAnsi="Times New Roman"/>
                <w:i/>
                <w:noProof/>
                <w:sz w:val="24"/>
                <w:szCs w:val="24"/>
              </w:rPr>
            </w:pPr>
            <w:r>
              <w:rPr>
                <w:rFonts w:ascii="Times New Roman" w:hAnsi="Times New Roman"/>
                <w:i/>
                <w:noProof/>
                <w:sz w:val="24"/>
                <w:szCs w:val="24"/>
              </w:rPr>
              <w:t>Traducerea textelor (</w:t>
            </w:r>
            <w:r w:rsidRPr="0029191F">
              <w:rPr>
                <w:rFonts w:ascii="Times New Roman" w:hAnsi="Times New Roman"/>
                <w:i/>
                <w:noProof/>
                <w:sz w:val="24"/>
                <w:szCs w:val="24"/>
              </w:rPr>
              <w:t>Ro</w:t>
            </w:r>
            <w:r>
              <w:rPr>
                <w:rFonts w:ascii="Times New Roman" w:hAnsi="Times New Roman"/>
                <w:i/>
                <w:noProof/>
                <w:sz w:val="24"/>
                <w:szCs w:val="24"/>
              </w:rPr>
              <w:t>-Hu</w:t>
            </w:r>
            <w:r w:rsidRPr="0029191F">
              <w:rPr>
                <w:rFonts w:ascii="Times New Roman" w:hAnsi="Times New Roman"/>
                <w:i/>
                <w:noProof/>
                <w:sz w:val="24"/>
                <w:szCs w:val="24"/>
              </w:rPr>
              <w:t xml:space="preserve">) urmărind: parcurgerea fazelor strategiei de traducere, </w:t>
            </w:r>
            <w:r w:rsidRPr="0029191F">
              <w:rPr>
                <w:rFonts w:ascii="Times New Roman" w:hAnsi="Times New Roman"/>
                <w:i/>
                <w:noProof/>
                <w:sz w:val="24"/>
                <w:szCs w:val="24"/>
              </w:rPr>
              <w:lastRenderedPageBreak/>
              <w:t>fidelitatea faţă de conţinutul textului sursă, gramaticalitatea textului ţintă, unitatea textului ţintă (coerenţă, coeziune), calităţile stilistice generale (claritate, naturaleţe, fluenţă), aspectele culturale specifice ale textului țintă.</w:t>
            </w:r>
          </w:p>
        </w:tc>
        <w:tc>
          <w:tcPr>
            <w:tcW w:w="3330" w:type="dxa"/>
            <w:vMerge/>
            <w:shd w:val="clear" w:color="auto" w:fill="auto"/>
          </w:tcPr>
          <w:p w14:paraId="43E71440" w14:textId="77777777" w:rsidR="000C3615" w:rsidRDefault="000C3615" w:rsidP="003C253B">
            <w:pPr>
              <w:spacing w:after="0" w:line="240" w:lineRule="auto"/>
              <w:contextualSpacing/>
              <w:rPr>
                <w:rFonts w:ascii="Times New Roman" w:eastAsia="Times New Roman" w:hAnsi="Times New Roman"/>
                <w:sz w:val="24"/>
              </w:rPr>
            </w:pPr>
          </w:p>
        </w:tc>
        <w:tc>
          <w:tcPr>
            <w:tcW w:w="1647" w:type="dxa"/>
            <w:shd w:val="clear" w:color="auto" w:fill="auto"/>
          </w:tcPr>
          <w:p w14:paraId="1300A49C" w14:textId="77777777" w:rsidR="000C3615" w:rsidRPr="00992323" w:rsidRDefault="00992323" w:rsidP="00992323">
            <w:pPr>
              <w:spacing w:after="0" w:line="240" w:lineRule="auto"/>
              <w:jc w:val="center"/>
              <w:rPr>
                <w:rFonts w:ascii="Times New Roman" w:hAnsi="Times New Roman"/>
                <w:sz w:val="24"/>
                <w:szCs w:val="24"/>
              </w:rPr>
            </w:pPr>
            <w:r w:rsidRPr="00992323">
              <w:rPr>
                <w:rFonts w:ascii="Times New Roman" w:hAnsi="Times New Roman"/>
                <w:sz w:val="24"/>
                <w:szCs w:val="24"/>
              </w:rPr>
              <w:t>2 ore</w:t>
            </w:r>
          </w:p>
        </w:tc>
      </w:tr>
      <w:tr w:rsidR="000C3615" w:rsidRPr="00034EF3" w14:paraId="2EC0FFE2" w14:textId="77777777" w:rsidTr="000471DE">
        <w:tc>
          <w:tcPr>
            <w:tcW w:w="5508" w:type="dxa"/>
            <w:shd w:val="clear" w:color="auto" w:fill="auto"/>
          </w:tcPr>
          <w:p w14:paraId="11BAB6FD" w14:textId="77777777" w:rsidR="000C3615" w:rsidRPr="00592CF9" w:rsidRDefault="0029191F" w:rsidP="0029191F">
            <w:pPr>
              <w:pStyle w:val="ListParagraph"/>
              <w:numPr>
                <w:ilvl w:val="0"/>
                <w:numId w:val="8"/>
              </w:numPr>
              <w:tabs>
                <w:tab w:val="left" w:pos="720"/>
                <w:tab w:val="left" w:pos="0"/>
              </w:tabs>
              <w:suppressAutoHyphens/>
              <w:spacing w:after="0" w:line="240" w:lineRule="auto"/>
              <w:ind w:right="-20"/>
              <w:rPr>
                <w:rFonts w:ascii="Times New Roman" w:hAnsi="Times New Roman"/>
                <w:i/>
                <w:noProof/>
                <w:sz w:val="24"/>
                <w:szCs w:val="24"/>
              </w:rPr>
            </w:pPr>
            <w:r w:rsidRPr="0029191F">
              <w:rPr>
                <w:rFonts w:ascii="Times New Roman" w:hAnsi="Times New Roman"/>
                <w:i/>
                <w:noProof/>
                <w:sz w:val="24"/>
                <w:szCs w:val="24"/>
              </w:rPr>
              <w:t>Traducerea/localizarea textelor Hu-Ro</w:t>
            </w:r>
          </w:p>
        </w:tc>
        <w:tc>
          <w:tcPr>
            <w:tcW w:w="3330" w:type="dxa"/>
            <w:vMerge/>
            <w:shd w:val="clear" w:color="auto" w:fill="auto"/>
          </w:tcPr>
          <w:p w14:paraId="430AD071" w14:textId="77777777" w:rsidR="000C3615" w:rsidRDefault="000C3615" w:rsidP="003C253B">
            <w:pPr>
              <w:spacing w:after="0" w:line="240" w:lineRule="auto"/>
              <w:contextualSpacing/>
              <w:rPr>
                <w:rFonts w:ascii="Times New Roman" w:eastAsia="Times New Roman" w:hAnsi="Times New Roman"/>
                <w:sz w:val="24"/>
              </w:rPr>
            </w:pPr>
          </w:p>
        </w:tc>
        <w:tc>
          <w:tcPr>
            <w:tcW w:w="1647" w:type="dxa"/>
            <w:shd w:val="clear" w:color="auto" w:fill="auto"/>
          </w:tcPr>
          <w:p w14:paraId="10EB524D" w14:textId="77777777" w:rsidR="000C3615" w:rsidRPr="00592CF9" w:rsidRDefault="00992323" w:rsidP="00992323">
            <w:pPr>
              <w:spacing w:after="0" w:line="240" w:lineRule="auto"/>
              <w:jc w:val="center"/>
              <w:rPr>
                <w:rFonts w:ascii="Times New Roman" w:hAnsi="Times New Roman"/>
                <w:sz w:val="24"/>
                <w:szCs w:val="24"/>
              </w:rPr>
            </w:pPr>
            <w:r>
              <w:rPr>
                <w:rFonts w:ascii="Times New Roman" w:hAnsi="Times New Roman"/>
                <w:sz w:val="24"/>
                <w:szCs w:val="24"/>
              </w:rPr>
              <w:t>2 ore</w:t>
            </w:r>
          </w:p>
        </w:tc>
      </w:tr>
      <w:tr w:rsidR="000C3615" w:rsidRPr="00034EF3" w14:paraId="4855B051" w14:textId="77777777" w:rsidTr="000471DE">
        <w:tc>
          <w:tcPr>
            <w:tcW w:w="5508" w:type="dxa"/>
            <w:shd w:val="clear" w:color="auto" w:fill="auto"/>
          </w:tcPr>
          <w:p w14:paraId="3D254583" w14:textId="77777777" w:rsidR="000C3615" w:rsidRPr="00592CF9" w:rsidRDefault="0029191F" w:rsidP="0029191F">
            <w:pPr>
              <w:pStyle w:val="ListParagraph"/>
              <w:numPr>
                <w:ilvl w:val="0"/>
                <w:numId w:val="8"/>
              </w:numPr>
              <w:tabs>
                <w:tab w:val="left" w:pos="720"/>
                <w:tab w:val="left" w:pos="0"/>
              </w:tabs>
              <w:suppressAutoHyphens/>
              <w:spacing w:after="0" w:line="240" w:lineRule="auto"/>
              <w:ind w:right="-20"/>
              <w:rPr>
                <w:rFonts w:ascii="Times New Roman" w:hAnsi="Times New Roman"/>
                <w:i/>
                <w:noProof/>
                <w:sz w:val="24"/>
                <w:szCs w:val="24"/>
              </w:rPr>
            </w:pPr>
            <w:r w:rsidRPr="0029191F">
              <w:rPr>
                <w:rFonts w:ascii="Times New Roman" w:hAnsi="Times New Roman"/>
                <w:i/>
                <w:noProof/>
                <w:sz w:val="24"/>
                <w:szCs w:val="24"/>
              </w:rPr>
              <w:t>Traducerea/localizarea textelor Hu-Ro</w:t>
            </w:r>
          </w:p>
        </w:tc>
        <w:tc>
          <w:tcPr>
            <w:tcW w:w="3330" w:type="dxa"/>
            <w:vMerge/>
            <w:shd w:val="clear" w:color="auto" w:fill="auto"/>
          </w:tcPr>
          <w:p w14:paraId="59E88635" w14:textId="77777777" w:rsidR="000C3615" w:rsidRDefault="000C3615" w:rsidP="003C253B">
            <w:pPr>
              <w:spacing w:after="0" w:line="240" w:lineRule="auto"/>
              <w:contextualSpacing/>
              <w:rPr>
                <w:rFonts w:ascii="Times New Roman" w:eastAsia="Times New Roman" w:hAnsi="Times New Roman"/>
                <w:sz w:val="24"/>
              </w:rPr>
            </w:pPr>
          </w:p>
        </w:tc>
        <w:tc>
          <w:tcPr>
            <w:tcW w:w="1647" w:type="dxa"/>
            <w:shd w:val="clear" w:color="auto" w:fill="auto"/>
          </w:tcPr>
          <w:p w14:paraId="4871945E" w14:textId="77777777" w:rsidR="000C3615" w:rsidRDefault="00683D08" w:rsidP="00592CF9">
            <w:pPr>
              <w:spacing w:after="0" w:line="240" w:lineRule="auto"/>
              <w:contextualSpacing/>
              <w:jc w:val="center"/>
              <w:rPr>
                <w:rFonts w:ascii="Times New Roman" w:hAnsi="Times New Roman"/>
                <w:sz w:val="24"/>
                <w:szCs w:val="24"/>
              </w:rPr>
            </w:pPr>
            <w:r w:rsidRPr="00683D08">
              <w:rPr>
                <w:rFonts w:ascii="Times New Roman" w:hAnsi="Times New Roman"/>
                <w:sz w:val="24"/>
                <w:szCs w:val="24"/>
              </w:rPr>
              <w:t>2 ore</w:t>
            </w:r>
          </w:p>
        </w:tc>
      </w:tr>
      <w:tr w:rsidR="00562247" w:rsidRPr="00034EF3" w14:paraId="1B0DD22C" w14:textId="77777777" w:rsidTr="000471DE">
        <w:tc>
          <w:tcPr>
            <w:tcW w:w="5508" w:type="dxa"/>
            <w:shd w:val="clear" w:color="auto" w:fill="auto"/>
          </w:tcPr>
          <w:p w14:paraId="1A59E8EC" w14:textId="77777777" w:rsidR="00562247" w:rsidRPr="00992323" w:rsidRDefault="0029191F" w:rsidP="0029191F">
            <w:pPr>
              <w:pStyle w:val="ListParagraph"/>
              <w:numPr>
                <w:ilvl w:val="0"/>
                <w:numId w:val="8"/>
              </w:numPr>
              <w:tabs>
                <w:tab w:val="left" w:pos="720"/>
                <w:tab w:val="left" w:pos="0"/>
              </w:tabs>
              <w:suppressAutoHyphens/>
              <w:spacing w:after="0" w:line="240" w:lineRule="auto"/>
              <w:ind w:right="-20"/>
              <w:rPr>
                <w:rFonts w:ascii="Times New Roman" w:hAnsi="Times New Roman"/>
                <w:i/>
                <w:noProof/>
                <w:sz w:val="24"/>
                <w:szCs w:val="24"/>
              </w:rPr>
            </w:pPr>
            <w:r w:rsidRPr="0029191F">
              <w:rPr>
                <w:rFonts w:ascii="Times New Roman" w:hAnsi="Times New Roman"/>
                <w:i/>
                <w:noProof/>
                <w:sz w:val="24"/>
                <w:szCs w:val="24"/>
              </w:rPr>
              <w:t>Traducerea/localizarea textelor Hu-Ro</w:t>
            </w:r>
          </w:p>
        </w:tc>
        <w:tc>
          <w:tcPr>
            <w:tcW w:w="3330" w:type="dxa"/>
            <w:vMerge w:val="restart"/>
            <w:tcBorders>
              <w:top w:val="nil"/>
            </w:tcBorders>
            <w:shd w:val="clear" w:color="auto" w:fill="auto"/>
          </w:tcPr>
          <w:p w14:paraId="064962E1" w14:textId="77777777" w:rsidR="00562247" w:rsidRDefault="00562247" w:rsidP="003C253B">
            <w:pPr>
              <w:spacing w:after="0" w:line="240" w:lineRule="auto"/>
              <w:contextualSpacing/>
              <w:rPr>
                <w:rFonts w:ascii="Times New Roman" w:eastAsia="Times New Roman" w:hAnsi="Times New Roman"/>
                <w:sz w:val="24"/>
              </w:rPr>
            </w:pPr>
          </w:p>
        </w:tc>
        <w:tc>
          <w:tcPr>
            <w:tcW w:w="1647" w:type="dxa"/>
            <w:shd w:val="clear" w:color="auto" w:fill="auto"/>
          </w:tcPr>
          <w:p w14:paraId="48630D9B" w14:textId="77777777" w:rsidR="00562247" w:rsidRPr="00683D08" w:rsidRDefault="00562247" w:rsidP="00592CF9">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562247" w:rsidRPr="00034EF3" w14:paraId="47FB7285" w14:textId="77777777" w:rsidTr="000471DE">
        <w:tc>
          <w:tcPr>
            <w:tcW w:w="5508" w:type="dxa"/>
            <w:shd w:val="clear" w:color="auto" w:fill="auto"/>
          </w:tcPr>
          <w:p w14:paraId="7C4493CF" w14:textId="77777777" w:rsidR="00562247" w:rsidRPr="00992323" w:rsidRDefault="0029191F" w:rsidP="0029191F">
            <w:pPr>
              <w:pStyle w:val="ListParagraph"/>
              <w:numPr>
                <w:ilvl w:val="0"/>
                <w:numId w:val="8"/>
              </w:numPr>
              <w:tabs>
                <w:tab w:val="left" w:pos="720"/>
                <w:tab w:val="left" w:pos="0"/>
              </w:tabs>
              <w:suppressAutoHyphens/>
              <w:spacing w:after="0" w:line="240" w:lineRule="auto"/>
              <w:ind w:right="-20"/>
              <w:rPr>
                <w:rFonts w:ascii="Times New Roman" w:hAnsi="Times New Roman"/>
                <w:i/>
                <w:noProof/>
                <w:sz w:val="24"/>
                <w:szCs w:val="24"/>
              </w:rPr>
            </w:pPr>
            <w:r w:rsidRPr="0029191F">
              <w:rPr>
                <w:rFonts w:ascii="Times New Roman" w:hAnsi="Times New Roman"/>
                <w:i/>
                <w:noProof/>
                <w:sz w:val="24"/>
                <w:szCs w:val="24"/>
              </w:rPr>
              <w:t>Traducerea/localizarea textelor Hu-Ro</w:t>
            </w:r>
          </w:p>
        </w:tc>
        <w:tc>
          <w:tcPr>
            <w:tcW w:w="3330" w:type="dxa"/>
            <w:vMerge/>
            <w:tcBorders>
              <w:top w:val="nil"/>
            </w:tcBorders>
            <w:shd w:val="clear" w:color="auto" w:fill="auto"/>
          </w:tcPr>
          <w:p w14:paraId="6DE76462" w14:textId="77777777" w:rsidR="00562247" w:rsidRDefault="00562247" w:rsidP="003C253B">
            <w:pPr>
              <w:spacing w:after="0" w:line="240" w:lineRule="auto"/>
              <w:contextualSpacing/>
              <w:rPr>
                <w:rFonts w:ascii="Times New Roman" w:eastAsia="Times New Roman" w:hAnsi="Times New Roman"/>
                <w:sz w:val="24"/>
              </w:rPr>
            </w:pPr>
          </w:p>
        </w:tc>
        <w:tc>
          <w:tcPr>
            <w:tcW w:w="1647" w:type="dxa"/>
            <w:shd w:val="clear" w:color="auto" w:fill="auto"/>
          </w:tcPr>
          <w:p w14:paraId="6102EAED" w14:textId="77777777" w:rsidR="00562247" w:rsidRPr="00683D08" w:rsidRDefault="00562247" w:rsidP="00592CF9">
            <w:pPr>
              <w:spacing w:after="0" w:line="240" w:lineRule="auto"/>
              <w:contextualSpacing/>
              <w:jc w:val="center"/>
              <w:rPr>
                <w:rFonts w:ascii="Times New Roman" w:hAnsi="Times New Roman"/>
                <w:sz w:val="24"/>
                <w:szCs w:val="24"/>
              </w:rPr>
            </w:pPr>
            <w:r w:rsidRPr="00562247">
              <w:rPr>
                <w:rFonts w:ascii="Times New Roman" w:hAnsi="Times New Roman"/>
                <w:sz w:val="24"/>
                <w:szCs w:val="24"/>
              </w:rPr>
              <w:t>2 ore</w:t>
            </w:r>
          </w:p>
        </w:tc>
      </w:tr>
      <w:tr w:rsidR="00562247" w:rsidRPr="00034EF3" w14:paraId="69F7D525" w14:textId="77777777" w:rsidTr="000471DE">
        <w:tc>
          <w:tcPr>
            <w:tcW w:w="5508" w:type="dxa"/>
            <w:shd w:val="clear" w:color="auto" w:fill="auto"/>
          </w:tcPr>
          <w:p w14:paraId="14652BCA" w14:textId="77777777" w:rsidR="00562247" w:rsidRPr="00992323" w:rsidRDefault="002532C9" w:rsidP="0029191F">
            <w:pPr>
              <w:pStyle w:val="ListParagraph"/>
              <w:numPr>
                <w:ilvl w:val="0"/>
                <w:numId w:val="8"/>
              </w:numPr>
              <w:tabs>
                <w:tab w:val="left" w:pos="720"/>
                <w:tab w:val="left" w:pos="0"/>
              </w:tabs>
              <w:suppressAutoHyphens/>
              <w:spacing w:after="0" w:line="240" w:lineRule="auto"/>
              <w:ind w:right="-20"/>
              <w:rPr>
                <w:rFonts w:ascii="Times New Roman" w:hAnsi="Times New Roman"/>
                <w:i/>
                <w:noProof/>
                <w:sz w:val="24"/>
                <w:szCs w:val="24"/>
              </w:rPr>
            </w:pPr>
            <w:r>
              <w:rPr>
                <w:rFonts w:ascii="Times New Roman" w:hAnsi="Times New Roman"/>
                <w:i/>
                <w:noProof/>
                <w:sz w:val="24"/>
                <w:szCs w:val="24"/>
              </w:rPr>
              <w:t xml:space="preserve">Studiu de caz: greșeli de </w:t>
            </w:r>
            <w:r w:rsidR="0029191F">
              <w:rPr>
                <w:rFonts w:ascii="Times New Roman" w:hAnsi="Times New Roman"/>
                <w:i/>
                <w:noProof/>
                <w:sz w:val="24"/>
                <w:szCs w:val="24"/>
              </w:rPr>
              <w:t>traducere/localizare</w:t>
            </w:r>
          </w:p>
        </w:tc>
        <w:tc>
          <w:tcPr>
            <w:tcW w:w="3330" w:type="dxa"/>
            <w:vMerge/>
            <w:tcBorders>
              <w:top w:val="nil"/>
            </w:tcBorders>
            <w:shd w:val="clear" w:color="auto" w:fill="auto"/>
          </w:tcPr>
          <w:p w14:paraId="084DA533" w14:textId="77777777" w:rsidR="00562247" w:rsidRDefault="00562247" w:rsidP="003C253B">
            <w:pPr>
              <w:spacing w:after="0" w:line="240" w:lineRule="auto"/>
              <w:contextualSpacing/>
              <w:rPr>
                <w:rFonts w:ascii="Times New Roman" w:eastAsia="Times New Roman" w:hAnsi="Times New Roman"/>
                <w:sz w:val="24"/>
              </w:rPr>
            </w:pPr>
          </w:p>
        </w:tc>
        <w:tc>
          <w:tcPr>
            <w:tcW w:w="1647" w:type="dxa"/>
            <w:shd w:val="clear" w:color="auto" w:fill="auto"/>
          </w:tcPr>
          <w:p w14:paraId="25C74D93" w14:textId="77777777" w:rsidR="00562247" w:rsidRPr="00683D08" w:rsidRDefault="00562247" w:rsidP="00592CF9">
            <w:pPr>
              <w:spacing w:after="0" w:line="240" w:lineRule="auto"/>
              <w:contextualSpacing/>
              <w:jc w:val="center"/>
              <w:rPr>
                <w:rFonts w:ascii="Times New Roman" w:hAnsi="Times New Roman"/>
                <w:sz w:val="24"/>
                <w:szCs w:val="24"/>
              </w:rPr>
            </w:pPr>
            <w:r w:rsidRPr="00562247">
              <w:rPr>
                <w:rFonts w:ascii="Times New Roman" w:hAnsi="Times New Roman"/>
                <w:sz w:val="24"/>
                <w:szCs w:val="24"/>
              </w:rPr>
              <w:t>2 ore</w:t>
            </w:r>
          </w:p>
        </w:tc>
      </w:tr>
      <w:tr w:rsidR="00562247" w:rsidRPr="00034EF3" w14:paraId="50833839" w14:textId="77777777" w:rsidTr="000471DE">
        <w:tc>
          <w:tcPr>
            <w:tcW w:w="5508" w:type="dxa"/>
            <w:shd w:val="clear" w:color="auto" w:fill="auto"/>
          </w:tcPr>
          <w:p w14:paraId="63B8D6FD" w14:textId="77777777" w:rsidR="00562247" w:rsidRPr="00992323" w:rsidRDefault="0029191F" w:rsidP="0029191F">
            <w:pPr>
              <w:pStyle w:val="ListParagraph"/>
              <w:numPr>
                <w:ilvl w:val="0"/>
                <w:numId w:val="8"/>
              </w:numPr>
              <w:tabs>
                <w:tab w:val="left" w:pos="720"/>
                <w:tab w:val="left" w:pos="0"/>
              </w:tabs>
              <w:suppressAutoHyphens/>
              <w:spacing w:after="0" w:line="240" w:lineRule="auto"/>
              <w:ind w:right="-20"/>
              <w:rPr>
                <w:rFonts w:ascii="Times New Roman" w:hAnsi="Times New Roman"/>
                <w:i/>
                <w:noProof/>
                <w:sz w:val="24"/>
                <w:szCs w:val="24"/>
              </w:rPr>
            </w:pPr>
            <w:r>
              <w:rPr>
                <w:rFonts w:ascii="Times New Roman" w:hAnsi="Times New Roman"/>
                <w:i/>
                <w:noProof/>
                <w:sz w:val="24"/>
                <w:szCs w:val="24"/>
              </w:rPr>
              <w:t>Traducerea</w:t>
            </w:r>
            <w:r w:rsidR="00E836A5">
              <w:rPr>
                <w:rFonts w:ascii="Times New Roman" w:hAnsi="Times New Roman"/>
                <w:i/>
                <w:noProof/>
                <w:sz w:val="24"/>
                <w:szCs w:val="24"/>
              </w:rPr>
              <w:t>/localizarea</w:t>
            </w:r>
            <w:r>
              <w:rPr>
                <w:rFonts w:ascii="Times New Roman" w:hAnsi="Times New Roman"/>
                <w:i/>
                <w:noProof/>
                <w:sz w:val="24"/>
                <w:szCs w:val="24"/>
              </w:rPr>
              <w:t xml:space="preserve"> textelor </w:t>
            </w:r>
            <w:r w:rsidR="005F1478" w:rsidRPr="005F1478">
              <w:rPr>
                <w:rFonts w:ascii="Times New Roman" w:hAnsi="Times New Roman"/>
                <w:i/>
                <w:noProof/>
                <w:sz w:val="24"/>
                <w:szCs w:val="24"/>
              </w:rPr>
              <w:t>Hu-Ro</w:t>
            </w:r>
            <w:r w:rsidR="002532C9">
              <w:rPr>
                <w:rFonts w:ascii="Times New Roman" w:hAnsi="Times New Roman"/>
                <w:i/>
                <w:noProof/>
                <w:sz w:val="24"/>
                <w:szCs w:val="24"/>
              </w:rPr>
              <w:t xml:space="preserve"> </w:t>
            </w:r>
          </w:p>
        </w:tc>
        <w:tc>
          <w:tcPr>
            <w:tcW w:w="3330" w:type="dxa"/>
            <w:vMerge/>
            <w:tcBorders>
              <w:top w:val="nil"/>
            </w:tcBorders>
            <w:shd w:val="clear" w:color="auto" w:fill="auto"/>
          </w:tcPr>
          <w:p w14:paraId="451C8CFD" w14:textId="77777777" w:rsidR="00562247" w:rsidRDefault="00562247" w:rsidP="003C253B">
            <w:pPr>
              <w:spacing w:after="0" w:line="240" w:lineRule="auto"/>
              <w:contextualSpacing/>
              <w:rPr>
                <w:rFonts w:ascii="Times New Roman" w:eastAsia="Times New Roman" w:hAnsi="Times New Roman"/>
                <w:sz w:val="24"/>
              </w:rPr>
            </w:pPr>
          </w:p>
        </w:tc>
        <w:tc>
          <w:tcPr>
            <w:tcW w:w="1647" w:type="dxa"/>
            <w:shd w:val="clear" w:color="auto" w:fill="auto"/>
          </w:tcPr>
          <w:p w14:paraId="7359A105" w14:textId="77777777" w:rsidR="00562247" w:rsidRPr="00683D08" w:rsidRDefault="00562247" w:rsidP="00592CF9">
            <w:pPr>
              <w:spacing w:after="0" w:line="240" w:lineRule="auto"/>
              <w:contextualSpacing/>
              <w:jc w:val="center"/>
              <w:rPr>
                <w:rFonts w:ascii="Times New Roman" w:hAnsi="Times New Roman"/>
                <w:sz w:val="24"/>
                <w:szCs w:val="24"/>
              </w:rPr>
            </w:pPr>
            <w:r w:rsidRPr="00562247">
              <w:rPr>
                <w:rFonts w:ascii="Times New Roman" w:hAnsi="Times New Roman"/>
                <w:sz w:val="24"/>
                <w:szCs w:val="24"/>
              </w:rPr>
              <w:t>2 ore</w:t>
            </w:r>
          </w:p>
        </w:tc>
      </w:tr>
      <w:tr w:rsidR="00562247" w:rsidRPr="00034EF3" w14:paraId="1F3C9B72" w14:textId="77777777" w:rsidTr="000471DE">
        <w:tc>
          <w:tcPr>
            <w:tcW w:w="5508" w:type="dxa"/>
            <w:shd w:val="clear" w:color="auto" w:fill="auto"/>
          </w:tcPr>
          <w:p w14:paraId="5510C2D7" w14:textId="77777777" w:rsidR="00562247" w:rsidRPr="00992323" w:rsidRDefault="005F1478" w:rsidP="0029191F">
            <w:pPr>
              <w:pStyle w:val="ListParagraph"/>
              <w:numPr>
                <w:ilvl w:val="0"/>
                <w:numId w:val="8"/>
              </w:numPr>
              <w:tabs>
                <w:tab w:val="left" w:pos="720"/>
                <w:tab w:val="left" w:pos="0"/>
              </w:tabs>
              <w:suppressAutoHyphens/>
              <w:spacing w:after="0" w:line="240" w:lineRule="auto"/>
              <w:ind w:right="-20"/>
              <w:rPr>
                <w:rFonts w:ascii="Times New Roman" w:hAnsi="Times New Roman"/>
                <w:i/>
                <w:noProof/>
                <w:sz w:val="24"/>
                <w:szCs w:val="24"/>
              </w:rPr>
            </w:pPr>
            <w:r>
              <w:rPr>
                <w:rFonts w:ascii="Times New Roman" w:hAnsi="Times New Roman"/>
                <w:i/>
                <w:noProof/>
                <w:sz w:val="24"/>
                <w:szCs w:val="24"/>
              </w:rPr>
              <w:t xml:space="preserve">Recapitulare. Pregătire pentru examen. </w:t>
            </w:r>
          </w:p>
        </w:tc>
        <w:tc>
          <w:tcPr>
            <w:tcW w:w="3330" w:type="dxa"/>
            <w:vMerge/>
            <w:tcBorders>
              <w:top w:val="nil"/>
            </w:tcBorders>
            <w:shd w:val="clear" w:color="auto" w:fill="auto"/>
          </w:tcPr>
          <w:p w14:paraId="7F0F8DAA" w14:textId="77777777" w:rsidR="00562247" w:rsidRDefault="00562247" w:rsidP="003C253B">
            <w:pPr>
              <w:spacing w:after="0" w:line="240" w:lineRule="auto"/>
              <w:contextualSpacing/>
              <w:rPr>
                <w:rFonts w:ascii="Times New Roman" w:eastAsia="Times New Roman" w:hAnsi="Times New Roman"/>
                <w:sz w:val="24"/>
              </w:rPr>
            </w:pPr>
          </w:p>
        </w:tc>
        <w:tc>
          <w:tcPr>
            <w:tcW w:w="1647" w:type="dxa"/>
            <w:shd w:val="clear" w:color="auto" w:fill="auto"/>
          </w:tcPr>
          <w:p w14:paraId="12BAB19D" w14:textId="77777777" w:rsidR="00562247" w:rsidRPr="00683D08" w:rsidRDefault="00562247" w:rsidP="00592CF9">
            <w:pPr>
              <w:spacing w:after="0" w:line="240" w:lineRule="auto"/>
              <w:contextualSpacing/>
              <w:jc w:val="center"/>
              <w:rPr>
                <w:rFonts w:ascii="Times New Roman" w:hAnsi="Times New Roman"/>
                <w:sz w:val="24"/>
                <w:szCs w:val="24"/>
              </w:rPr>
            </w:pPr>
            <w:r w:rsidRPr="00562247">
              <w:rPr>
                <w:rFonts w:ascii="Times New Roman" w:hAnsi="Times New Roman"/>
                <w:sz w:val="24"/>
                <w:szCs w:val="24"/>
              </w:rPr>
              <w:t>2 ore</w:t>
            </w:r>
          </w:p>
        </w:tc>
      </w:tr>
      <w:tr w:rsidR="00301E61" w:rsidRPr="00034EF3" w14:paraId="785C2F70" w14:textId="77777777" w:rsidTr="000471DE">
        <w:tc>
          <w:tcPr>
            <w:tcW w:w="10485" w:type="dxa"/>
            <w:gridSpan w:val="3"/>
            <w:shd w:val="clear" w:color="auto" w:fill="auto"/>
          </w:tcPr>
          <w:p w14:paraId="73241BDC" w14:textId="77777777" w:rsidR="00301E61" w:rsidRPr="00034EF3" w:rsidRDefault="00301E61" w:rsidP="003C253B">
            <w:pPr>
              <w:spacing w:after="0" w:line="240" w:lineRule="auto"/>
              <w:contextualSpacing/>
              <w:rPr>
                <w:rFonts w:ascii="Times New Roman" w:hAnsi="Times New Roman"/>
                <w:sz w:val="24"/>
                <w:szCs w:val="24"/>
              </w:rPr>
            </w:pPr>
            <w:r w:rsidRPr="00034EF3">
              <w:rPr>
                <w:rFonts w:ascii="Times New Roman" w:hAnsi="Times New Roman"/>
                <w:sz w:val="24"/>
                <w:szCs w:val="24"/>
              </w:rPr>
              <w:t>Bibliografie</w:t>
            </w:r>
          </w:p>
          <w:p w14:paraId="4B4DB0A5" w14:textId="77777777" w:rsidR="00301E61" w:rsidRDefault="00301E61" w:rsidP="000471DE">
            <w:pPr>
              <w:shd w:val="clear" w:color="auto" w:fill="FFFFFF" w:themeFill="background1"/>
              <w:spacing w:after="0" w:line="240" w:lineRule="auto"/>
              <w:ind w:left="596" w:hanging="596"/>
              <w:jc w:val="both"/>
              <w:rPr>
                <w:rFonts w:ascii="Times New Roman" w:hAnsi="Times New Roman"/>
                <w:noProof/>
                <w:sz w:val="24"/>
                <w:szCs w:val="24"/>
              </w:rPr>
            </w:pPr>
            <w:r w:rsidRPr="00664353">
              <w:rPr>
                <w:rFonts w:ascii="Times New Roman" w:hAnsi="Times New Roman"/>
                <w:sz w:val="24"/>
                <w:szCs w:val="24"/>
              </w:rPr>
              <w:t>***(2005).[</w:t>
            </w:r>
            <w:r w:rsidRPr="00664353">
              <w:rPr>
                <w:rFonts w:ascii="Times New Roman" w:hAnsi="Times New Roman"/>
                <w:noProof/>
                <w:sz w:val="24"/>
                <w:szCs w:val="24"/>
              </w:rPr>
              <w:t xml:space="preserve">DOOM] </w:t>
            </w:r>
            <w:r w:rsidRPr="00664353">
              <w:rPr>
                <w:rFonts w:ascii="Times New Roman" w:hAnsi="Times New Roman"/>
                <w:i/>
                <w:iCs/>
                <w:noProof/>
                <w:sz w:val="24"/>
                <w:szCs w:val="24"/>
              </w:rPr>
              <w:t>Dic</w:t>
            </w:r>
            <w:r w:rsidRPr="00664353">
              <w:rPr>
                <w:rFonts w:ascii="Times New Roman" w:hAnsi="Times New Roman"/>
                <w:i/>
                <w:iCs/>
                <w:noProof/>
                <w:sz w:val="24"/>
                <w:szCs w:val="24"/>
                <w:lang w:eastAsia="he-IL" w:bidi="he-IL"/>
              </w:rPr>
              <w:t>ţ</w:t>
            </w:r>
            <w:r w:rsidRPr="00664353">
              <w:rPr>
                <w:rFonts w:ascii="Times New Roman" w:hAnsi="Times New Roman"/>
                <w:i/>
                <w:iCs/>
                <w:noProof/>
                <w:sz w:val="24"/>
                <w:szCs w:val="24"/>
              </w:rPr>
              <w:t xml:space="preserve">ionarul ortografic, ortoepic </w:t>
            </w:r>
            <w:r w:rsidRPr="00664353">
              <w:rPr>
                <w:rFonts w:ascii="Times New Roman" w:hAnsi="Times New Roman"/>
                <w:i/>
                <w:iCs/>
                <w:noProof/>
                <w:sz w:val="24"/>
                <w:szCs w:val="24"/>
                <w:lang w:eastAsia="he-IL" w:bidi="he-IL"/>
              </w:rPr>
              <w:t>ş</w:t>
            </w:r>
            <w:r w:rsidRPr="00664353">
              <w:rPr>
                <w:rFonts w:ascii="Times New Roman" w:hAnsi="Times New Roman"/>
                <w:i/>
                <w:iCs/>
                <w:noProof/>
                <w:sz w:val="24"/>
                <w:szCs w:val="24"/>
              </w:rPr>
              <w:t>i morfologic al limbii române</w:t>
            </w:r>
            <w:r w:rsidRPr="00664353">
              <w:rPr>
                <w:rFonts w:ascii="Times New Roman" w:hAnsi="Times New Roman"/>
                <w:noProof/>
                <w:sz w:val="24"/>
                <w:szCs w:val="24"/>
              </w:rPr>
              <w:t>. Institutul de Lingvistică „I. Iordan şi Al. Rosetti”. Bucureşti: Editura Academiei.</w:t>
            </w:r>
          </w:p>
          <w:p w14:paraId="7E7E8F2B" w14:textId="77777777" w:rsidR="00301E61" w:rsidRDefault="00301E61" w:rsidP="000471DE">
            <w:pPr>
              <w:shd w:val="clear" w:color="auto" w:fill="FFFFFF" w:themeFill="background1"/>
              <w:tabs>
                <w:tab w:val="left" w:pos="375"/>
              </w:tabs>
              <w:spacing w:after="0" w:line="240" w:lineRule="auto"/>
              <w:ind w:left="596" w:hanging="596"/>
              <w:contextualSpacing/>
              <w:rPr>
                <w:rFonts w:ascii="Times New Roman" w:hAnsi="Times New Roman"/>
                <w:noProof/>
                <w:sz w:val="24"/>
                <w:szCs w:val="24"/>
              </w:rPr>
            </w:pPr>
            <w:r w:rsidRPr="00664353">
              <w:rPr>
                <w:rFonts w:ascii="Times New Roman" w:hAnsi="Times New Roman"/>
                <w:noProof/>
                <w:sz w:val="24"/>
                <w:szCs w:val="24"/>
              </w:rPr>
              <w:t xml:space="preserve">Bidu-Vrănceanu, A., Forăscu, N. (2005). </w:t>
            </w:r>
            <w:r w:rsidRPr="00664353">
              <w:rPr>
                <w:rFonts w:ascii="Times New Roman" w:hAnsi="Times New Roman"/>
                <w:i/>
                <w:noProof/>
                <w:sz w:val="24"/>
                <w:szCs w:val="24"/>
              </w:rPr>
              <w:t>Limba română contemporană. Lexicul</w:t>
            </w:r>
            <w:r w:rsidRPr="00664353">
              <w:rPr>
                <w:rFonts w:ascii="Times New Roman" w:hAnsi="Times New Roman"/>
                <w:noProof/>
                <w:sz w:val="24"/>
                <w:szCs w:val="24"/>
              </w:rPr>
              <w:t>. Bucureşti: Editura Humanitas Educaţional.</w:t>
            </w:r>
          </w:p>
          <w:p w14:paraId="58474DAB" w14:textId="77777777" w:rsidR="00301E61" w:rsidRDefault="00301E61" w:rsidP="000471DE">
            <w:pPr>
              <w:shd w:val="clear" w:color="auto" w:fill="FFFFFF" w:themeFill="background1"/>
              <w:tabs>
                <w:tab w:val="left" w:pos="375"/>
              </w:tabs>
              <w:spacing w:after="0" w:line="240" w:lineRule="auto"/>
              <w:ind w:left="596" w:hanging="596"/>
              <w:contextualSpacing/>
              <w:rPr>
                <w:rFonts w:ascii="Times New Roman" w:hAnsi="Times New Roman"/>
                <w:noProof/>
                <w:sz w:val="24"/>
                <w:szCs w:val="24"/>
              </w:rPr>
            </w:pPr>
            <w:r w:rsidRPr="00664353">
              <w:rPr>
                <w:rFonts w:ascii="Times New Roman" w:hAnsi="Times New Roman"/>
                <w:noProof/>
                <w:sz w:val="24"/>
                <w:szCs w:val="24"/>
              </w:rPr>
              <w:t xml:space="preserve">Guţu Romalo, V. (coord.). (2008). </w:t>
            </w:r>
            <w:r w:rsidRPr="00664353">
              <w:rPr>
                <w:rFonts w:ascii="Times New Roman" w:hAnsi="Times New Roman"/>
                <w:i/>
                <w:noProof/>
                <w:sz w:val="24"/>
                <w:szCs w:val="24"/>
              </w:rPr>
              <w:t xml:space="preserve">Gramatica limbii române. Volumul I – Cuvântul. Volumul II – Enunţul. </w:t>
            </w:r>
            <w:r w:rsidRPr="00664353">
              <w:rPr>
                <w:rFonts w:ascii="Times New Roman" w:hAnsi="Times New Roman"/>
                <w:noProof/>
                <w:sz w:val="24"/>
                <w:szCs w:val="24"/>
              </w:rPr>
              <w:t>Bucureşti: Editura Academiei Române [GALR].</w:t>
            </w:r>
          </w:p>
          <w:p w14:paraId="427B8C70" w14:textId="77777777" w:rsidR="003C5AA8" w:rsidRDefault="003C5AA8" w:rsidP="000471DE">
            <w:pPr>
              <w:spacing w:after="0" w:line="240" w:lineRule="auto"/>
              <w:ind w:left="596" w:right="270" w:hanging="596"/>
              <w:contextualSpacing/>
              <w:jc w:val="both"/>
              <w:rPr>
                <w:rFonts w:ascii="Times New Roman" w:hAnsi="Times New Roman"/>
                <w:noProof/>
                <w:sz w:val="24"/>
                <w:szCs w:val="24"/>
              </w:rPr>
            </w:pPr>
            <w:r>
              <w:rPr>
                <w:rFonts w:ascii="Times New Roman" w:hAnsi="Times New Roman"/>
                <w:noProof/>
                <w:sz w:val="24"/>
                <w:szCs w:val="24"/>
              </w:rPr>
              <w:t>Imre, Attila,</w:t>
            </w:r>
            <w:r w:rsidRPr="003C5AA8">
              <w:rPr>
                <w:rFonts w:ascii="Times New Roman" w:hAnsi="Times New Roman"/>
                <w:noProof/>
                <w:sz w:val="24"/>
                <w:szCs w:val="24"/>
              </w:rPr>
              <w:t xml:space="preserve"> </w:t>
            </w:r>
            <w:r>
              <w:rPr>
                <w:rFonts w:ascii="Times New Roman" w:hAnsi="Times New Roman"/>
                <w:i/>
                <w:iCs/>
                <w:noProof/>
                <w:sz w:val="24"/>
                <w:szCs w:val="24"/>
              </w:rPr>
              <w:t>Traps of Translation,</w:t>
            </w:r>
            <w:r w:rsidRPr="003C5AA8">
              <w:rPr>
                <w:rFonts w:ascii="Times New Roman" w:hAnsi="Times New Roman"/>
                <w:i/>
                <w:iCs/>
                <w:noProof/>
                <w:sz w:val="24"/>
                <w:szCs w:val="24"/>
              </w:rPr>
              <w:t xml:space="preserve"> </w:t>
            </w:r>
            <w:r w:rsidRPr="003C5AA8">
              <w:rPr>
                <w:rFonts w:ascii="Times New Roman" w:hAnsi="Times New Roman"/>
                <w:noProof/>
                <w:sz w:val="24"/>
                <w:szCs w:val="24"/>
              </w:rPr>
              <w:t>Ed. Universi</w:t>
            </w:r>
            <w:r>
              <w:rPr>
                <w:rFonts w:ascii="Times New Roman" w:hAnsi="Times New Roman"/>
                <w:noProof/>
                <w:sz w:val="24"/>
                <w:szCs w:val="24"/>
              </w:rPr>
              <w:t>tății Transilvania Brașov, 2013,</w:t>
            </w:r>
            <w:r w:rsidRPr="003C5AA8">
              <w:rPr>
                <w:rFonts w:ascii="Times New Roman" w:hAnsi="Times New Roman"/>
                <w:noProof/>
                <w:sz w:val="24"/>
                <w:szCs w:val="24"/>
              </w:rPr>
              <w:t xml:space="preserve"> 175–205, 230–245.</w:t>
            </w:r>
          </w:p>
          <w:p w14:paraId="18C76D12" w14:textId="77777777" w:rsidR="002532C9" w:rsidRDefault="007F269E" w:rsidP="000471DE">
            <w:pPr>
              <w:shd w:val="clear" w:color="auto" w:fill="FFFFFF" w:themeFill="background1"/>
              <w:tabs>
                <w:tab w:val="left" w:pos="375"/>
              </w:tabs>
              <w:spacing w:after="0" w:line="240" w:lineRule="auto"/>
              <w:ind w:left="596" w:hanging="596"/>
              <w:contextualSpacing/>
              <w:rPr>
                <w:rFonts w:ascii="Times New Roman" w:hAnsi="Times New Roman"/>
                <w:noProof/>
                <w:sz w:val="24"/>
                <w:szCs w:val="24"/>
              </w:rPr>
            </w:pPr>
            <w:r>
              <w:rPr>
                <w:rFonts w:ascii="Times New Roman" w:hAnsi="Times New Roman"/>
                <w:noProof/>
                <w:sz w:val="24"/>
                <w:szCs w:val="24"/>
              </w:rPr>
              <w:t xml:space="preserve">Pitar, Mariana, </w:t>
            </w:r>
            <w:r>
              <w:rPr>
                <w:rFonts w:ascii="Times New Roman" w:hAnsi="Times New Roman"/>
                <w:i/>
                <w:noProof/>
                <w:sz w:val="24"/>
                <w:szCs w:val="24"/>
              </w:rPr>
              <w:t xml:space="preserve">Traducerea documentelor multimedia, </w:t>
            </w:r>
            <w:r w:rsidR="000670B1">
              <w:rPr>
                <w:rFonts w:ascii="Times New Roman" w:hAnsi="Times New Roman"/>
                <w:noProof/>
                <w:sz w:val="24"/>
                <w:szCs w:val="24"/>
              </w:rPr>
              <w:t>„</w:t>
            </w:r>
            <w:r w:rsidRPr="007F269E">
              <w:rPr>
                <w:rFonts w:ascii="Times New Roman" w:hAnsi="Times New Roman"/>
                <w:noProof/>
                <w:sz w:val="24"/>
                <w:szCs w:val="24"/>
              </w:rPr>
              <w:t>Revista Electronică de terminologie</w:t>
            </w:r>
            <w:r w:rsidR="000670B1">
              <w:rPr>
                <w:rFonts w:ascii="Times New Roman" w:hAnsi="Times New Roman"/>
                <w:noProof/>
                <w:sz w:val="24"/>
                <w:szCs w:val="24"/>
              </w:rPr>
              <w:t>”</w:t>
            </w:r>
            <w:r>
              <w:rPr>
                <w:rFonts w:ascii="Times New Roman" w:hAnsi="Times New Roman"/>
                <w:noProof/>
                <w:sz w:val="24"/>
                <w:szCs w:val="24"/>
              </w:rPr>
              <w:t xml:space="preserve">, nr. 3, 2005, disponibil la </w:t>
            </w:r>
            <w:hyperlink r:id="rId7" w:history="1">
              <w:r w:rsidRPr="00FE247D">
                <w:rPr>
                  <w:rStyle w:val="Hyperlink"/>
                  <w:rFonts w:ascii="Times New Roman" w:hAnsi="Times New Roman"/>
                  <w:noProof/>
                  <w:sz w:val="24"/>
                  <w:szCs w:val="24"/>
                </w:rPr>
                <w:t>https://litere.uvt.ro/litere-old/vechi/documente_pdf/aticole/uniterm/uniterm3_2005/mpitar.pdf</w:t>
              </w:r>
            </w:hyperlink>
            <w:r>
              <w:rPr>
                <w:rFonts w:ascii="Times New Roman" w:hAnsi="Times New Roman"/>
                <w:noProof/>
                <w:sz w:val="24"/>
                <w:szCs w:val="24"/>
              </w:rPr>
              <w:t>, accesat la 15.09.2019.</w:t>
            </w:r>
          </w:p>
          <w:p w14:paraId="35B010D9" w14:textId="77777777" w:rsidR="001C1F78" w:rsidRPr="001C1F78" w:rsidRDefault="001C1F78" w:rsidP="000471DE">
            <w:pPr>
              <w:shd w:val="clear" w:color="auto" w:fill="FFFFFF" w:themeFill="background1"/>
              <w:tabs>
                <w:tab w:val="left" w:pos="375"/>
              </w:tabs>
              <w:spacing w:after="0" w:line="240" w:lineRule="auto"/>
              <w:ind w:left="596" w:hanging="596"/>
              <w:contextualSpacing/>
              <w:rPr>
                <w:rFonts w:ascii="Times New Roman" w:hAnsi="Times New Roman"/>
                <w:noProof/>
                <w:sz w:val="24"/>
                <w:szCs w:val="24"/>
              </w:rPr>
            </w:pPr>
            <w:r>
              <w:rPr>
                <w:rFonts w:ascii="Times New Roman" w:hAnsi="Times New Roman"/>
                <w:noProof/>
                <w:sz w:val="24"/>
                <w:szCs w:val="24"/>
              </w:rPr>
              <w:t xml:space="preserve">Sfetcu, Nicolae. (2014). </w:t>
            </w:r>
            <w:r>
              <w:rPr>
                <w:rFonts w:ascii="Times New Roman" w:hAnsi="Times New Roman"/>
                <w:i/>
                <w:noProof/>
                <w:sz w:val="24"/>
                <w:szCs w:val="24"/>
              </w:rPr>
              <w:t xml:space="preserve">Traducere și traducători. Include Ghidul Comisiei Europene pentru traducătorii din Uniunea Europeană. </w:t>
            </w:r>
            <w:r>
              <w:rPr>
                <w:rFonts w:ascii="Times New Roman" w:hAnsi="Times New Roman"/>
                <w:noProof/>
                <w:sz w:val="24"/>
                <w:szCs w:val="24"/>
              </w:rPr>
              <w:t>Drobeta Turnu Severin: MultiMedia Publishing.</w:t>
            </w:r>
          </w:p>
          <w:p w14:paraId="3E832F59" w14:textId="77777777" w:rsidR="009D44C9" w:rsidRDefault="009D44C9" w:rsidP="000471DE">
            <w:pPr>
              <w:shd w:val="clear" w:color="auto" w:fill="FFFFFF" w:themeFill="background1"/>
              <w:tabs>
                <w:tab w:val="left" w:pos="375"/>
              </w:tabs>
              <w:spacing w:after="0" w:line="240" w:lineRule="auto"/>
              <w:ind w:left="596" w:hanging="596"/>
              <w:contextualSpacing/>
              <w:rPr>
                <w:rFonts w:ascii="Times New Roman" w:hAnsi="Times New Roman"/>
                <w:b/>
                <w:bCs/>
                <w:sz w:val="24"/>
                <w:szCs w:val="24"/>
              </w:rPr>
            </w:pPr>
          </w:p>
          <w:p w14:paraId="49BC2CFE" w14:textId="77777777" w:rsidR="00301E61" w:rsidRPr="00664353" w:rsidRDefault="00301E61" w:rsidP="000471DE">
            <w:pPr>
              <w:shd w:val="clear" w:color="auto" w:fill="FFFFFF" w:themeFill="background1"/>
              <w:tabs>
                <w:tab w:val="left" w:pos="375"/>
              </w:tabs>
              <w:spacing w:after="0" w:line="240" w:lineRule="auto"/>
              <w:ind w:left="596" w:hanging="596"/>
              <w:contextualSpacing/>
              <w:rPr>
                <w:rFonts w:ascii="Times New Roman" w:hAnsi="Times New Roman"/>
                <w:b/>
                <w:bCs/>
                <w:sz w:val="24"/>
                <w:szCs w:val="24"/>
              </w:rPr>
            </w:pPr>
            <w:r w:rsidRPr="00664353">
              <w:rPr>
                <w:rFonts w:ascii="Times New Roman" w:hAnsi="Times New Roman"/>
                <w:b/>
                <w:bCs/>
                <w:sz w:val="24"/>
                <w:szCs w:val="24"/>
              </w:rPr>
              <w:t>Surse online</w:t>
            </w:r>
          </w:p>
          <w:p w14:paraId="5316E6F0" w14:textId="77777777" w:rsidR="009F75A4" w:rsidRPr="001C1F78" w:rsidRDefault="001F28D2" w:rsidP="000471DE">
            <w:pPr>
              <w:spacing w:after="0" w:line="240" w:lineRule="auto"/>
              <w:ind w:left="596" w:hanging="596"/>
              <w:contextualSpacing/>
              <w:rPr>
                <w:rFonts w:ascii="Times New Roman" w:hAnsi="Times New Roman"/>
                <w:noProof/>
                <w:sz w:val="24"/>
                <w:szCs w:val="24"/>
              </w:rPr>
            </w:pPr>
            <w:hyperlink r:id="rId8" w:history="1">
              <w:r w:rsidR="001C1F78" w:rsidRPr="005A4841">
                <w:rPr>
                  <w:rStyle w:val="Hyperlink"/>
                  <w:rFonts w:ascii="Times New Roman" w:hAnsi="Times New Roman"/>
                  <w:sz w:val="24"/>
                  <w:szCs w:val="24"/>
                </w:rPr>
                <w:t>https://www.actalia.ro/localizare-traducere-si-alte-arme-ale-business-ului-online/</w:t>
              </w:r>
            </w:hyperlink>
            <w:r w:rsidR="001C1F78">
              <w:rPr>
                <w:rFonts w:ascii="Times New Roman" w:hAnsi="Times New Roman"/>
                <w:sz w:val="24"/>
                <w:szCs w:val="24"/>
              </w:rPr>
              <w:t xml:space="preserve"> </w:t>
            </w:r>
            <w:r w:rsidR="001C1F78" w:rsidRPr="001C1F78">
              <w:t xml:space="preserve"> </w:t>
            </w:r>
            <w:r w:rsidR="001C1F78">
              <w:t xml:space="preserve"> </w:t>
            </w:r>
            <w:hyperlink r:id="rId9" w:history="1">
              <w:r w:rsidR="009F75A4" w:rsidRPr="009F75A4">
                <w:rPr>
                  <w:rFonts w:ascii="Times New Roman" w:hAnsi="Times New Roman"/>
                  <w:noProof/>
                  <w:color w:val="0000FF"/>
                  <w:sz w:val="24"/>
                  <w:szCs w:val="24"/>
                  <w:u w:val="single"/>
                </w:rPr>
                <w:t>https://www.ted.com/participate/translate/guidelines</w:t>
              </w:r>
            </w:hyperlink>
          </w:p>
          <w:p w14:paraId="30A656C9" w14:textId="77777777" w:rsidR="00301E61" w:rsidRPr="00034EF3" w:rsidRDefault="009F75A4" w:rsidP="009F75A4">
            <w:pPr>
              <w:spacing w:after="0" w:line="240" w:lineRule="auto"/>
              <w:contextualSpacing/>
              <w:rPr>
                <w:rFonts w:ascii="Times New Roman" w:hAnsi="Times New Roman"/>
                <w:sz w:val="24"/>
                <w:szCs w:val="24"/>
              </w:rPr>
            </w:pPr>
            <w:r w:rsidRPr="00034EF3">
              <w:rPr>
                <w:rFonts w:ascii="Times New Roman" w:hAnsi="Times New Roman"/>
                <w:sz w:val="24"/>
                <w:szCs w:val="24"/>
              </w:rPr>
              <w:t xml:space="preserve"> </w:t>
            </w:r>
          </w:p>
        </w:tc>
      </w:tr>
    </w:tbl>
    <w:p w14:paraId="0394D467" w14:textId="77777777" w:rsidR="00301E61" w:rsidRDefault="00301E61" w:rsidP="00301E61">
      <w:pPr>
        <w:spacing w:after="0" w:line="240" w:lineRule="auto"/>
        <w:contextualSpacing/>
        <w:rPr>
          <w:rFonts w:ascii="Times New Roman" w:hAnsi="Times New Roman"/>
          <w:b/>
          <w:sz w:val="24"/>
          <w:szCs w:val="24"/>
        </w:rPr>
      </w:pPr>
    </w:p>
    <w:p w14:paraId="7BAA09B1" w14:textId="77777777" w:rsidR="00301E61"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9. Coroborarea conținuturilor disciplinei cu așteptările reprezentanților comunității epistemice, asociațiilor profesionale și angajatori reprezentativi din domeniul aferent programului</w:t>
      </w:r>
    </w:p>
    <w:p w14:paraId="4542BCD1" w14:textId="77777777" w:rsidR="00301E61" w:rsidRPr="00ED4EFF" w:rsidRDefault="00301E61" w:rsidP="00301E61">
      <w:pPr>
        <w:spacing w:after="0" w:line="240" w:lineRule="auto"/>
        <w:contextualSpacing/>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301E61" w:rsidRPr="00ED4EFF" w14:paraId="73DD5F75" w14:textId="77777777" w:rsidTr="003C253B">
        <w:tc>
          <w:tcPr>
            <w:tcW w:w="10682" w:type="dxa"/>
          </w:tcPr>
          <w:p w14:paraId="2C527EF6" w14:textId="77777777" w:rsidR="00301E61" w:rsidRPr="00ED4EFF" w:rsidRDefault="00301E61" w:rsidP="003C253B">
            <w:pPr>
              <w:spacing w:after="0" w:line="240" w:lineRule="auto"/>
              <w:contextualSpacing/>
              <w:jc w:val="both"/>
              <w:rPr>
                <w:rFonts w:ascii="Times New Roman" w:hAnsi="Times New Roman"/>
                <w:sz w:val="24"/>
                <w:szCs w:val="24"/>
              </w:rPr>
            </w:pPr>
            <w:r w:rsidRPr="00ED4EFF">
              <w:rPr>
                <w:rFonts w:ascii="Times New Roman" w:eastAsia="Times New Roman" w:hAnsi="Times New Roman"/>
                <w:sz w:val="24"/>
              </w:rPr>
              <w:t>Conținutul disciplinei este în concordanță cu ceea ce se predă în alte centre universitare din țară și din străinătate și cu misiunea și obiectivele specializării, fiind astfel conceput, încât să asigure o pregătire sistematică a studenților și, în același timp, să fie evitate suprapunerile în ceea ce privește conținutul tematic al disciplinelor.</w:t>
            </w:r>
          </w:p>
        </w:tc>
      </w:tr>
    </w:tbl>
    <w:p w14:paraId="0EA3FF45" w14:textId="77777777" w:rsidR="00301E61" w:rsidRDefault="00301E61" w:rsidP="00301E61">
      <w:pPr>
        <w:spacing w:after="0" w:line="240" w:lineRule="auto"/>
        <w:contextualSpacing/>
        <w:rPr>
          <w:rFonts w:ascii="Times New Roman" w:hAnsi="Times New Roman"/>
          <w:b/>
          <w:sz w:val="24"/>
          <w:szCs w:val="24"/>
        </w:rPr>
      </w:pPr>
    </w:p>
    <w:p w14:paraId="34AB9502" w14:textId="77777777" w:rsidR="00301E61"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10. Evaluare</w:t>
      </w:r>
    </w:p>
    <w:p w14:paraId="3580465E" w14:textId="77777777" w:rsidR="00E836A5" w:rsidRPr="00ED4EFF" w:rsidRDefault="00E836A5" w:rsidP="00301E61">
      <w:pPr>
        <w:spacing w:after="0" w:line="240" w:lineRule="auto"/>
        <w:contextualSpacing/>
        <w:rPr>
          <w:rFonts w:ascii="Times New Roman" w:hAnsi="Times New Roman"/>
          <w:b/>
          <w:sz w:val="24"/>
          <w:szCs w:val="24"/>
        </w:rPr>
      </w:pPr>
    </w:p>
    <w:p w14:paraId="1518596B"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A. Condiții de îndeplinit pentru prezentarea la evaluare</w:t>
      </w:r>
    </w:p>
    <w:p w14:paraId="622B2C78" w14:textId="77777777" w:rsidR="00301E61" w:rsidRDefault="00301E61" w:rsidP="00562247">
      <w:pPr>
        <w:snapToGrid w:val="0"/>
        <w:spacing w:after="0" w:line="240" w:lineRule="auto"/>
        <w:jc w:val="both"/>
        <w:rPr>
          <w:rFonts w:ascii="Times New Roman" w:hAnsi="Times New Roman"/>
          <w:bCs/>
          <w:sz w:val="24"/>
          <w:szCs w:val="24"/>
        </w:rPr>
      </w:pPr>
      <w:r>
        <w:rPr>
          <w:rFonts w:ascii="Times New Roman" w:hAnsi="Times New Roman"/>
          <w:sz w:val="24"/>
          <w:szCs w:val="24"/>
        </w:rPr>
        <w:t xml:space="preserve">Participare activă la </w:t>
      </w:r>
      <w:proofErr w:type="spellStart"/>
      <w:r>
        <w:rPr>
          <w:rFonts w:ascii="Times New Roman" w:hAnsi="Times New Roman"/>
          <w:sz w:val="24"/>
          <w:szCs w:val="24"/>
        </w:rPr>
        <w:t>activităţile</w:t>
      </w:r>
      <w:proofErr w:type="spellEnd"/>
      <w:r>
        <w:rPr>
          <w:rFonts w:ascii="Times New Roman" w:hAnsi="Times New Roman"/>
          <w:sz w:val="24"/>
          <w:szCs w:val="24"/>
        </w:rPr>
        <w:t xml:space="preserve"> individuale </w:t>
      </w:r>
      <w:proofErr w:type="spellStart"/>
      <w:r>
        <w:rPr>
          <w:rFonts w:ascii="Times New Roman" w:hAnsi="Times New Roman"/>
          <w:sz w:val="24"/>
          <w:szCs w:val="24"/>
        </w:rPr>
        <w:t>şi</w:t>
      </w:r>
      <w:proofErr w:type="spellEnd"/>
      <w:r>
        <w:rPr>
          <w:rFonts w:ascii="Times New Roman" w:hAnsi="Times New Roman"/>
          <w:sz w:val="24"/>
          <w:szCs w:val="24"/>
        </w:rPr>
        <w:t xml:space="preserve"> de grup în cadrul orelor</w:t>
      </w:r>
      <w:r w:rsidR="009F75A4">
        <w:rPr>
          <w:rFonts w:ascii="Times New Roman" w:hAnsi="Times New Roman"/>
          <w:sz w:val="24"/>
          <w:szCs w:val="24"/>
        </w:rPr>
        <w:t xml:space="preserve"> de laborator</w:t>
      </w:r>
      <w:r>
        <w:rPr>
          <w:rFonts w:ascii="Times New Roman" w:hAnsi="Times New Roman"/>
          <w:sz w:val="24"/>
          <w:szCs w:val="24"/>
        </w:rPr>
        <w:t>, efectuarea proiectelor ca temă de casă.</w:t>
      </w:r>
    </w:p>
    <w:p w14:paraId="2D55E630" w14:textId="77777777" w:rsidR="00301E61" w:rsidRDefault="00301E61" w:rsidP="00562247">
      <w:pPr>
        <w:spacing w:after="0" w:line="240" w:lineRule="auto"/>
        <w:jc w:val="both"/>
        <w:rPr>
          <w:rFonts w:ascii="Times New Roman" w:hAnsi="Times New Roman"/>
          <w:bCs/>
          <w:sz w:val="24"/>
          <w:szCs w:val="24"/>
        </w:rPr>
      </w:pPr>
      <w:r>
        <w:rPr>
          <w:rFonts w:ascii="Times New Roman" w:hAnsi="Times New Roman"/>
          <w:bCs/>
          <w:sz w:val="24"/>
          <w:szCs w:val="24"/>
        </w:rPr>
        <w:t>Punctualitatea – trimiterea temelor la termen.</w:t>
      </w:r>
    </w:p>
    <w:p w14:paraId="536C9D2C" w14:textId="77777777" w:rsidR="00301E61" w:rsidRDefault="00301E61" w:rsidP="00562247">
      <w:pPr>
        <w:spacing w:after="0" w:line="240" w:lineRule="auto"/>
        <w:jc w:val="both"/>
        <w:rPr>
          <w:rFonts w:ascii="Times New Roman" w:hAnsi="Times New Roman"/>
          <w:bCs/>
          <w:sz w:val="24"/>
          <w:szCs w:val="24"/>
        </w:rPr>
      </w:pPr>
      <w:r>
        <w:rPr>
          <w:rFonts w:ascii="Times New Roman" w:hAnsi="Times New Roman"/>
          <w:bCs/>
          <w:sz w:val="24"/>
          <w:szCs w:val="24"/>
        </w:rPr>
        <w:t xml:space="preserve">Posibilitate de recuperare: teste suplimentare, dovada </w:t>
      </w:r>
      <w:proofErr w:type="spellStart"/>
      <w:r>
        <w:rPr>
          <w:rFonts w:ascii="Times New Roman" w:hAnsi="Times New Roman"/>
          <w:bCs/>
          <w:sz w:val="24"/>
          <w:szCs w:val="24"/>
        </w:rPr>
        <w:t>însuşirii</w:t>
      </w:r>
      <w:proofErr w:type="spellEnd"/>
      <w:r>
        <w:rPr>
          <w:rFonts w:ascii="Times New Roman" w:hAnsi="Times New Roman"/>
          <w:bCs/>
          <w:sz w:val="24"/>
          <w:szCs w:val="24"/>
        </w:rPr>
        <w:t xml:space="preserve"> </w:t>
      </w:r>
      <w:proofErr w:type="spellStart"/>
      <w:r>
        <w:rPr>
          <w:rFonts w:ascii="Times New Roman" w:hAnsi="Times New Roman"/>
          <w:bCs/>
          <w:sz w:val="24"/>
          <w:szCs w:val="24"/>
        </w:rPr>
        <w:t>cunoştinţelor</w:t>
      </w:r>
      <w:proofErr w:type="spellEnd"/>
      <w:r>
        <w:rPr>
          <w:rFonts w:ascii="Times New Roman" w:hAnsi="Times New Roman"/>
          <w:bCs/>
          <w:sz w:val="24"/>
          <w:szCs w:val="24"/>
        </w:rPr>
        <w:t xml:space="preserve"> în cadrul altor grupe de același nivel.</w:t>
      </w:r>
    </w:p>
    <w:p w14:paraId="76D4C93A" w14:textId="77777777" w:rsidR="00E836A5" w:rsidRDefault="00E836A5" w:rsidP="00301E61">
      <w:pPr>
        <w:spacing w:after="0" w:line="240" w:lineRule="auto"/>
        <w:jc w:val="both"/>
        <w:rPr>
          <w:rFonts w:ascii="Times New Roman" w:hAnsi="Times New Roman"/>
          <w:b/>
          <w:sz w:val="24"/>
          <w:szCs w:val="24"/>
        </w:rPr>
      </w:pPr>
    </w:p>
    <w:p w14:paraId="5C38BF90"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1163"/>
        <w:gridCol w:w="3862"/>
        <w:gridCol w:w="2264"/>
        <w:gridCol w:w="2471"/>
      </w:tblGrid>
      <w:tr w:rsidR="00301E61" w:rsidRPr="00ED4EFF" w14:paraId="25755B94" w14:textId="77777777" w:rsidTr="00562247">
        <w:tc>
          <w:tcPr>
            <w:tcW w:w="1809" w:type="dxa"/>
            <w:gridSpan w:val="2"/>
          </w:tcPr>
          <w:p w14:paraId="0819DD25"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Tip activitate</w:t>
            </w:r>
          </w:p>
        </w:tc>
        <w:tc>
          <w:tcPr>
            <w:tcW w:w="3984" w:type="dxa"/>
            <w:shd w:val="clear" w:color="auto" w:fill="auto"/>
          </w:tcPr>
          <w:p w14:paraId="63458225" w14:textId="77777777" w:rsidR="00301E61" w:rsidRPr="00ED4EFF" w:rsidRDefault="00301E61" w:rsidP="003C253B">
            <w:pPr>
              <w:spacing w:after="0" w:line="240" w:lineRule="auto"/>
              <w:ind w:left="46" w:right="-154"/>
              <w:contextualSpacing/>
              <w:rPr>
                <w:rFonts w:ascii="Times New Roman" w:hAnsi="Times New Roman"/>
                <w:sz w:val="24"/>
                <w:szCs w:val="24"/>
              </w:rPr>
            </w:pPr>
            <w:r w:rsidRPr="00ED4EFF">
              <w:rPr>
                <w:rFonts w:ascii="Times New Roman" w:hAnsi="Times New Roman"/>
                <w:sz w:val="24"/>
                <w:szCs w:val="24"/>
              </w:rPr>
              <w:t>10.1. Criterii de evaluare</w:t>
            </w:r>
          </w:p>
        </w:tc>
        <w:tc>
          <w:tcPr>
            <w:tcW w:w="2333" w:type="dxa"/>
          </w:tcPr>
          <w:p w14:paraId="7C9EBDFF"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10.2. Metode de evaluare</w:t>
            </w:r>
          </w:p>
        </w:tc>
        <w:tc>
          <w:tcPr>
            <w:tcW w:w="2556" w:type="dxa"/>
          </w:tcPr>
          <w:p w14:paraId="70EBE9CD"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10.3. Pondere din nota finală</w:t>
            </w:r>
          </w:p>
        </w:tc>
      </w:tr>
      <w:tr w:rsidR="00301E61" w:rsidRPr="00ED4EFF" w14:paraId="6FD64027" w14:textId="77777777" w:rsidTr="00562247">
        <w:trPr>
          <w:trHeight w:val="135"/>
        </w:trPr>
        <w:tc>
          <w:tcPr>
            <w:tcW w:w="1809" w:type="dxa"/>
            <w:gridSpan w:val="2"/>
          </w:tcPr>
          <w:p w14:paraId="22470B38"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10.4. Curs</w:t>
            </w:r>
          </w:p>
        </w:tc>
        <w:tc>
          <w:tcPr>
            <w:tcW w:w="3984" w:type="dxa"/>
            <w:shd w:val="clear" w:color="auto" w:fill="auto"/>
          </w:tcPr>
          <w:p w14:paraId="1A861DA4" w14:textId="77777777" w:rsidR="00301E61" w:rsidRPr="00ED4EFF" w:rsidRDefault="00301E61" w:rsidP="003C253B">
            <w:pPr>
              <w:spacing w:after="0" w:line="240" w:lineRule="auto"/>
              <w:ind w:right="-20"/>
              <w:contextualSpacing/>
            </w:pPr>
          </w:p>
        </w:tc>
        <w:tc>
          <w:tcPr>
            <w:tcW w:w="2333" w:type="dxa"/>
          </w:tcPr>
          <w:p w14:paraId="262BDC32" w14:textId="77777777" w:rsidR="00301E61" w:rsidRPr="00ED4EFF" w:rsidRDefault="00301E61" w:rsidP="003C253B">
            <w:pPr>
              <w:spacing w:after="0" w:line="240" w:lineRule="auto"/>
              <w:ind w:right="-20"/>
              <w:contextualSpacing/>
            </w:pPr>
          </w:p>
        </w:tc>
        <w:tc>
          <w:tcPr>
            <w:tcW w:w="2556" w:type="dxa"/>
          </w:tcPr>
          <w:p w14:paraId="7BAB25CE" w14:textId="77777777" w:rsidR="00301E61" w:rsidRPr="00ED4EFF" w:rsidRDefault="00301E61" w:rsidP="003C253B">
            <w:pPr>
              <w:spacing w:after="0" w:line="240" w:lineRule="auto"/>
              <w:contextualSpacing/>
              <w:jc w:val="center"/>
              <w:rPr>
                <w:rFonts w:ascii="Times New Roman" w:hAnsi="Times New Roman"/>
                <w:sz w:val="24"/>
                <w:szCs w:val="24"/>
              </w:rPr>
            </w:pPr>
          </w:p>
        </w:tc>
      </w:tr>
      <w:tr w:rsidR="00301E61" w:rsidRPr="00ED4EFF" w14:paraId="695043FE" w14:textId="77777777" w:rsidTr="00562247">
        <w:trPr>
          <w:trHeight w:val="135"/>
        </w:trPr>
        <w:tc>
          <w:tcPr>
            <w:tcW w:w="648" w:type="dxa"/>
            <w:vMerge w:val="restart"/>
          </w:tcPr>
          <w:p w14:paraId="0967FCCD" w14:textId="77777777" w:rsidR="00301E61" w:rsidRPr="00ED4EFF" w:rsidRDefault="00301E61" w:rsidP="003C253B">
            <w:pPr>
              <w:spacing w:after="0" w:line="240" w:lineRule="auto"/>
              <w:ind w:right="-150"/>
              <w:contextualSpacing/>
              <w:rPr>
                <w:rFonts w:ascii="Times New Roman" w:hAnsi="Times New Roman"/>
                <w:sz w:val="24"/>
                <w:szCs w:val="24"/>
              </w:rPr>
            </w:pPr>
            <w:r w:rsidRPr="00ED4EFF">
              <w:rPr>
                <w:rFonts w:ascii="Times New Roman" w:hAnsi="Times New Roman"/>
                <w:sz w:val="24"/>
                <w:szCs w:val="24"/>
              </w:rPr>
              <w:t>10.5.</w:t>
            </w:r>
          </w:p>
          <w:p w14:paraId="7559F5D9" w14:textId="77777777" w:rsidR="00301E61" w:rsidRPr="00ED4EFF" w:rsidRDefault="00301E61" w:rsidP="003C253B">
            <w:pPr>
              <w:spacing w:after="0" w:line="240" w:lineRule="auto"/>
              <w:ind w:right="-150"/>
              <w:contextualSpacing/>
              <w:rPr>
                <w:rFonts w:ascii="Times New Roman" w:hAnsi="Times New Roman"/>
                <w:sz w:val="24"/>
                <w:szCs w:val="24"/>
              </w:rPr>
            </w:pPr>
          </w:p>
        </w:tc>
        <w:tc>
          <w:tcPr>
            <w:tcW w:w="1161" w:type="dxa"/>
          </w:tcPr>
          <w:p w14:paraId="17397A93" w14:textId="77777777" w:rsidR="00301E61" w:rsidRPr="00ED4EFF" w:rsidRDefault="00301E61" w:rsidP="003C253B">
            <w:pPr>
              <w:spacing w:after="0" w:line="240" w:lineRule="auto"/>
              <w:ind w:right="-150"/>
              <w:contextualSpacing/>
              <w:rPr>
                <w:rFonts w:ascii="Times New Roman" w:hAnsi="Times New Roman"/>
                <w:sz w:val="24"/>
                <w:szCs w:val="24"/>
              </w:rPr>
            </w:pPr>
          </w:p>
        </w:tc>
        <w:tc>
          <w:tcPr>
            <w:tcW w:w="3984" w:type="dxa"/>
            <w:shd w:val="clear" w:color="auto" w:fill="auto"/>
          </w:tcPr>
          <w:p w14:paraId="13200CE2" w14:textId="77777777" w:rsidR="00301E61" w:rsidRPr="00ED4EFF" w:rsidRDefault="00301E61" w:rsidP="003C253B">
            <w:pPr>
              <w:spacing w:after="0" w:line="240" w:lineRule="auto"/>
              <w:ind w:right="-20"/>
              <w:contextualSpacing/>
            </w:pPr>
          </w:p>
        </w:tc>
        <w:tc>
          <w:tcPr>
            <w:tcW w:w="2333" w:type="dxa"/>
          </w:tcPr>
          <w:p w14:paraId="4F9AE569" w14:textId="77777777" w:rsidR="00301E61" w:rsidRPr="00ED4EFF" w:rsidRDefault="00301E61" w:rsidP="003C253B">
            <w:pPr>
              <w:spacing w:after="0" w:line="240" w:lineRule="auto"/>
              <w:ind w:right="-20"/>
              <w:contextualSpacing/>
            </w:pPr>
          </w:p>
        </w:tc>
        <w:tc>
          <w:tcPr>
            <w:tcW w:w="2556" w:type="dxa"/>
          </w:tcPr>
          <w:p w14:paraId="045FC68A" w14:textId="77777777" w:rsidR="00301E61" w:rsidRPr="00ED4EFF" w:rsidRDefault="00301E61" w:rsidP="003C253B">
            <w:pPr>
              <w:spacing w:after="0" w:line="240" w:lineRule="auto"/>
              <w:contextualSpacing/>
              <w:jc w:val="center"/>
              <w:rPr>
                <w:rFonts w:ascii="Times New Roman" w:hAnsi="Times New Roman"/>
                <w:sz w:val="24"/>
                <w:szCs w:val="24"/>
              </w:rPr>
            </w:pPr>
          </w:p>
        </w:tc>
      </w:tr>
      <w:tr w:rsidR="00301E61" w:rsidRPr="00ED4EFF" w14:paraId="1E292941" w14:textId="77777777" w:rsidTr="00562247">
        <w:trPr>
          <w:trHeight w:val="245"/>
        </w:trPr>
        <w:tc>
          <w:tcPr>
            <w:tcW w:w="648" w:type="dxa"/>
            <w:vMerge/>
          </w:tcPr>
          <w:p w14:paraId="474D5964" w14:textId="77777777" w:rsidR="00301E61" w:rsidRPr="00ED4EFF" w:rsidRDefault="00301E61" w:rsidP="003C253B">
            <w:pPr>
              <w:spacing w:after="0" w:line="240" w:lineRule="auto"/>
              <w:ind w:right="-150"/>
              <w:contextualSpacing/>
              <w:rPr>
                <w:rFonts w:ascii="Times New Roman" w:hAnsi="Times New Roman"/>
                <w:sz w:val="24"/>
                <w:szCs w:val="24"/>
              </w:rPr>
            </w:pPr>
          </w:p>
        </w:tc>
        <w:tc>
          <w:tcPr>
            <w:tcW w:w="1161" w:type="dxa"/>
          </w:tcPr>
          <w:p w14:paraId="7D6B1D4D" w14:textId="77777777" w:rsidR="00301E61" w:rsidRPr="00ED4EFF" w:rsidRDefault="00562247" w:rsidP="003C253B">
            <w:pPr>
              <w:spacing w:after="0" w:line="240" w:lineRule="auto"/>
              <w:ind w:right="-150"/>
              <w:contextualSpacing/>
              <w:rPr>
                <w:rFonts w:ascii="Times New Roman" w:hAnsi="Times New Roman"/>
                <w:sz w:val="24"/>
                <w:szCs w:val="24"/>
              </w:rPr>
            </w:pPr>
            <w:r>
              <w:rPr>
                <w:rFonts w:ascii="Times New Roman" w:hAnsi="Times New Roman"/>
                <w:sz w:val="24"/>
                <w:szCs w:val="24"/>
              </w:rPr>
              <w:t>Laborator</w:t>
            </w:r>
          </w:p>
        </w:tc>
        <w:tc>
          <w:tcPr>
            <w:tcW w:w="3984" w:type="dxa"/>
            <w:shd w:val="clear" w:color="auto" w:fill="auto"/>
          </w:tcPr>
          <w:p w14:paraId="11501A39" w14:textId="77777777" w:rsidR="00770D1C" w:rsidRDefault="00770D1C" w:rsidP="003C253B">
            <w:pPr>
              <w:spacing w:after="0" w:line="240" w:lineRule="auto"/>
              <w:rPr>
                <w:rFonts w:ascii="Times New Roman" w:hAnsi="Times New Roman"/>
                <w:sz w:val="24"/>
                <w:szCs w:val="24"/>
              </w:rPr>
            </w:pPr>
            <w:r>
              <w:rPr>
                <w:rFonts w:ascii="Times New Roman" w:hAnsi="Times New Roman"/>
                <w:sz w:val="24"/>
                <w:szCs w:val="24"/>
              </w:rPr>
              <w:t>R</w:t>
            </w:r>
            <w:r w:rsidRPr="00770D1C">
              <w:rPr>
                <w:rFonts w:ascii="Times New Roman" w:hAnsi="Times New Roman"/>
                <w:sz w:val="24"/>
                <w:szCs w:val="24"/>
              </w:rPr>
              <w:t xml:space="preserve">edactarea unui mesaj adecvat din punct de vedere </w:t>
            </w:r>
            <w:proofErr w:type="spellStart"/>
            <w:r w:rsidRPr="00770D1C">
              <w:rPr>
                <w:rFonts w:ascii="Times New Roman" w:hAnsi="Times New Roman"/>
                <w:sz w:val="24"/>
                <w:szCs w:val="24"/>
              </w:rPr>
              <w:t>comunicaţional</w:t>
            </w:r>
            <w:proofErr w:type="spellEnd"/>
            <w:r w:rsidRPr="00770D1C">
              <w:rPr>
                <w:rFonts w:ascii="Times New Roman" w:hAnsi="Times New Roman"/>
                <w:sz w:val="24"/>
                <w:szCs w:val="24"/>
              </w:rPr>
              <w:t xml:space="preserve">, într-o formă </w:t>
            </w:r>
            <w:proofErr w:type="spellStart"/>
            <w:r w:rsidRPr="00770D1C">
              <w:rPr>
                <w:rFonts w:ascii="Times New Roman" w:hAnsi="Times New Roman"/>
                <w:sz w:val="24"/>
                <w:szCs w:val="24"/>
              </w:rPr>
              <w:t>şi</w:t>
            </w:r>
            <w:proofErr w:type="spellEnd"/>
            <w:r w:rsidRPr="00770D1C">
              <w:rPr>
                <w:rFonts w:ascii="Times New Roman" w:hAnsi="Times New Roman"/>
                <w:sz w:val="24"/>
                <w:szCs w:val="24"/>
              </w:rPr>
              <w:t xml:space="preserve"> un registru adecvat, pe baza unor </w:t>
            </w:r>
            <w:proofErr w:type="spellStart"/>
            <w:r w:rsidRPr="00770D1C">
              <w:rPr>
                <w:rFonts w:ascii="Times New Roman" w:hAnsi="Times New Roman"/>
                <w:sz w:val="24"/>
                <w:szCs w:val="24"/>
              </w:rPr>
              <w:t>indicaţii</w:t>
            </w:r>
            <w:proofErr w:type="spellEnd"/>
            <w:r w:rsidRPr="00770D1C">
              <w:rPr>
                <w:rFonts w:ascii="Times New Roman" w:hAnsi="Times New Roman"/>
                <w:sz w:val="24"/>
                <w:szCs w:val="24"/>
              </w:rPr>
              <w:t xml:space="preserve"> date.</w:t>
            </w:r>
          </w:p>
          <w:p w14:paraId="490AAAF0" w14:textId="77777777" w:rsidR="00301E61" w:rsidRPr="00664353" w:rsidRDefault="00301E61" w:rsidP="003C253B">
            <w:pPr>
              <w:spacing w:after="0" w:line="240" w:lineRule="auto"/>
              <w:rPr>
                <w:rFonts w:ascii="Times New Roman" w:hAnsi="Times New Roman"/>
                <w:sz w:val="24"/>
                <w:szCs w:val="24"/>
              </w:rPr>
            </w:pPr>
            <w:r w:rsidRPr="00664353">
              <w:rPr>
                <w:rFonts w:ascii="Times New Roman" w:hAnsi="Times New Roman"/>
                <w:sz w:val="24"/>
                <w:szCs w:val="24"/>
              </w:rPr>
              <w:t xml:space="preserve">Participare activă </w:t>
            </w:r>
          </w:p>
          <w:p w14:paraId="394C95CD" w14:textId="77777777" w:rsidR="00301E61" w:rsidRPr="00ED4EFF" w:rsidRDefault="009D44C9" w:rsidP="003C253B">
            <w:pPr>
              <w:spacing w:after="0" w:line="240" w:lineRule="auto"/>
              <w:contextualSpacing/>
              <w:rPr>
                <w:rFonts w:ascii="Times New Roman" w:hAnsi="Times New Roman"/>
                <w:sz w:val="24"/>
                <w:szCs w:val="24"/>
              </w:rPr>
            </w:pPr>
            <w:r>
              <w:rPr>
                <w:rFonts w:ascii="Times New Roman" w:hAnsi="Times New Roman"/>
                <w:sz w:val="24"/>
                <w:szCs w:val="24"/>
              </w:rPr>
              <w:t>Frecvența</w:t>
            </w:r>
          </w:p>
        </w:tc>
        <w:tc>
          <w:tcPr>
            <w:tcW w:w="2333" w:type="dxa"/>
          </w:tcPr>
          <w:p w14:paraId="4A1BA06E" w14:textId="77777777" w:rsidR="00301E61" w:rsidRDefault="00683D08" w:rsidP="003C253B">
            <w:pPr>
              <w:spacing w:after="0" w:line="240" w:lineRule="auto"/>
              <w:contextualSpacing/>
              <w:rPr>
                <w:rFonts w:ascii="Times New Roman" w:hAnsi="Times New Roman"/>
                <w:sz w:val="24"/>
                <w:szCs w:val="24"/>
              </w:rPr>
            </w:pPr>
            <w:r>
              <w:rPr>
                <w:rFonts w:ascii="Times New Roman" w:hAnsi="Times New Roman"/>
                <w:sz w:val="24"/>
                <w:szCs w:val="24"/>
              </w:rPr>
              <w:t>Test de evaluare finală</w:t>
            </w:r>
          </w:p>
          <w:p w14:paraId="20E67654" w14:textId="77777777" w:rsidR="00562247" w:rsidRDefault="00562247" w:rsidP="003C253B">
            <w:pPr>
              <w:spacing w:after="0" w:line="240" w:lineRule="auto"/>
              <w:contextualSpacing/>
              <w:rPr>
                <w:rFonts w:ascii="Times New Roman" w:hAnsi="Times New Roman"/>
                <w:sz w:val="24"/>
                <w:szCs w:val="24"/>
              </w:rPr>
            </w:pPr>
          </w:p>
          <w:p w14:paraId="44562A3D" w14:textId="77777777" w:rsidR="00770D1C" w:rsidRDefault="00770D1C" w:rsidP="003C253B">
            <w:pPr>
              <w:spacing w:after="0" w:line="240" w:lineRule="auto"/>
              <w:contextualSpacing/>
              <w:rPr>
                <w:rFonts w:ascii="Times New Roman" w:hAnsi="Times New Roman"/>
                <w:sz w:val="24"/>
                <w:szCs w:val="24"/>
              </w:rPr>
            </w:pPr>
          </w:p>
          <w:p w14:paraId="389F4911" w14:textId="77777777" w:rsidR="00683D08" w:rsidRPr="00ED4EFF" w:rsidRDefault="00683D08" w:rsidP="003C253B">
            <w:pPr>
              <w:spacing w:after="0" w:line="240" w:lineRule="auto"/>
              <w:contextualSpacing/>
              <w:rPr>
                <w:rFonts w:ascii="Times New Roman" w:hAnsi="Times New Roman"/>
                <w:sz w:val="24"/>
                <w:szCs w:val="24"/>
              </w:rPr>
            </w:pPr>
            <w:r>
              <w:rPr>
                <w:rFonts w:ascii="Times New Roman" w:hAnsi="Times New Roman"/>
                <w:sz w:val="24"/>
                <w:szCs w:val="24"/>
              </w:rPr>
              <w:t>Evaluare pe parcurs</w:t>
            </w:r>
          </w:p>
        </w:tc>
        <w:tc>
          <w:tcPr>
            <w:tcW w:w="2556" w:type="dxa"/>
          </w:tcPr>
          <w:p w14:paraId="51C2E206" w14:textId="77777777" w:rsidR="00301E61" w:rsidRDefault="00683D08" w:rsidP="003C253B">
            <w:pPr>
              <w:spacing w:after="0" w:line="240" w:lineRule="auto"/>
              <w:contextualSpacing/>
              <w:jc w:val="center"/>
              <w:rPr>
                <w:rFonts w:ascii="Times New Roman" w:hAnsi="Times New Roman"/>
                <w:sz w:val="24"/>
                <w:szCs w:val="24"/>
              </w:rPr>
            </w:pPr>
            <w:r>
              <w:rPr>
                <w:rFonts w:ascii="Times New Roman" w:hAnsi="Times New Roman"/>
                <w:sz w:val="24"/>
                <w:szCs w:val="24"/>
              </w:rPr>
              <w:t>7</w:t>
            </w:r>
            <w:r w:rsidR="00301E61" w:rsidRPr="00ED4EFF">
              <w:rPr>
                <w:rFonts w:ascii="Times New Roman" w:hAnsi="Times New Roman"/>
                <w:sz w:val="24"/>
                <w:szCs w:val="24"/>
              </w:rPr>
              <w:t>0%</w:t>
            </w:r>
          </w:p>
          <w:p w14:paraId="3C65D9A5" w14:textId="77777777" w:rsidR="00683D08" w:rsidRDefault="00683D08" w:rsidP="003C253B">
            <w:pPr>
              <w:spacing w:after="0" w:line="240" w:lineRule="auto"/>
              <w:contextualSpacing/>
              <w:jc w:val="center"/>
              <w:rPr>
                <w:rFonts w:ascii="Times New Roman" w:hAnsi="Times New Roman"/>
                <w:sz w:val="24"/>
                <w:szCs w:val="24"/>
              </w:rPr>
            </w:pPr>
          </w:p>
          <w:p w14:paraId="2A5B6423" w14:textId="77777777" w:rsidR="00562247" w:rsidRDefault="00562247" w:rsidP="003C253B">
            <w:pPr>
              <w:spacing w:after="0" w:line="240" w:lineRule="auto"/>
              <w:contextualSpacing/>
              <w:jc w:val="center"/>
              <w:rPr>
                <w:rFonts w:ascii="Times New Roman" w:hAnsi="Times New Roman"/>
                <w:sz w:val="24"/>
                <w:szCs w:val="24"/>
              </w:rPr>
            </w:pPr>
          </w:p>
          <w:p w14:paraId="0F1D5A59" w14:textId="77777777" w:rsidR="00770D1C" w:rsidRDefault="00770D1C" w:rsidP="003C253B">
            <w:pPr>
              <w:spacing w:after="0" w:line="240" w:lineRule="auto"/>
              <w:contextualSpacing/>
              <w:jc w:val="center"/>
              <w:rPr>
                <w:rFonts w:ascii="Times New Roman" w:hAnsi="Times New Roman"/>
                <w:sz w:val="24"/>
                <w:szCs w:val="24"/>
              </w:rPr>
            </w:pPr>
          </w:p>
          <w:p w14:paraId="741FD4AE" w14:textId="77777777" w:rsidR="00683D08" w:rsidRDefault="003C5AA8" w:rsidP="003C253B">
            <w:pPr>
              <w:spacing w:after="0" w:line="240" w:lineRule="auto"/>
              <w:contextualSpacing/>
              <w:jc w:val="center"/>
              <w:rPr>
                <w:rFonts w:ascii="Times New Roman" w:hAnsi="Times New Roman"/>
                <w:sz w:val="24"/>
                <w:szCs w:val="24"/>
              </w:rPr>
            </w:pPr>
            <w:r>
              <w:rPr>
                <w:rFonts w:ascii="Times New Roman" w:hAnsi="Times New Roman"/>
                <w:sz w:val="24"/>
                <w:szCs w:val="24"/>
              </w:rPr>
              <w:t>2</w:t>
            </w:r>
            <w:r w:rsidR="00683D08">
              <w:rPr>
                <w:rFonts w:ascii="Times New Roman" w:hAnsi="Times New Roman"/>
                <w:sz w:val="24"/>
                <w:szCs w:val="24"/>
              </w:rPr>
              <w:t>0%</w:t>
            </w:r>
          </w:p>
          <w:p w14:paraId="042F1AF0" w14:textId="77777777" w:rsidR="00683D08" w:rsidRPr="00ED4EFF" w:rsidRDefault="003C5AA8" w:rsidP="003C253B">
            <w:pPr>
              <w:spacing w:after="0" w:line="240" w:lineRule="auto"/>
              <w:contextualSpacing/>
              <w:jc w:val="center"/>
              <w:rPr>
                <w:rFonts w:ascii="Times New Roman" w:hAnsi="Times New Roman"/>
                <w:sz w:val="24"/>
                <w:szCs w:val="24"/>
              </w:rPr>
            </w:pPr>
            <w:r>
              <w:rPr>
                <w:rFonts w:ascii="Times New Roman" w:hAnsi="Times New Roman"/>
                <w:sz w:val="24"/>
                <w:szCs w:val="24"/>
              </w:rPr>
              <w:t>10%</w:t>
            </w:r>
          </w:p>
        </w:tc>
      </w:tr>
      <w:tr w:rsidR="00301E61" w:rsidRPr="00ED4EFF" w14:paraId="71510DFB" w14:textId="77777777" w:rsidTr="003C253B">
        <w:tc>
          <w:tcPr>
            <w:tcW w:w="10682" w:type="dxa"/>
            <w:gridSpan w:val="5"/>
          </w:tcPr>
          <w:p w14:paraId="2C2061B4"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10.6. Standard minim de performanță</w:t>
            </w:r>
          </w:p>
        </w:tc>
      </w:tr>
      <w:tr w:rsidR="00301E61" w:rsidRPr="00ED4EFF" w14:paraId="23203EAC" w14:textId="77777777" w:rsidTr="003C253B">
        <w:tc>
          <w:tcPr>
            <w:tcW w:w="10682" w:type="dxa"/>
            <w:gridSpan w:val="5"/>
          </w:tcPr>
          <w:p w14:paraId="4D923CFC" w14:textId="77777777" w:rsidR="00301E61" w:rsidRPr="00B072F8" w:rsidRDefault="00301E61" w:rsidP="003C253B">
            <w:pPr>
              <w:spacing w:after="0" w:line="240" w:lineRule="auto"/>
              <w:ind w:right="-20"/>
              <w:contextualSpacing/>
              <w:rPr>
                <w:rFonts w:ascii="Times New Roman" w:hAnsi="Times New Roman"/>
                <w:noProof/>
                <w:sz w:val="24"/>
                <w:szCs w:val="24"/>
              </w:rPr>
            </w:pPr>
            <w:r w:rsidRPr="00B072F8">
              <w:rPr>
                <w:rFonts w:ascii="Times New Roman" w:hAnsi="Times New Roman"/>
                <w:noProof/>
                <w:spacing w:val="1"/>
                <w:sz w:val="24"/>
                <w:szCs w:val="24"/>
              </w:rPr>
              <w:t>S</w:t>
            </w:r>
            <w:r w:rsidRPr="00B072F8">
              <w:rPr>
                <w:rFonts w:ascii="Times New Roman" w:hAnsi="Times New Roman"/>
                <w:noProof/>
                <w:sz w:val="24"/>
                <w:szCs w:val="24"/>
              </w:rPr>
              <w:t>tand</w:t>
            </w:r>
            <w:r w:rsidRPr="00B072F8">
              <w:rPr>
                <w:rFonts w:ascii="Times New Roman" w:hAnsi="Times New Roman"/>
                <w:noProof/>
                <w:spacing w:val="-1"/>
                <w:sz w:val="24"/>
                <w:szCs w:val="24"/>
              </w:rPr>
              <w:t>a</w:t>
            </w:r>
            <w:r w:rsidRPr="00B072F8">
              <w:rPr>
                <w:rFonts w:ascii="Times New Roman" w:hAnsi="Times New Roman"/>
                <w:noProof/>
                <w:sz w:val="24"/>
                <w:szCs w:val="24"/>
              </w:rPr>
              <w:t>rd minim de p</w:t>
            </w:r>
            <w:r w:rsidRPr="00B072F8">
              <w:rPr>
                <w:rFonts w:ascii="Times New Roman" w:hAnsi="Times New Roman"/>
                <w:noProof/>
                <w:spacing w:val="-1"/>
                <w:sz w:val="24"/>
                <w:szCs w:val="24"/>
              </w:rPr>
              <w:t>e</w:t>
            </w:r>
            <w:r w:rsidRPr="00B072F8">
              <w:rPr>
                <w:rFonts w:ascii="Times New Roman" w:hAnsi="Times New Roman"/>
                <w:noProof/>
                <w:sz w:val="24"/>
                <w:szCs w:val="24"/>
              </w:rPr>
              <w:t>r</w:t>
            </w:r>
            <w:r w:rsidRPr="00B072F8">
              <w:rPr>
                <w:rFonts w:ascii="Times New Roman" w:hAnsi="Times New Roman"/>
                <w:noProof/>
                <w:spacing w:val="-1"/>
                <w:sz w:val="24"/>
                <w:szCs w:val="24"/>
              </w:rPr>
              <w:t>f</w:t>
            </w:r>
            <w:r w:rsidRPr="00B072F8">
              <w:rPr>
                <w:rFonts w:ascii="Times New Roman" w:hAnsi="Times New Roman"/>
                <w:noProof/>
                <w:sz w:val="24"/>
                <w:szCs w:val="24"/>
              </w:rPr>
              <w:t>o</w:t>
            </w:r>
            <w:r w:rsidRPr="00B072F8">
              <w:rPr>
                <w:rFonts w:ascii="Times New Roman" w:hAnsi="Times New Roman"/>
                <w:noProof/>
                <w:spacing w:val="-1"/>
                <w:sz w:val="24"/>
                <w:szCs w:val="24"/>
              </w:rPr>
              <w:t>r</w:t>
            </w:r>
            <w:r w:rsidRPr="00B072F8">
              <w:rPr>
                <w:rFonts w:ascii="Times New Roman" w:hAnsi="Times New Roman"/>
                <w:noProof/>
                <w:sz w:val="24"/>
                <w:szCs w:val="24"/>
              </w:rPr>
              <w:t>man</w:t>
            </w:r>
            <w:r w:rsidRPr="00B072F8">
              <w:rPr>
                <w:rFonts w:ascii="Times New Roman" w:hAnsi="Times New Roman"/>
                <w:noProof/>
                <w:spacing w:val="2"/>
                <w:sz w:val="24"/>
                <w:szCs w:val="24"/>
              </w:rPr>
              <w:t>ţ</w:t>
            </w:r>
            <w:r w:rsidRPr="00B072F8">
              <w:rPr>
                <w:rFonts w:ascii="Times New Roman" w:hAnsi="Times New Roman"/>
                <w:noProof/>
                <w:spacing w:val="1"/>
                <w:sz w:val="24"/>
                <w:szCs w:val="24"/>
              </w:rPr>
              <w:t>ă: 50%</w:t>
            </w:r>
          </w:p>
          <w:p w14:paraId="7E3A717A" w14:textId="77777777" w:rsidR="00301E61" w:rsidRPr="00ED4EFF" w:rsidRDefault="00301E61" w:rsidP="003C253B">
            <w:pPr>
              <w:spacing w:after="0" w:line="240" w:lineRule="auto"/>
              <w:contextualSpacing/>
              <w:rPr>
                <w:noProof/>
              </w:rPr>
            </w:pPr>
            <w:r w:rsidRPr="00664353">
              <w:rPr>
                <w:rFonts w:ascii="Times New Roman" w:hAnsi="Times New Roman"/>
                <w:noProof/>
                <w:sz w:val="24"/>
                <w:szCs w:val="24"/>
              </w:rPr>
              <w:t>Îndeplinirea activităţilor didactice obligatorii şi achiziţionarea competenţelor minimale</w:t>
            </w:r>
            <w:r>
              <w:rPr>
                <w:rFonts w:ascii="Times New Roman" w:hAnsi="Times New Roman"/>
                <w:noProof/>
                <w:sz w:val="24"/>
                <w:szCs w:val="24"/>
              </w:rPr>
              <w:t xml:space="preserve"> (50%)</w:t>
            </w:r>
            <w:r w:rsidRPr="00664353">
              <w:rPr>
                <w:rFonts w:ascii="Times New Roman" w:hAnsi="Times New Roman"/>
                <w:noProof/>
                <w:sz w:val="24"/>
                <w:szCs w:val="24"/>
              </w:rPr>
              <w:t>.</w:t>
            </w:r>
          </w:p>
        </w:tc>
      </w:tr>
    </w:tbl>
    <w:p w14:paraId="27110EF3" w14:textId="77777777" w:rsidR="00301E61" w:rsidRPr="00ED4EFF" w:rsidRDefault="00301E61" w:rsidP="00301E61">
      <w:pPr>
        <w:spacing w:after="0" w:line="240" w:lineRule="auto"/>
        <w:contextualSpacing/>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470FD8" w:rsidRPr="00470FD8" w14:paraId="138F7885" w14:textId="77777777" w:rsidTr="00BC5CED">
        <w:trPr>
          <w:trHeight w:val="952"/>
        </w:trPr>
        <w:tc>
          <w:tcPr>
            <w:tcW w:w="2250" w:type="dxa"/>
          </w:tcPr>
          <w:p w14:paraId="761EF3FA" w14:textId="77777777" w:rsidR="00470FD8" w:rsidRPr="00470FD8" w:rsidRDefault="00470FD8" w:rsidP="00BC5CED">
            <w:pPr>
              <w:contextualSpacing/>
              <w:rPr>
                <w:rFonts w:ascii="Times New Roman" w:hAnsi="Times New Roman"/>
                <w:lang w:val="ro-RO"/>
              </w:rPr>
            </w:pPr>
          </w:p>
        </w:tc>
        <w:tc>
          <w:tcPr>
            <w:tcW w:w="4140" w:type="dxa"/>
          </w:tcPr>
          <w:p w14:paraId="1C82BBED" w14:textId="77777777" w:rsidR="00470FD8" w:rsidRPr="00470FD8" w:rsidRDefault="00470FD8" w:rsidP="00BC5CED">
            <w:pPr>
              <w:contextualSpacing/>
              <w:rPr>
                <w:rFonts w:ascii="Times New Roman" w:hAnsi="Times New Roman"/>
                <w:lang w:val="ro-RO"/>
              </w:rPr>
            </w:pPr>
            <w:r w:rsidRPr="00470FD8">
              <w:rPr>
                <w:rFonts w:ascii="Times New Roman" w:hAnsi="Times New Roman"/>
                <w:lang w:val="ro-RO"/>
              </w:rPr>
              <w:t>Semnătura titularului disciplinei:</w:t>
            </w:r>
          </w:p>
        </w:tc>
        <w:tc>
          <w:tcPr>
            <w:tcW w:w="4066" w:type="dxa"/>
          </w:tcPr>
          <w:p w14:paraId="5E70418C" w14:textId="77777777" w:rsidR="00470FD8" w:rsidRPr="00470FD8" w:rsidRDefault="00470FD8" w:rsidP="00BC5CED">
            <w:pPr>
              <w:contextualSpacing/>
              <w:rPr>
                <w:rFonts w:ascii="Times New Roman" w:hAnsi="Times New Roman"/>
                <w:lang w:val="ro-RO"/>
              </w:rPr>
            </w:pPr>
            <w:r w:rsidRPr="00470FD8">
              <w:rPr>
                <w:rFonts w:ascii="Times New Roman" w:hAnsi="Times New Roman"/>
                <w:lang w:val="ro-RO"/>
              </w:rPr>
              <w:t>Semnătura titularului/</w:t>
            </w:r>
            <w:proofErr w:type="spellStart"/>
            <w:r w:rsidRPr="00470FD8">
              <w:rPr>
                <w:rFonts w:ascii="Times New Roman" w:hAnsi="Times New Roman"/>
                <w:lang w:val="ro-RO"/>
              </w:rPr>
              <w:t>rilor</w:t>
            </w:r>
            <w:proofErr w:type="spellEnd"/>
            <w:r w:rsidRPr="00470FD8">
              <w:rPr>
                <w:rFonts w:ascii="Times New Roman" w:hAnsi="Times New Roman"/>
                <w:lang w:val="ro-RO"/>
              </w:rPr>
              <w:t xml:space="preserve"> de aplicații:</w:t>
            </w:r>
          </w:p>
        </w:tc>
      </w:tr>
      <w:tr w:rsidR="00470FD8" w:rsidRPr="00470FD8" w14:paraId="023BCC6C" w14:textId="77777777" w:rsidTr="00BC5CED">
        <w:trPr>
          <w:trHeight w:val="952"/>
        </w:trPr>
        <w:tc>
          <w:tcPr>
            <w:tcW w:w="2250" w:type="dxa"/>
          </w:tcPr>
          <w:p w14:paraId="020F45EF" w14:textId="77777777" w:rsidR="00470FD8" w:rsidRPr="00470FD8" w:rsidRDefault="00470FD8" w:rsidP="00BC5CED">
            <w:pPr>
              <w:contextualSpacing/>
              <w:rPr>
                <w:rFonts w:ascii="Times New Roman" w:hAnsi="Times New Roman"/>
                <w:lang w:val="ro-RO"/>
              </w:rPr>
            </w:pPr>
            <w:r w:rsidRPr="00470FD8">
              <w:rPr>
                <w:rFonts w:ascii="Times New Roman" w:hAnsi="Times New Roman"/>
                <w:lang w:val="ro-RO"/>
              </w:rPr>
              <w:t xml:space="preserve">Data: </w:t>
            </w:r>
            <w:r w:rsidRPr="00470FD8">
              <w:rPr>
                <w:rFonts w:ascii="Times New Roman" w:hAnsi="Times New Roman"/>
              </w:rPr>
              <w:t>16. 09. 2019</w:t>
            </w:r>
          </w:p>
        </w:tc>
        <w:tc>
          <w:tcPr>
            <w:tcW w:w="4140" w:type="dxa"/>
          </w:tcPr>
          <w:p w14:paraId="1EFA9D78" w14:textId="77777777" w:rsidR="00470FD8" w:rsidRPr="00470FD8" w:rsidRDefault="00470FD8" w:rsidP="00BC5CED">
            <w:pPr>
              <w:contextualSpacing/>
              <w:rPr>
                <w:rFonts w:ascii="Times New Roman" w:hAnsi="Times New Roman"/>
                <w:lang w:val="ro-RO"/>
              </w:rPr>
            </w:pPr>
            <w:r w:rsidRPr="00470FD8">
              <w:rPr>
                <w:rFonts w:ascii="Times New Roman" w:hAnsi="Times New Roman"/>
                <w:lang w:val="ro-RO"/>
              </w:rPr>
              <w:t>Semnătura directorului de departament:</w:t>
            </w:r>
          </w:p>
        </w:tc>
        <w:tc>
          <w:tcPr>
            <w:tcW w:w="4066" w:type="dxa"/>
          </w:tcPr>
          <w:p w14:paraId="0F77CE8E" w14:textId="77777777" w:rsidR="00470FD8" w:rsidRPr="00470FD8" w:rsidRDefault="00470FD8" w:rsidP="00BC5CED">
            <w:pPr>
              <w:contextualSpacing/>
              <w:rPr>
                <w:rFonts w:ascii="Times New Roman" w:hAnsi="Times New Roman"/>
                <w:lang w:val="ro-RO"/>
              </w:rPr>
            </w:pPr>
            <w:r w:rsidRPr="00470FD8">
              <w:rPr>
                <w:rFonts w:ascii="Times New Roman" w:hAnsi="Times New Roman"/>
                <w:lang w:val="ro-RO"/>
              </w:rPr>
              <w:t>Semnătura coordonatorului programului de studii:</w:t>
            </w:r>
          </w:p>
        </w:tc>
      </w:tr>
    </w:tbl>
    <w:p w14:paraId="1FAA5773" w14:textId="77777777" w:rsidR="000E65D2" w:rsidRPr="00301E61" w:rsidRDefault="001F28D2">
      <w:pPr>
        <w:rPr>
          <w:rFonts w:ascii="Times New Roman" w:hAnsi="Times New Roman"/>
          <w:sz w:val="24"/>
          <w:szCs w:val="24"/>
        </w:rPr>
      </w:pPr>
    </w:p>
    <w:sectPr w:rsidR="000E65D2" w:rsidRPr="00301E61" w:rsidSect="00301E61">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477E36" w14:textId="77777777" w:rsidR="001F28D2" w:rsidRDefault="001F28D2" w:rsidP="00470FD8">
      <w:pPr>
        <w:spacing w:after="0" w:line="240" w:lineRule="auto"/>
      </w:pPr>
      <w:r>
        <w:separator/>
      </w:r>
    </w:p>
  </w:endnote>
  <w:endnote w:type="continuationSeparator" w:id="0">
    <w:p w14:paraId="0AE4897C" w14:textId="77777777" w:rsidR="001F28D2" w:rsidRDefault="001F28D2" w:rsidP="00470F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8894709"/>
      <w:docPartObj>
        <w:docPartGallery w:val="Page Numbers (Bottom of Page)"/>
        <w:docPartUnique/>
      </w:docPartObj>
    </w:sdtPr>
    <w:sdtEndPr>
      <w:rPr>
        <w:noProof/>
      </w:rPr>
    </w:sdtEndPr>
    <w:sdtContent>
      <w:p w14:paraId="11EEF190" w14:textId="741A6063" w:rsidR="00470FD8" w:rsidRDefault="00470FD8" w:rsidP="00470FD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2BB983" w14:textId="77777777" w:rsidR="001F28D2" w:rsidRDefault="001F28D2" w:rsidP="00470FD8">
      <w:pPr>
        <w:spacing w:after="0" w:line="240" w:lineRule="auto"/>
      </w:pPr>
      <w:r>
        <w:separator/>
      </w:r>
    </w:p>
  </w:footnote>
  <w:footnote w:type="continuationSeparator" w:id="0">
    <w:p w14:paraId="1FC43EBA" w14:textId="77777777" w:rsidR="001F28D2" w:rsidRDefault="001F28D2" w:rsidP="00470F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3F9DE" w14:textId="6BA01188" w:rsidR="00470FD8" w:rsidRPr="00470FD8" w:rsidRDefault="00470FD8" w:rsidP="00470FD8">
    <w:pPr>
      <w:pStyle w:val="Header"/>
      <w:jc w:val="right"/>
      <w:rPr>
        <w:rFonts w:ascii="Times New Roman" w:hAnsi="Times New Roman"/>
        <w:sz w:val="16"/>
        <w:szCs w:val="16"/>
      </w:rPr>
    </w:pPr>
    <w:r w:rsidRPr="00470FD8">
      <w:rPr>
        <w:rFonts w:ascii="Times New Roman" w:hAnsi="Times New Roman"/>
        <w:sz w:val="16"/>
        <w:szCs w:val="16"/>
      </w:rPr>
      <w:fldChar w:fldCharType="begin"/>
    </w:r>
    <w:r w:rsidRPr="00470FD8">
      <w:rPr>
        <w:rFonts w:ascii="Times New Roman" w:hAnsi="Times New Roman"/>
        <w:sz w:val="16"/>
        <w:szCs w:val="16"/>
      </w:rPr>
      <w:instrText xml:space="preserve"> FILENAME \* MERGEFORMAT </w:instrText>
    </w:r>
    <w:r w:rsidRPr="00470FD8">
      <w:rPr>
        <w:rFonts w:ascii="Times New Roman" w:hAnsi="Times New Roman"/>
        <w:sz w:val="16"/>
        <w:szCs w:val="16"/>
      </w:rPr>
      <w:fldChar w:fldCharType="separate"/>
    </w:r>
    <w:r w:rsidR="00E40F74">
      <w:rPr>
        <w:rFonts w:ascii="Times New Roman" w:hAnsi="Times New Roman"/>
        <w:noProof/>
        <w:sz w:val="16"/>
        <w:szCs w:val="16"/>
      </w:rPr>
      <w:t>3.3.6 FD 6.11+16 TL 19-20.2 SS</w:t>
    </w:r>
    <w:r w:rsidRPr="00470FD8">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A473D"/>
    <w:multiLevelType w:val="hybridMultilevel"/>
    <w:tmpl w:val="444A5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884346"/>
    <w:multiLevelType w:val="hybridMultilevel"/>
    <w:tmpl w:val="3F6461CA"/>
    <w:lvl w:ilvl="0" w:tplc="E142232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0606849"/>
    <w:multiLevelType w:val="hybridMultilevel"/>
    <w:tmpl w:val="5C848602"/>
    <w:lvl w:ilvl="0" w:tplc="BFCED036">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1F2022"/>
    <w:multiLevelType w:val="hybridMultilevel"/>
    <w:tmpl w:val="E5D0E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F14F03"/>
    <w:multiLevelType w:val="hybridMultilevel"/>
    <w:tmpl w:val="CEFE7F94"/>
    <w:lvl w:ilvl="0" w:tplc="3550B52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E253AD7"/>
    <w:multiLevelType w:val="hybridMultilevel"/>
    <w:tmpl w:val="68A87C0E"/>
    <w:lvl w:ilvl="0" w:tplc="30082DB8">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FB578E8"/>
    <w:multiLevelType w:val="hybridMultilevel"/>
    <w:tmpl w:val="5BEE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6D1227"/>
    <w:multiLevelType w:val="hybridMultilevel"/>
    <w:tmpl w:val="13EA4F3A"/>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8" w15:restartNumberingAfterBreak="0">
    <w:nsid w:val="42BC6DCD"/>
    <w:multiLevelType w:val="hybridMultilevel"/>
    <w:tmpl w:val="64BE655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42BE40D7"/>
    <w:multiLevelType w:val="hybridMultilevel"/>
    <w:tmpl w:val="A21203FE"/>
    <w:lvl w:ilvl="0" w:tplc="A7F04A2E">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233171"/>
    <w:multiLevelType w:val="hybridMultilevel"/>
    <w:tmpl w:val="5BEE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B20AC9"/>
    <w:multiLevelType w:val="hybridMultilevel"/>
    <w:tmpl w:val="98847A98"/>
    <w:lvl w:ilvl="0" w:tplc="B7280E9A">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657638F"/>
    <w:multiLevelType w:val="hybridMultilevel"/>
    <w:tmpl w:val="5BEE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F813A4"/>
    <w:multiLevelType w:val="hybridMultilevel"/>
    <w:tmpl w:val="A21203FE"/>
    <w:lvl w:ilvl="0" w:tplc="A7F04A2E">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562A84"/>
    <w:multiLevelType w:val="hybridMultilevel"/>
    <w:tmpl w:val="A21203FE"/>
    <w:lvl w:ilvl="0" w:tplc="A7F04A2E">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5B13CA"/>
    <w:multiLevelType w:val="hybridMultilevel"/>
    <w:tmpl w:val="8ABAA9C4"/>
    <w:lvl w:ilvl="0" w:tplc="50100BA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3"/>
  </w:num>
  <w:num w:numId="9">
    <w:abstractNumId w:val="14"/>
  </w:num>
  <w:num w:numId="10">
    <w:abstractNumId w:val="9"/>
  </w:num>
  <w:num w:numId="11">
    <w:abstractNumId w:val="11"/>
  </w:num>
  <w:num w:numId="12">
    <w:abstractNumId w:val="5"/>
  </w:num>
  <w:num w:numId="13">
    <w:abstractNumId w:val="4"/>
  </w:num>
  <w:num w:numId="14">
    <w:abstractNumId w:val="2"/>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E61"/>
    <w:rsid w:val="0000761F"/>
    <w:rsid w:val="000471DE"/>
    <w:rsid w:val="000670B1"/>
    <w:rsid w:val="0007425B"/>
    <w:rsid w:val="000C3615"/>
    <w:rsid w:val="001A4045"/>
    <w:rsid w:val="001C1F78"/>
    <w:rsid w:val="001F03A3"/>
    <w:rsid w:val="001F28D2"/>
    <w:rsid w:val="002532C9"/>
    <w:rsid w:val="00266082"/>
    <w:rsid w:val="0029191F"/>
    <w:rsid w:val="00301E61"/>
    <w:rsid w:val="00311B6B"/>
    <w:rsid w:val="003930FE"/>
    <w:rsid w:val="003B23A5"/>
    <w:rsid w:val="003C5AA8"/>
    <w:rsid w:val="00402247"/>
    <w:rsid w:val="00470FD8"/>
    <w:rsid w:val="004A6DDD"/>
    <w:rsid w:val="00562247"/>
    <w:rsid w:val="00592CF9"/>
    <w:rsid w:val="005F1478"/>
    <w:rsid w:val="00683D08"/>
    <w:rsid w:val="006A0684"/>
    <w:rsid w:val="006A6EFC"/>
    <w:rsid w:val="00763C68"/>
    <w:rsid w:val="00770D1C"/>
    <w:rsid w:val="007C4862"/>
    <w:rsid w:val="007E5522"/>
    <w:rsid w:val="007F269E"/>
    <w:rsid w:val="008D1913"/>
    <w:rsid w:val="008D1E9E"/>
    <w:rsid w:val="00992323"/>
    <w:rsid w:val="009D44C9"/>
    <w:rsid w:val="009F75A4"/>
    <w:rsid w:val="00BE4F76"/>
    <w:rsid w:val="00C24D53"/>
    <w:rsid w:val="00C871AF"/>
    <w:rsid w:val="00D16C9D"/>
    <w:rsid w:val="00D61DF3"/>
    <w:rsid w:val="00DB0935"/>
    <w:rsid w:val="00DD137B"/>
    <w:rsid w:val="00E142C9"/>
    <w:rsid w:val="00E40F74"/>
    <w:rsid w:val="00E836A5"/>
    <w:rsid w:val="00F94E42"/>
    <w:rsid w:val="00FE757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0998B"/>
  <w15:docId w15:val="{A5B76BC1-5116-497A-9BB1-BAF51713E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E6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1E61"/>
    <w:pPr>
      <w:ind w:left="720"/>
      <w:contextualSpacing/>
    </w:pPr>
  </w:style>
  <w:style w:type="character" w:styleId="Hyperlink">
    <w:name w:val="Hyperlink"/>
    <w:basedOn w:val="DefaultParagraphFont"/>
    <w:uiPriority w:val="99"/>
    <w:unhideWhenUsed/>
    <w:rsid w:val="00301E61"/>
    <w:rPr>
      <w:color w:val="0000FF" w:themeColor="hyperlink"/>
      <w:u w:val="single"/>
    </w:rPr>
  </w:style>
  <w:style w:type="character" w:customStyle="1" w:styleId="xc">
    <w:name w:val="xc"/>
    <w:basedOn w:val="DefaultParagraphFont"/>
    <w:rsid w:val="00301E61"/>
  </w:style>
  <w:style w:type="character" w:customStyle="1" w:styleId="apple-converted-space">
    <w:name w:val="apple-converted-space"/>
    <w:basedOn w:val="DefaultParagraphFont"/>
    <w:rsid w:val="00301E61"/>
  </w:style>
  <w:style w:type="paragraph" w:styleId="Header">
    <w:name w:val="header"/>
    <w:basedOn w:val="Normal"/>
    <w:link w:val="HeaderChar"/>
    <w:uiPriority w:val="99"/>
    <w:unhideWhenUsed/>
    <w:rsid w:val="00470F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0FD8"/>
    <w:rPr>
      <w:rFonts w:ascii="Calibri" w:eastAsia="Calibri" w:hAnsi="Calibri" w:cs="Times New Roman"/>
    </w:rPr>
  </w:style>
  <w:style w:type="paragraph" w:styleId="Footer">
    <w:name w:val="footer"/>
    <w:basedOn w:val="Normal"/>
    <w:link w:val="FooterChar"/>
    <w:uiPriority w:val="99"/>
    <w:unhideWhenUsed/>
    <w:rsid w:val="00470F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0FD8"/>
    <w:rPr>
      <w:rFonts w:ascii="Calibri" w:eastAsia="Calibri" w:hAnsi="Calibri" w:cs="Times New Roman"/>
    </w:rPr>
  </w:style>
  <w:style w:type="table" w:styleId="TableGrid">
    <w:name w:val="Table Grid"/>
    <w:basedOn w:val="TableNormal"/>
    <w:uiPriority w:val="59"/>
    <w:rsid w:val="00470FD8"/>
    <w:pPr>
      <w:spacing w:after="0" w:line="240" w:lineRule="auto"/>
    </w:pPr>
    <w:rPr>
      <w:rFonts w:ascii="Times New Roman" w:eastAsia="Calibri" w:hAnsi="Times New Roman" w:cs="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talia.ro/localizare-traducere-si-alte-arme-ale-business-ului-onlin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itere.uvt.ro/litere-old/vechi/documente_pdf/aticole/uniterm/uniterm3_2005/mpitar.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ted.com/participate/translate/guideli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1341</Words>
  <Characters>7645</Characters>
  <Application>Microsoft Office Word</Application>
  <DocSecurity>0</DocSecurity>
  <Lines>63</Lines>
  <Paragraphs>17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dc:creator>
  <cp:lastModifiedBy>Attila Imre</cp:lastModifiedBy>
  <cp:revision>6</cp:revision>
  <cp:lastPrinted>2019-11-18T19:55:00Z</cp:lastPrinted>
  <dcterms:created xsi:type="dcterms:W3CDTF">2019-11-12T07:42:00Z</dcterms:created>
  <dcterms:modified xsi:type="dcterms:W3CDTF">2019-11-18T19:55:00Z</dcterms:modified>
</cp:coreProperties>
</file>