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612A3" w14:textId="341F8F0D" w:rsidR="008027E9" w:rsidRDefault="008027E9" w:rsidP="00844496">
      <w:pPr>
        <w:spacing w:after="0" w:line="240" w:lineRule="auto"/>
        <w:contextualSpacing/>
        <w:jc w:val="center"/>
        <w:rPr>
          <w:rFonts w:ascii="Times New Roman" w:hAnsi="Times New Roman"/>
          <w:b/>
          <w:caps/>
          <w:sz w:val="24"/>
          <w:szCs w:val="24"/>
        </w:rPr>
      </w:pPr>
      <w:bookmarkStart w:id="0" w:name="_GoBack"/>
      <w:bookmarkEnd w:id="0"/>
      <w:r w:rsidRPr="0007194F">
        <w:rPr>
          <w:rFonts w:ascii="Times New Roman" w:hAnsi="Times New Roman"/>
          <w:b/>
          <w:caps/>
          <w:sz w:val="24"/>
          <w:szCs w:val="24"/>
        </w:rPr>
        <w:t>fişa disciplinei</w:t>
      </w:r>
    </w:p>
    <w:p w14:paraId="39BFAD21" w14:textId="77777777" w:rsidR="00844496" w:rsidRPr="0007194F" w:rsidRDefault="00844496" w:rsidP="00844496">
      <w:pPr>
        <w:spacing w:after="0" w:line="240" w:lineRule="auto"/>
        <w:contextualSpacing/>
        <w:jc w:val="center"/>
        <w:rPr>
          <w:rFonts w:ascii="Times New Roman" w:hAnsi="Times New Roman"/>
          <w:b/>
          <w:caps/>
          <w:sz w:val="24"/>
          <w:szCs w:val="24"/>
        </w:rPr>
      </w:pPr>
    </w:p>
    <w:p w14:paraId="40B5ACCA" w14:textId="77777777" w:rsidR="008027E9" w:rsidRPr="0007194F" w:rsidRDefault="008027E9" w:rsidP="00844496">
      <w:pPr>
        <w:spacing w:after="0" w:line="240" w:lineRule="auto"/>
        <w:contextualSpacing/>
        <w:rPr>
          <w:rFonts w:ascii="Times New Roman" w:hAnsi="Times New Roman"/>
          <w:b/>
          <w:sz w:val="24"/>
          <w:szCs w:val="24"/>
        </w:rPr>
      </w:pPr>
      <w:r w:rsidRPr="0007194F">
        <w:rPr>
          <w:rFonts w:ascii="Times New Roman" w:hAnsi="Times New Roman"/>
          <w:b/>
          <w:sz w:val="24"/>
          <w:szCs w:val="24"/>
        </w:rPr>
        <w:t>1. 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6492"/>
      </w:tblGrid>
      <w:tr w:rsidR="008027E9" w:rsidRPr="0007194F" w14:paraId="5F4F9EBC" w14:textId="77777777" w:rsidTr="00844496">
        <w:tc>
          <w:tcPr>
            <w:tcW w:w="3798" w:type="dxa"/>
          </w:tcPr>
          <w:p w14:paraId="14B2965B" w14:textId="77777777"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sz w:val="24"/>
                <w:szCs w:val="24"/>
              </w:rPr>
              <w:t>1.1 Instituţia de învăţământ superior</w:t>
            </w:r>
          </w:p>
        </w:tc>
        <w:tc>
          <w:tcPr>
            <w:tcW w:w="6221" w:type="dxa"/>
          </w:tcPr>
          <w:p w14:paraId="223ED3CA" w14:textId="77777777" w:rsidR="008027E9" w:rsidRPr="00A61861" w:rsidRDefault="00EB0997" w:rsidP="00844496">
            <w:pPr>
              <w:spacing w:after="0" w:line="240" w:lineRule="auto"/>
              <w:contextualSpacing/>
              <w:rPr>
                <w:rFonts w:ascii="Times New Roman" w:hAnsi="Times New Roman"/>
                <w:sz w:val="24"/>
                <w:szCs w:val="24"/>
                <w:highlight w:val="yellow"/>
              </w:rPr>
            </w:pPr>
            <w:r w:rsidRPr="00F16BCE">
              <w:rPr>
                <w:rFonts w:ascii="Times New Roman" w:hAnsi="Times New Roman"/>
                <w:sz w:val="24"/>
                <w:szCs w:val="24"/>
              </w:rPr>
              <w:t xml:space="preserve">Universitatea </w:t>
            </w:r>
            <w:r w:rsidR="00195BD2">
              <w:rPr>
                <w:rFonts w:ascii="Times New Roman" w:hAnsi="Times New Roman"/>
                <w:sz w:val="24"/>
                <w:szCs w:val="24"/>
              </w:rPr>
              <w:t>„</w:t>
            </w:r>
            <w:r w:rsidRPr="00F16BCE">
              <w:rPr>
                <w:rFonts w:ascii="Times New Roman" w:hAnsi="Times New Roman"/>
                <w:sz w:val="24"/>
                <w:szCs w:val="24"/>
              </w:rPr>
              <w:t>Sapientia</w:t>
            </w:r>
            <w:r w:rsidR="00195BD2">
              <w:rPr>
                <w:rFonts w:ascii="Times New Roman" w:hAnsi="Times New Roman"/>
                <w:sz w:val="24"/>
                <w:szCs w:val="24"/>
              </w:rPr>
              <w:t>”</w:t>
            </w:r>
            <w:r>
              <w:rPr>
                <w:rFonts w:ascii="Times New Roman" w:hAnsi="Times New Roman"/>
                <w:sz w:val="24"/>
                <w:szCs w:val="24"/>
              </w:rPr>
              <w:t xml:space="preserve"> din</w:t>
            </w:r>
            <w:r w:rsidR="00195BD2">
              <w:rPr>
                <w:rFonts w:ascii="Times New Roman" w:hAnsi="Times New Roman"/>
                <w:sz w:val="24"/>
                <w:szCs w:val="24"/>
              </w:rPr>
              <w:t xml:space="preserve"> municipiul</w:t>
            </w:r>
            <w:r>
              <w:rPr>
                <w:rFonts w:ascii="Times New Roman" w:hAnsi="Times New Roman"/>
                <w:sz w:val="24"/>
                <w:szCs w:val="24"/>
              </w:rPr>
              <w:t xml:space="preserve"> Cluj-Napoca</w:t>
            </w:r>
          </w:p>
        </w:tc>
      </w:tr>
      <w:tr w:rsidR="008027E9" w:rsidRPr="0007194F" w14:paraId="487A87DB" w14:textId="77777777" w:rsidTr="00844496">
        <w:tc>
          <w:tcPr>
            <w:tcW w:w="3798" w:type="dxa"/>
          </w:tcPr>
          <w:p w14:paraId="0C896E89" w14:textId="1F596E9D"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sz w:val="24"/>
                <w:szCs w:val="24"/>
              </w:rPr>
              <w:t>1.2 Facultatea</w:t>
            </w:r>
            <w:r w:rsidR="00844496">
              <w:rPr>
                <w:rFonts w:ascii="Times New Roman" w:hAnsi="Times New Roman"/>
                <w:sz w:val="24"/>
                <w:szCs w:val="24"/>
              </w:rPr>
              <w:t>/ DSPP</w:t>
            </w:r>
          </w:p>
        </w:tc>
        <w:tc>
          <w:tcPr>
            <w:tcW w:w="6221" w:type="dxa"/>
          </w:tcPr>
          <w:p w14:paraId="0F624840" w14:textId="717A3DE9" w:rsidR="008027E9" w:rsidRPr="00A61861" w:rsidRDefault="00EB0997" w:rsidP="00844496">
            <w:pPr>
              <w:spacing w:after="0" w:line="240" w:lineRule="auto"/>
              <w:contextualSpacing/>
              <w:rPr>
                <w:rFonts w:ascii="Times New Roman" w:hAnsi="Times New Roman"/>
                <w:sz w:val="24"/>
                <w:szCs w:val="24"/>
                <w:highlight w:val="yellow"/>
              </w:rPr>
            </w:pPr>
            <w:r>
              <w:rPr>
                <w:rFonts w:ascii="Times New Roman" w:hAnsi="Times New Roman"/>
                <w:sz w:val="24"/>
                <w:szCs w:val="24"/>
              </w:rPr>
              <w:t xml:space="preserve">Facultatea de </w:t>
            </w:r>
            <w:r w:rsidRPr="00F16BCE">
              <w:rPr>
                <w:rFonts w:ascii="Times New Roman" w:hAnsi="Times New Roman"/>
                <w:sz w:val="24"/>
                <w:szCs w:val="24"/>
              </w:rPr>
              <w:t>Ştiinţe Tehnice şi Umaniste</w:t>
            </w:r>
            <w:r>
              <w:rPr>
                <w:rFonts w:ascii="Times New Roman" w:hAnsi="Times New Roman"/>
                <w:sz w:val="24"/>
                <w:szCs w:val="24"/>
              </w:rPr>
              <w:t xml:space="preserve"> </w:t>
            </w:r>
            <w:r w:rsidR="00844496">
              <w:rPr>
                <w:rFonts w:ascii="Times New Roman" w:hAnsi="Times New Roman"/>
                <w:sz w:val="24"/>
                <w:szCs w:val="24"/>
              </w:rPr>
              <w:t xml:space="preserve">din </w:t>
            </w:r>
            <w:r>
              <w:rPr>
                <w:rFonts w:ascii="Times New Roman" w:hAnsi="Times New Roman"/>
                <w:sz w:val="24"/>
                <w:szCs w:val="24"/>
              </w:rPr>
              <w:t>Târgu Mureş</w:t>
            </w:r>
          </w:p>
        </w:tc>
      </w:tr>
      <w:tr w:rsidR="00844496" w:rsidRPr="0007194F" w14:paraId="5391226A" w14:textId="77777777" w:rsidTr="00844496">
        <w:tc>
          <w:tcPr>
            <w:tcW w:w="3798" w:type="dxa"/>
          </w:tcPr>
          <w:p w14:paraId="1FBAB6C6" w14:textId="0F096DC4" w:rsidR="00844496" w:rsidRPr="0007194F" w:rsidRDefault="00844496" w:rsidP="00844496">
            <w:pPr>
              <w:spacing w:after="0" w:line="240" w:lineRule="auto"/>
              <w:contextualSpacing/>
              <w:rPr>
                <w:rFonts w:ascii="Times New Roman" w:hAnsi="Times New Roman"/>
                <w:sz w:val="24"/>
                <w:szCs w:val="24"/>
              </w:rPr>
            </w:pPr>
            <w:r w:rsidRPr="0007194F">
              <w:rPr>
                <w:rFonts w:ascii="Times New Roman" w:hAnsi="Times New Roman"/>
                <w:sz w:val="24"/>
                <w:szCs w:val="24"/>
              </w:rPr>
              <w:t>1.3 Domeniul de studii</w:t>
            </w:r>
          </w:p>
        </w:tc>
        <w:tc>
          <w:tcPr>
            <w:tcW w:w="6221" w:type="dxa"/>
          </w:tcPr>
          <w:p w14:paraId="59029814" w14:textId="4B435EE7" w:rsidR="00844496" w:rsidRPr="00A61861" w:rsidRDefault="00844496" w:rsidP="00844496">
            <w:pPr>
              <w:spacing w:after="0" w:line="240" w:lineRule="auto"/>
              <w:contextualSpacing/>
              <w:rPr>
                <w:rFonts w:ascii="Times New Roman" w:hAnsi="Times New Roman"/>
                <w:sz w:val="24"/>
                <w:szCs w:val="24"/>
                <w:highlight w:val="yellow"/>
              </w:rPr>
            </w:pPr>
            <w:r w:rsidRPr="00662995">
              <w:rPr>
                <w:rFonts w:ascii="Times New Roman" w:hAnsi="Times New Roman"/>
                <w:sz w:val="24"/>
                <w:szCs w:val="24"/>
              </w:rPr>
              <w:t>Limbi moderne aplicate</w:t>
            </w:r>
          </w:p>
        </w:tc>
      </w:tr>
      <w:tr w:rsidR="008027E9" w:rsidRPr="0007194F" w14:paraId="247D07F9" w14:textId="77777777" w:rsidTr="00844496">
        <w:tc>
          <w:tcPr>
            <w:tcW w:w="3798" w:type="dxa"/>
          </w:tcPr>
          <w:p w14:paraId="01E20C9C" w14:textId="4D13038C"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1.4 </w:t>
            </w:r>
            <w:r w:rsidR="00844496" w:rsidRPr="0007194F">
              <w:rPr>
                <w:rFonts w:ascii="Times New Roman" w:hAnsi="Times New Roman"/>
                <w:sz w:val="24"/>
                <w:szCs w:val="24"/>
              </w:rPr>
              <w:t>Ciclul de studii</w:t>
            </w:r>
          </w:p>
        </w:tc>
        <w:tc>
          <w:tcPr>
            <w:tcW w:w="6221" w:type="dxa"/>
          </w:tcPr>
          <w:p w14:paraId="580A76D1" w14:textId="57250389" w:rsidR="008027E9" w:rsidRPr="00A61861" w:rsidRDefault="00844496" w:rsidP="00844496">
            <w:pPr>
              <w:spacing w:after="0" w:line="240" w:lineRule="auto"/>
              <w:contextualSpacing/>
              <w:rPr>
                <w:rFonts w:ascii="Times New Roman" w:hAnsi="Times New Roman"/>
                <w:sz w:val="24"/>
                <w:szCs w:val="24"/>
                <w:highlight w:val="yellow"/>
              </w:rPr>
            </w:pPr>
            <w:r>
              <w:rPr>
                <w:rFonts w:ascii="Times New Roman" w:hAnsi="Times New Roman"/>
                <w:sz w:val="24"/>
                <w:szCs w:val="24"/>
              </w:rPr>
              <w:t>Licenţă</w:t>
            </w:r>
          </w:p>
        </w:tc>
      </w:tr>
      <w:tr w:rsidR="00844496" w:rsidRPr="0007194F" w14:paraId="681503FE" w14:textId="77777777" w:rsidTr="00844496">
        <w:tc>
          <w:tcPr>
            <w:tcW w:w="3798" w:type="dxa"/>
          </w:tcPr>
          <w:p w14:paraId="6BA78FFB" w14:textId="455412E3" w:rsidR="00844496" w:rsidRPr="0007194F" w:rsidRDefault="00844496" w:rsidP="00844496">
            <w:pPr>
              <w:spacing w:after="0" w:line="240" w:lineRule="auto"/>
              <w:contextualSpacing/>
              <w:rPr>
                <w:rFonts w:ascii="Times New Roman" w:hAnsi="Times New Roman"/>
                <w:sz w:val="24"/>
                <w:szCs w:val="24"/>
              </w:rPr>
            </w:pPr>
            <w:r w:rsidRPr="0007194F">
              <w:rPr>
                <w:rFonts w:ascii="Times New Roman" w:hAnsi="Times New Roman"/>
                <w:sz w:val="24"/>
                <w:szCs w:val="24"/>
              </w:rPr>
              <w:t>1.5 Programul de studiu</w:t>
            </w:r>
          </w:p>
        </w:tc>
        <w:tc>
          <w:tcPr>
            <w:tcW w:w="6221" w:type="dxa"/>
          </w:tcPr>
          <w:p w14:paraId="164B76B0" w14:textId="02DED469" w:rsidR="00844496" w:rsidRPr="00A61861" w:rsidRDefault="00844496" w:rsidP="00844496">
            <w:pPr>
              <w:spacing w:after="0" w:line="240" w:lineRule="auto"/>
              <w:contextualSpacing/>
              <w:rPr>
                <w:rFonts w:ascii="Times New Roman" w:hAnsi="Times New Roman"/>
                <w:sz w:val="24"/>
                <w:szCs w:val="24"/>
                <w:highlight w:val="yellow"/>
              </w:rPr>
            </w:pPr>
            <w:r w:rsidRPr="00662995">
              <w:rPr>
                <w:rFonts w:ascii="Times New Roman" w:hAnsi="Times New Roman"/>
                <w:sz w:val="24"/>
                <w:szCs w:val="24"/>
              </w:rPr>
              <w:t xml:space="preserve">Traducere </w:t>
            </w:r>
            <w:r>
              <w:rPr>
                <w:rFonts w:ascii="Times New Roman" w:hAnsi="Times New Roman"/>
                <w:sz w:val="24"/>
                <w:szCs w:val="24"/>
              </w:rPr>
              <w:t>ş</w:t>
            </w:r>
            <w:r w:rsidRPr="00662995">
              <w:rPr>
                <w:rFonts w:ascii="Times New Roman" w:hAnsi="Times New Roman"/>
                <w:sz w:val="24"/>
                <w:szCs w:val="24"/>
              </w:rPr>
              <w:t>i interpretare</w:t>
            </w:r>
          </w:p>
        </w:tc>
      </w:tr>
      <w:tr w:rsidR="00844496" w:rsidRPr="0007194F" w14:paraId="5F7C74F4" w14:textId="77777777" w:rsidTr="00844496">
        <w:tc>
          <w:tcPr>
            <w:tcW w:w="3798" w:type="dxa"/>
          </w:tcPr>
          <w:p w14:paraId="0947211C" w14:textId="60451426" w:rsidR="00844496" w:rsidRPr="0007194F" w:rsidRDefault="00844496" w:rsidP="00844496">
            <w:pPr>
              <w:spacing w:after="0" w:line="240" w:lineRule="auto"/>
              <w:contextualSpacing/>
              <w:rPr>
                <w:rFonts w:ascii="Times New Roman" w:hAnsi="Times New Roman"/>
                <w:sz w:val="24"/>
                <w:szCs w:val="24"/>
              </w:rPr>
            </w:pPr>
            <w:r w:rsidRPr="0007194F">
              <w:rPr>
                <w:rFonts w:ascii="Times New Roman" w:hAnsi="Times New Roman"/>
                <w:sz w:val="24"/>
                <w:szCs w:val="24"/>
              </w:rPr>
              <w:t>1.6 Calificarea</w:t>
            </w:r>
          </w:p>
        </w:tc>
        <w:tc>
          <w:tcPr>
            <w:tcW w:w="6221" w:type="dxa"/>
            <w:shd w:val="clear" w:color="auto" w:fill="auto"/>
          </w:tcPr>
          <w:p w14:paraId="08CDEFFD" w14:textId="558B6B08" w:rsidR="00844496" w:rsidRPr="00844496" w:rsidRDefault="00844496" w:rsidP="00844496">
            <w:pPr>
              <w:spacing w:after="0" w:line="240" w:lineRule="auto"/>
              <w:contextualSpacing/>
              <w:rPr>
                <w:rFonts w:ascii="Times New Roman" w:hAnsi="Times New Roman"/>
                <w:sz w:val="24"/>
                <w:szCs w:val="24"/>
              </w:rPr>
            </w:pPr>
            <w:r w:rsidRPr="00844496">
              <w:rPr>
                <w:rFonts w:ascii="Times New Roman" w:hAnsi="Times New Roman"/>
                <w:sz w:val="24"/>
                <w:szCs w:val="24"/>
              </w:rPr>
              <w:t>Traducător și interpret</w:t>
            </w:r>
          </w:p>
        </w:tc>
      </w:tr>
    </w:tbl>
    <w:p w14:paraId="449FAFBF" w14:textId="77777777" w:rsidR="008027E9" w:rsidRPr="0007194F" w:rsidRDefault="008027E9" w:rsidP="00844496">
      <w:pPr>
        <w:spacing w:after="0" w:line="240" w:lineRule="auto"/>
        <w:contextualSpacing/>
        <w:rPr>
          <w:rFonts w:ascii="Times New Roman" w:hAnsi="Times New Roman"/>
          <w:sz w:val="24"/>
          <w:szCs w:val="24"/>
        </w:rPr>
      </w:pPr>
    </w:p>
    <w:p w14:paraId="3D261CEF" w14:textId="77777777" w:rsidR="008027E9" w:rsidRPr="0007194F" w:rsidRDefault="008027E9" w:rsidP="00844496">
      <w:pPr>
        <w:spacing w:after="0" w:line="240" w:lineRule="auto"/>
        <w:contextualSpacing/>
        <w:rPr>
          <w:rFonts w:ascii="Times New Roman" w:hAnsi="Times New Roman"/>
          <w:b/>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0"/>
        <w:gridCol w:w="456"/>
        <w:gridCol w:w="159"/>
        <w:gridCol w:w="1168"/>
        <w:gridCol w:w="177"/>
        <w:gridCol w:w="407"/>
        <w:gridCol w:w="2263"/>
        <w:gridCol w:w="537"/>
        <w:gridCol w:w="2678"/>
        <w:gridCol w:w="630"/>
      </w:tblGrid>
      <w:tr w:rsidR="00A61861" w:rsidRPr="0007194F" w14:paraId="051026FD" w14:textId="77777777" w:rsidTr="00844496">
        <w:tc>
          <w:tcPr>
            <w:tcW w:w="3743" w:type="dxa"/>
            <w:gridSpan w:val="4"/>
          </w:tcPr>
          <w:p w14:paraId="7A30E1E6" w14:textId="77777777" w:rsidR="00A61861" w:rsidRPr="0007194F" w:rsidRDefault="00A61861"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6692" w:type="dxa"/>
            <w:gridSpan w:val="6"/>
          </w:tcPr>
          <w:p w14:paraId="40573608" w14:textId="77777777" w:rsidR="00A61861" w:rsidRDefault="00EE5D34" w:rsidP="00844496">
            <w:pPr>
              <w:spacing w:after="0" w:line="240" w:lineRule="auto"/>
              <w:contextualSpacing/>
              <w:rPr>
                <w:rFonts w:ascii="Times New Roman" w:hAnsi="Times New Roman"/>
                <w:b/>
                <w:sz w:val="24"/>
                <w:szCs w:val="24"/>
              </w:rPr>
            </w:pPr>
            <w:r w:rsidRPr="00EE5D34">
              <w:rPr>
                <w:rFonts w:ascii="Times New Roman" w:hAnsi="Times New Roman"/>
                <w:b/>
                <w:sz w:val="24"/>
                <w:szCs w:val="24"/>
              </w:rPr>
              <w:t>Introducere  în m</w:t>
            </w:r>
            <w:r w:rsidR="00EB0997" w:rsidRPr="00EE5D34">
              <w:rPr>
                <w:rFonts w:ascii="Times New Roman" w:hAnsi="Times New Roman"/>
                <w:b/>
                <w:sz w:val="24"/>
                <w:szCs w:val="24"/>
              </w:rPr>
              <w:t>arketing</w:t>
            </w:r>
            <w:r w:rsidR="00195BD2">
              <w:rPr>
                <w:rFonts w:ascii="Times New Roman" w:hAnsi="Times New Roman"/>
                <w:b/>
                <w:sz w:val="24"/>
                <w:szCs w:val="24"/>
              </w:rPr>
              <w:t xml:space="preserve"> (MBHG0011)</w:t>
            </w:r>
          </w:p>
          <w:p w14:paraId="6CC0A5F3" w14:textId="77777777" w:rsidR="00195BD2" w:rsidRDefault="00195BD2" w:rsidP="00844496">
            <w:pPr>
              <w:spacing w:after="0" w:line="240" w:lineRule="auto"/>
              <w:contextualSpacing/>
              <w:rPr>
                <w:rFonts w:ascii="Times New Roman" w:hAnsi="Times New Roman"/>
                <w:b/>
                <w:sz w:val="24"/>
                <w:szCs w:val="24"/>
                <w:lang w:val="hu-HU"/>
              </w:rPr>
            </w:pPr>
            <w:r>
              <w:rPr>
                <w:rFonts w:ascii="Times New Roman" w:hAnsi="Times New Roman"/>
                <w:b/>
                <w:sz w:val="24"/>
                <w:szCs w:val="24"/>
              </w:rPr>
              <w:t>Bevezet</w:t>
            </w:r>
            <w:r>
              <w:rPr>
                <w:rFonts w:ascii="Times New Roman" w:hAnsi="Times New Roman"/>
                <w:b/>
                <w:sz w:val="24"/>
                <w:szCs w:val="24"/>
                <w:lang w:val="hu-HU"/>
              </w:rPr>
              <w:t>és a marketingbe</w:t>
            </w:r>
          </w:p>
          <w:p w14:paraId="35AB3B56" w14:textId="77777777" w:rsidR="00195BD2" w:rsidRPr="00195BD2" w:rsidRDefault="00195BD2" w:rsidP="00844496">
            <w:pPr>
              <w:spacing w:after="0" w:line="240" w:lineRule="auto"/>
              <w:contextualSpacing/>
              <w:rPr>
                <w:rFonts w:ascii="Times New Roman" w:hAnsi="Times New Roman"/>
                <w:b/>
                <w:sz w:val="24"/>
                <w:szCs w:val="24"/>
                <w:lang w:val="hu-HU"/>
              </w:rPr>
            </w:pPr>
            <w:r>
              <w:rPr>
                <w:rFonts w:ascii="Times New Roman" w:hAnsi="Times New Roman"/>
                <w:b/>
                <w:sz w:val="24"/>
                <w:szCs w:val="24"/>
                <w:lang w:val="hu-HU"/>
              </w:rPr>
              <w:t>Introduction into Marketing</w:t>
            </w:r>
          </w:p>
        </w:tc>
      </w:tr>
      <w:tr w:rsidR="00A61861" w:rsidRPr="0007194F" w14:paraId="02F8323A" w14:textId="77777777" w:rsidTr="00844496">
        <w:tc>
          <w:tcPr>
            <w:tcW w:w="3743" w:type="dxa"/>
            <w:gridSpan w:val="4"/>
          </w:tcPr>
          <w:p w14:paraId="57B47C18" w14:textId="77777777" w:rsidR="00A61861" w:rsidRPr="0007194F" w:rsidRDefault="00A61861"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2.2 </w:t>
            </w:r>
            <w:r>
              <w:rPr>
                <w:rFonts w:ascii="Times New Roman" w:hAnsi="Times New Roman"/>
                <w:sz w:val="24"/>
                <w:szCs w:val="24"/>
              </w:rPr>
              <w:t>Titularul activităţilor de curs</w:t>
            </w:r>
          </w:p>
        </w:tc>
        <w:tc>
          <w:tcPr>
            <w:tcW w:w="6692" w:type="dxa"/>
            <w:gridSpan w:val="6"/>
          </w:tcPr>
          <w:p w14:paraId="420989CC" w14:textId="6317D829" w:rsidR="00A61861" w:rsidRPr="00EB0997" w:rsidRDefault="00844496" w:rsidP="00844496">
            <w:pPr>
              <w:spacing w:after="0" w:line="240" w:lineRule="auto"/>
              <w:contextualSpacing/>
              <w:rPr>
                <w:rFonts w:ascii="Times New Roman" w:hAnsi="Times New Roman"/>
                <w:sz w:val="24"/>
                <w:szCs w:val="24"/>
              </w:rPr>
            </w:pPr>
            <w:r>
              <w:rPr>
                <w:rFonts w:ascii="Times New Roman" w:hAnsi="Times New Roman"/>
                <w:sz w:val="24"/>
                <w:szCs w:val="24"/>
              </w:rPr>
              <w:t xml:space="preserve">Conf. univ. dr. </w:t>
            </w:r>
            <w:r w:rsidR="00195BD2">
              <w:rPr>
                <w:rFonts w:ascii="Times New Roman" w:hAnsi="Times New Roman"/>
                <w:sz w:val="24"/>
                <w:szCs w:val="24"/>
              </w:rPr>
              <w:t xml:space="preserve">VASLOBAN </w:t>
            </w:r>
            <w:r w:rsidR="00EB0997">
              <w:rPr>
                <w:rFonts w:ascii="Times New Roman" w:hAnsi="Times New Roman"/>
                <w:sz w:val="24"/>
                <w:szCs w:val="24"/>
                <w:lang w:val="hu-HU"/>
              </w:rPr>
              <w:t>É</w:t>
            </w:r>
            <w:r w:rsidR="00EB0997">
              <w:rPr>
                <w:rFonts w:ascii="Times New Roman" w:hAnsi="Times New Roman"/>
                <w:sz w:val="24"/>
                <w:szCs w:val="24"/>
              </w:rPr>
              <w:t>va</w:t>
            </w:r>
          </w:p>
        </w:tc>
      </w:tr>
      <w:tr w:rsidR="00A61861" w:rsidRPr="0007194F" w14:paraId="58B5065D" w14:textId="77777777" w:rsidTr="00844496">
        <w:trPr>
          <w:trHeight w:val="191"/>
        </w:trPr>
        <w:tc>
          <w:tcPr>
            <w:tcW w:w="2575" w:type="dxa"/>
            <w:gridSpan w:val="3"/>
            <w:vMerge w:val="restart"/>
          </w:tcPr>
          <w:p w14:paraId="06AB89C1" w14:textId="77777777" w:rsidR="00A61861" w:rsidRDefault="00A61861"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2.3 </w:t>
            </w:r>
            <w:r>
              <w:rPr>
                <w:rFonts w:ascii="Times New Roman" w:hAnsi="Times New Roman"/>
                <w:sz w:val="24"/>
                <w:szCs w:val="24"/>
              </w:rPr>
              <w:t xml:space="preserve">Titularul (ii) activităţilor de </w:t>
            </w:r>
          </w:p>
          <w:p w14:paraId="7DD06ACF" w14:textId="77777777" w:rsidR="00A61861" w:rsidRPr="0007194F" w:rsidRDefault="00A61861" w:rsidP="00844496">
            <w:pPr>
              <w:spacing w:after="0" w:line="240" w:lineRule="auto"/>
              <w:contextualSpacing/>
              <w:rPr>
                <w:rFonts w:ascii="Times New Roman" w:hAnsi="Times New Roman"/>
                <w:sz w:val="24"/>
                <w:szCs w:val="24"/>
              </w:rPr>
            </w:pPr>
            <w:r>
              <w:rPr>
                <w:rFonts w:ascii="Times New Roman" w:hAnsi="Times New Roman"/>
                <w:sz w:val="24"/>
                <w:szCs w:val="24"/>
              </w:rPr>
              <w:t xml:space="preserve">                             </w:t>
            </w:r>
          </w:p>
        </w:tc>
        <w:tc>
          <w:tcPr>
            <w:tcW w:w="1168" w:type="dxa"/>
          </w:tcPr>
          <w:p w14:paraId="3F9E72CA" w14:textId="77777777" w:rsidR="00A61861" w:rsidRPr="0007194F" w:rsidRDefault="00A61861" w:rsidP="00844496">
            <w:pPr>
              <w:spacing w:after="0" w:line="240" w:lineRule="auto"/>
              <w:contextualSpacing/>
              <w:rPr>
                <w:rFonts w:ascii="Times New Roman" w:hAnsi="Times New Roman"/>
                <w:sz w:val="24"/>
                <w:szCs w:val="24"/>
              </w:rPr>
            </w:pPr>
            <w:r>
              <w:rPr>
                <w:rFonts w:ascii="Times New Roman" w:hAnsi="Times New Roman"/>
                <w:sz w:val="24"/>
                <w:szCs w:val="24"/>
              </w:rPr>
              <w:t>seminar</w:t>
            </w:r>
          </w:p>
        </w:tc>
        <w:tc>
          <w:tcPr>
            <w:tcW w:w="6692" w:type="dxa"/>
            <w:gridSpan w:val="6"/>
          </w:tcPr>
          <w:p w14:paraId="3CA673CB" w14:textId="77777777" w:rsidR="00A61861" w:rsidRPr="0007194F" w:rsidRDefault="00EE5D34" w:rsidP="00844496">
            <w:pPr>
              <w:spacing w:after="0" w:line="240" w:lineRule="auto"/>
              <w:contextualSpacing/>
              <w:rPr>
                <w:rFonts w:ascii="Times New Roman" w:hAnsi="Times New Roman"/>
                <w:sz w:val="24"/>
                <w:szCs w:val="24"/>
              </w:rPr>
            </w:pPr>
            <w:r>
              <w:rPr>
                <w:rFonts w:ascii="Times New Roman" w:hAnsi="Times New Roman"/>
                <w:sz w:val="24"/>
                <w:szCs w:val="24"/>
              </w:rPr>
              <w:t>-</w:t>
            </w:r>
          </w:p>
        </w:tc>
      </w:tr>
      <w:tr w:rsidR="00A61861" w:rsidRPr="0007194F" w14:paraId="2BCE1B89" w14:textId="77777777" w:rsidTr="00844496">
        <w:trPr>
          <w:trHeight w:val="190"/>
        </w:trPr>
        <w:tc>
          <w:tcPr>
            <w:tcW w:w="2575" w:type="dxa"/>
            <w:gridSpan w:val="3"/>
            <w:vMerge/>
          </w:tcPr>
          <w:p w14:paraId="33C212E6" w14:textId="77777777" w:rsidR="00A61861" w:rsidRPr="0007194F" w:rsidRDefault="00A61861" w:rsidP="00844496">
            <w:pPr>
              <w:spacing w:after="0" w:line="240" w:lineRule="auto"/>
              <w:contextualSpacing/>
              <w:rPr>
                <w:rFonts w:ascii="Times New Roman" w:hAnsi="Times New Roman"/>
                <w:sz w:val="24"/>
                <w:szCs w:val="24"/>
              </w:rPr>
            </w:pPr>
          </w:p>
        </w:tc>
        <w:tc>
          <w:tcPr>
            <w:tcW w:w="1168" w:type="dxa"/>
          </w:tcPr>
          <w:p w14:paraId="375BD7B9" w14:textId="77777777" w:rsidR="00A61861" w:rsidRPr="0007194F" w:rsidRDefault="00A61861" w:rsidP="00844496">
            <w:pPr>
              <w:spacing w:after="0" w:line="240" w:lineRule="auto"/>
              <w:contextualSpacing/>
              <w:rPr>
                <w:rFonts w:ascii="Times New Roman" w:hAnsi="Times New Roman"/>
                <w:sz w:val="24"/>
                <w:szCs w:val="24"/>
              </w:rPr>
            </w:pPr>
            <w:r>
              <w:rPr>
                <w:rFonts w:ascii="Times New Roman" w:hAnsi="Times New Roman"/>
                <w:sz w:val="24"/>
                <w:szCs w:val="24"/>
              </w:rPr>
              <w:t>laborator</w:t>
            </w:r>
          </w:p>
        </w:tc>
        <w:tc>
          <w:tcPr>
            <w:tcW w:w="6692" w:type="dxa"/>
            <w:gridSpan w:val="6"/>
          </w:tcPr>
          <w:p w14:paraId="596FA9B3" w14:textId="77777777" w:rsidR="00A61861" w:rsidRPr="0007194F" w:rsidRDefault="00EE5D34" w:rsidP="00844496">
            <w:pPr>
              <w:spacing w:after="0" w:line="240" w:lineRule="auto"/>
              <w:contextualSpacing/>
              <w:rPr>
                <w:rFonts w:ascii="Times New Roman" w:hAnsi="Times New Roman"/>
                <w:sz w:val="24"/>
                <w:szCs w:val="24"/>
              </w:rPr>
            </w:pPr>
            <w:r>
              <w:rPr>
                <w:rFonts w:ascii="Times New Roman" w:hAnsi="Times New Roman"/>
                <w:sz w:val="24"/>
                <w:szCs w:val="24"/>
              </w:rPr>
              <w:t>-</w:t>
            </w:r>
          </w:p>
        </w:tc>
      </w:tr>
      <w:tr w:rsidR="00A61861" w:rsidRPr="0007194F" w14:paraId="1E8DBD8B" w14:textId="77777777" w:rsidTr="00844496">
        <w:trPr>
          <w:trHeight w:val="190"/>
        </w:trPr>
        <w:tc>
          <w:tcPr>
            <w:tcW w:w="2575" w:type="dxa"/>
            <w:gridSpan w:val="3"/>
            <w:vMerge/>
          </w:tcPr>
          <w:p w14:paraId="1D0312A4" w14:textId="77777777" w:rsidR="00A61861" w:rsidRPr="0007194F" w:rsidRDefault="00A61861" w:rsidP="00844496">
            <w:pPr>
              <w:spacing w:after="0" w:line="240" w:lineRule="auto"/>
              <w:contextualSpacing/>
              <w:rPr>
                <w:rFonts w:ascii="Times New Roman" w:hAnsi="Times New Roman"/>
                <w:sz w:val="24"/>
                <w:szCs w:val="24"/>
              </w:rPr>
            </w:pPr>
          </w:p>
        </w:tc>
        <w:tc>
          <w:tcPr>
            <w:tcW w:w="1168" w:type="dxa"/>
          </w:tcPr>
          <w:p w14:paraId="19EED614" w14:textId="77777777" w:rsidR="00A61861" w:rsidRPr="0007194F" w:rsidRDefault="00A61861" w:rsidP="00844496">
            <w:pPr>
              <w:spacing w:after="0" w:line="240" w:lineRule="auto"/>
              <w:contextualSpacing/>
              <w:rPr>
                <w:rFonts w:ascii="Times New Roman" w:hAnsi="Times New Roman"/>
                <w:sz w:val="24"/>
                <w:szCs w:val="24"/>
              </w:rPr>
            </w:pPr>
            <w:r>
              <w:rPr>
                <w:rFonts w:ascii="Times New Roman" w:hAnsi="Times New Roman"/>
                <w:sz w:val="24"/>
                <w:szCs w:val="24"/>
              </w:rPr>
              <w:t>proiect</w:t>
            </w:r>
          </w:p>
        </w:tc>
        <w:tc>
          <w:tcPr>
            <w:tcW w:w="6692" w:type="dxa"/>
            <w:gridSpan w:val="6"/>
          </w:tcPr>
          <w:p w14:paraId="7A976F17" w14:textId="77777777" w:rsidR="00A61861" w:rsidRPr="0007194F" w:rsidRDefault="00EE5D34" w:rsidP="00844496">
            <w:pPr>
              <w:spacing w:after="0" w:line="240" w:lineRule="auto"/>
              <w:contextualSpacing/>
              <w:rPr>
                <w:rFonts w:ascii="Times New Roman" w:hAnsi="Times New Roman"/>
                <w:sz w:val="24"/>
                <w:szCs w:val="24"/>
              </w:rPr>
            </w:pPr>
            <w:r>
              <w:rPr>
                <w:rFonts w:ascii="Times New Roman" w:hAnsi="Times New Roman"/>
                <w:sz w:val="24"/>
                <w:szCs w:val="24"/>
              </w:rPr>
              <w:t>-</w:t>
            </w:r>
          </w:p>
        </w:tc>
      </w:tr>
      <w:tr w:rsidR="008027E9" w:rsidRPr="0007194F" w14:paraId="492E1C80" w14:textId="77777777" w:rsidTr="000B53D5">
        <w:tc>
          <w:tcPr>
            <w:tcW w:w="1960" w:type="dxa"/>
          </w:tcPr>
          <w:p w14:paraId="3EAD3E76" w14:textId="77777777" w:rsidR="008027E9" w:rsidRPr="0007194F" w:rsidRDefault="008027E9" w:rsidP="00844496">
            <w:pPr>
              <w:spacing w:after="0" w:line="240" w:lineRule="auto"/>
              <w:ind w:right="-189"/>
              <w:contextualSpacing/>
              <w:rPr>
                <w:rFonts w:ascii="Times New Roman" w:hAnsi="Times New Roman"/>
                <w:sz w:val="24"/>
                <w:szCs w:val="24"/>
              </w:rPr>
            </w:pPr>
            <w:r w:rsidRPr="0007194F">
              <w:rPr>
                <w:rFonts w:ascii="Times New Roman" w:hAnsi="Times New Roman"/>
                <w:sz w:val="24"/>
                <w:szCs w:val="24"/>
              </w:rPr>
              <w:t>2.4 Anul de studiu</w:t>
            </w:r>
          </w:p>
        </w:tc>
        <w:tc>
          <w:tcPr>
            <w:tcW w:w="456" w:type="dxa"/>
          </w:tcPr>
          <w:p w14:paraId="1741FADA" w14:textId="77777777" w:rsidR="008027E9" w:rsidRPr="0007194F" w:rsidRDefault="00ED3F7D" w:rsidP="00844496">
            <w:pPr>
              <w:spacing w:after="0" w:line="240" w:lineRule="auto"/>
              <w:contextualSpacing/>
              <w:rPr>
                <w:rFonts w:ascii="Times New Roman" w:hAnsi="Times New Roman"/>
                <w:sz w:val="24"/>
                <w:szCs w:val="24"/>
              </w:rPr>
            </w:pPr>
            <w:r>
              <w:rPr>
                <w:rFonts w:ascii="Times New Roman" w:hAnsi="Times New Roman"/>
                <w:sz w:val="24"/>
                <w:szCs w:val="24"/>
              </w:rPr>
              <w:t>I</w:t>
            </w:r>
            <w:r w:rsidR="00EE5D34">
              <w:rPr>
                <w:rFonts w:ascii="Times New Roman" w:hAnsi="Times New Roman"/>
                <w:sz w:val="24"/>
                <w:szCs w:val="24"/>
              </w:rPr>
              <w:t>II</w:t>
            </w:r>
          </w:p>
        </w:tc>
        <w:tc>
          <w:tcPr>
            <w:tcW w:w="1504" w:type="dxa"/>
            <w:gridSpan w:val="3"/>
          </w:tcPr>
          <w:p w14:paraId="594149B2" w14:textId="77777777" w:rsidR="008027E9" w:rsidRPr="0007194F" w:rsidRDefault="008027E9" w:rsidP="00844496">
            <w:pPr>
              <w:spacing w:after="0" w:line="240" w:lineRule="auto"/>
              <w:ind w:left="-82" w:right="-164"/>
              <w:contextualSpacing/>
              <w:rPr>
                <w:rFonts w:ascii="Times New Roman" w:hAnsi="Times New Roman"/>
                <w:sz w:val="24"/>
                <w:szCs w:val="24"/>
              </w:rPr>
            </w:pPr>
            <w:r w:rsidRPr="0007194F">
              <w:rPr>
                <w:rFonts w:ascii="Times New Roman" w:hAnsi="Times New Roman"/>
                <w:sz w:val="24"/>
                <w:szCs w:val="24"/>
              </w:rPr>
              <w:t>2.5 Semestrul</w:t>
            </w:r>
          </w:p>
        </w:tc>
        <w:tc>
          <w:tcPr>
            <w:tcW w:w="407" w:type="dxa"/>
          </w:tcPr>
          <w:p w14:paraId="38B51CF6" w14:textId="77777777" w:rsidR="008027E9" w:rsidRPr="0007194F" w:rsidRDefault="00EE5D34" w:rsidP="00844496">
            <w:pPr>
              <w:spacing w:after="0" w:line="240" w:lineRule="auto"/>
              <w:contextualSpacing/>
              <w:rPr>
                <w:rFonts w:ascii="Times New Roman" w:hAnsi="Times New Roman"/>
                <w:sz w:val="24"/>
                <w:szCs w:val="24"/>
              </w:rPr>
            </w:pPr>
            <w:r>
              <w:rPr>
                <w:rFonts w:ascii="Times New Roman" w:hAnsi="Times New Roman"/>
                <w:sz w:val="24"/>
                <w:szCs w:val="24"/>
              </w:rPr>
              <w:t>6</w:t>
            </w:r>
          </w:p>
        </w:tc>
        <w:tc>
          <w:tcPr>
            <w:tcW w:w="2263" w:type="dxa"/>
          </w:tcPr>
          <w:p w14:paraId="1724E768" w14:textId="77777777" w:rsidR="008027E9" w:rsidRPr="0007194F" w:rsidRDefault="008027E9" w:rsidP="00844496">
            <w:pPr>
              <w:spacing w:after="0" w:line="240" w:lineRule="auto"/>
              <w:ind w:left="-80" w:right="-122"/>
              <w:contextualSpacing/>
              <w:rPr>
                <w:rFonts w:ascii="Times New Roman" w:hAnsi="Times New Roman"/>
                <w:sz w:val="24"/>
                <w:szCs w:val="24"/>
              </w:rPr>
            </w:pPr>
            <w:r w:rsidRPr="0007194F">
              <w:rPr>
                <w:rFonts w:ascii="Times New Roman" w:hAnsi="Times New Roman"/>
                <w:sz w:val="24"/>
                <w:szCs w:val="24"/>
              </w:rPr>
              <w:t>2.6. Tipul de evaluare</w:t>
            </w:r>
          </w:p>
        </w:tc>
        <w:tc>
          <w:tcPr>
            <w:tcW w:w="537" w:type="dxa"/>
          </w:tcPr>
          <w:p w14:paraId="7DCE32AE" w14:textId="77777777" w:rsidR="008027E9" w:rsidRPr="0007194F" w:rsidRDefault="005711D5" w:rsidP="00844496">
            <w:pPr>
              <w:spacing w:after="0" w:line="240" w:lineRule="auto"/>
              <w:contextualSpacing/>
              <w:rPr>
                <w:rFonts w:ascii="Times New Roman" w:hAnsi="Times New Roman"/>
                <w:sz w:val="24"/>
                <w:szCs w:val="24"/>
              </w:rPr>
            </w:pPr>
            <w:r>
              <w:rPr>
                <w:rFonts w:ascii="Times New Roman" w:hAnsi="Times New Roman"/>
                <w:sz w:val="24"/>
                <w:szCs w:val="24"/>
              </w:rPr>
              <w:t>C</w:t>
            </w:r>
          </w:p>
        </w:tc>
        <w:tc>
          <w:tcPr>
            <w:tcW w:w="2678" w:type="dxa"/>
          </w:tcPr>
          <w:p w14:paraId="6A7B3C5D" w14:textId="77777777" w:rsidR="008027E9" w:rsidRPr="0007194F" w:rsidRDefault="008027E9" w:rsidP="00844496">
            <w:pPr>
              <w:spacing w:after="0" w:line="240" w:lineRule="auto"/>
              <w:ind w:left="-38" w:right="-136"/>
              <w:contextualSpacing/>
              <w:rPr>
                <w:rFonts w:ascii="Times New Roman" w:hAnsi="Times New Roman"/>
                <w:sz w:val="24"/>
                <w:szCs w:val="24"/>
              </w:rPr>
            </w:pPr>
            <w:r w:rsidRPr="0007194F">
              <w:rPr>
                <w:rFonts w:ascii="Times New Roman" w:hAnsi="Times New Roman"/>
                <w:sz w:val="24"/>
                <w:szCs w:val="24"/>
              </w:rPr>
              <w:t>2.7 Regimul disciplinei</w:t>
            </w:r>
          </w:p>
        </w:tc>
        <w:tc>
          <w:tcPr>
            <w:tcW w:w="630" w:type="dxa"/>
          </w:tcPr>
          <w:p w14:paraId="14C79F11" w14:textId="77777777" w:rsidR="008027E9" w:rsidRPr="0007194F" w:rsidRDefault="005711D5" w:rsidP="00844496">
            <w:pPr>
              <w:spacing w:after="0" w:line="240" w:lineRule="auto"/>
              <w:contextualSpacing/>
              <w:rPr>
                <w:rFonts w:ascii="Times New Roman" w:hAnsi="Times New Roman"/>
                <w:sz w:val="24"/>
                <w:szCs w:val="24"/>
              </w:rPr>
            </w:pPr>
            <w:r>
              <w:rPr>
                <w:rFonts w:ascii="Times New Roman" w:hAnsi="Times New Roman"/>
                <w:sz w:val="24"/>
                <w:szCs w:val="24"/>
              </w:rPr>
              <w:t>D</w:t>
            </w:r>
            <w:r w:rsidR="00195BD2">
              <w:rPr>
                <w:rFonts w:ascii="Times New Roman" w:hAnsi="Times New Roman"/>
                <w:sz w:val="24"/>
                <w:szCs w:val="24"/>
              </w:rPr>
              <w:t>A</w:t>
            </w:r>
          </w:p>
        </w:tc>
      </w:tr>
    </w:tbl>
    <w:p w14:paraId="090845BA" w14:textId="77777777" w:rsidR="008027E9" w:rsidRPr="0007194F" w:rsidRDefault="008027E9" w:rsidP="00844496">
      <w:pPr>
        <w:spacing w:after="0" w:line="240" w:lineRule="auto"/>
        <w:contextualSpacing/>
        <w:rPr>
          <w:rFonts w:ascii="Times New Roman" w:hAnsi="Times New Roman"/>
          <w:sz w:val="24"/>
          <w:szCs w:val="24"/>
        </w:rPr>
      </w:pPr>
    </w:p>
    <w:p w14:paraId="1D67A147" w14:textId="77777777"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b/>
          <w:sz w:val="24"/>
          <w:szCs w:val="24"/>
        </w:rPr>
        <w:t xml:space="preserve">3. </w:t>
      </w:r>
      <w:r>
        <w:rPr>
          <w:rFonts w:ascii="Times New Roman" w:hAnsi="Times New Roman"/>
          <w:b/>
          <w:sz w:val="24"/>
          <w:szCs w:val="24"/>
        </w:rPr>
        <w:t>Timpul total estimat</w:t>
      </w:r>
      <w:r w:rsidRPr="0007194F">
        <w:rPr>
          <w:rFonts w:ascii="Times New Roman" w:hAnsi="Times New Roman"/>
          <w:sz w:val="24"/>
          <w:szCs w:val="24"/>
        </w:rPr>
        <w:t xml:space="preserve"> (</w:t>
      </w:r>
      <w:r>
        <w:rPr>
          <w:rFonts w:ascii="Times New Roman" w:hAnsi="Times New Roman"/>
          <w:sz w:val="24"/>
          <w:szCs w:val="24"/>
        </w:rPr>
        <w:t>ore pe semestru al activităţilor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967"/>
        <w:gridCol w:w="113"/>
        <w:gridCol w:w="517"/>
        <w:gridCol w:w="1980"/>
        <w:gridCol w:w="540"/>
        <w:gridCol w:w="1440"/>
        <w:gridCol w:w="630"/>
      </w:tblGrid>
      <w:tr w:rsidR="008027E9" w:rsidRPr="0007194F" w14:paraId="25E000F2" w14:textId="77777777" w:rsidTr="00844496">
        <w:tc>
          <w:tcPr>
            <w:tcW w:w="5215" w:type="dxa"/>
            <w:gridSpan w:val="2"/>
          </w:tcPr>
          <w:p w14:paraId="2BA2D6D1" w14:textId="77777777"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630" w:type="dxa"/>
            <w:gridSpan w:val="2"/>
          </w:tcPr>
          <w:p w14:paraId="2117E858" w14:textId="77777777" w:rsidR="008027E9" w:rsidRPr="0007194F" w:rsidRDefault="00EE5D34" w:rsidP="00844496">
            <w:pPr>
              <w:spacing w:after="0" w:line="240" w:lineRule="auto"/>
              <w:contextualSpacing/>
              <w:rPr>
                <w:rFonts w:ascii="Times New Roman" w:hAnsi="Times New Roman"/>
                <w:sz w:val="24"/>
                <w:szCs w:val="24"/>
              </w:rPr>
            </w:pPr>
            <w:r>
              <w:rPr>
                <w:rFonts w:ascii="Times New Roman" w:hAnsi="Times New Roman"/>
                <w:sz w:val="24"/>
                <w:szCs w:val="24"/>
              </w:rPr>
              <w:t>2</w:t>
            </w:r>
          </w:p>
        </w:tc>
        <w:tc>
          <w:tcPr>
            <w:tcW w:w="1980" w:type="dxa"/>
          </w:tcPr>
          <w:p w14:paraId="2D393855" w14:textId="77777777" w:rsidR="008027E9" w:rsidRPr="0007194F" w:rsidRDefault="008027E9" w:rsidP="00844496">
            <w:pPr>
              <w:spacing w:after="0" w:line="240" w:lineRule="auto"/>
              <w:ind w:right="-189"/>
              <w:contextualSpacing/>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540" w:type="dxa"/>
          </w:tcPr>
          <w:p w14:paraId="0732EFD8" w14:textId="77777777" w:rsidR="008027E9" w:rsidRPr="0007194F" w:rsidRDefault="005711D5" w:rsidP="00844496">
            <w:pPr>
              <w:spacing w:after="0" w:line="240" w:lineRule="auto"/>
              <w:contextualSpacing/>
              <w:rPr>
                <w:rFonts w:ascii="Times New Roman" w:hAnsi="Times New Roman"/>
                <w:sz w:val="24"/>
                <w:szCs w:val="24"/>
              </w:rPr>
            </w:pPr>
            <w:r>
              <w:rPr>
                <w:rFonts w:ascii="Times New Roman" w:hAnsi="Times New Roman"/>
                <w:sz w:val="24"/>
                <w:szCs w:val="24"/>
              </w:rPr>
              <w:t>2</w:t>
            </w:r>
          </w:p>
        </w:tc>
        <w:tc>
          <w:tcPr>
            <w:tcW w:w="1440" w:type="dxa"/>
          </w:tcPr>
          <w:p w14:paraId="57CC583C" w14:textId="22E3EF00" w:rsidR="008027E9" w:rsidRPr="0007194F" w:rsidRDefault="008027E9" w:rsidP="00844496">
            <w:pPr>
              <w:spacing w:after="0" w:line="240" w:lineRule="auto"/>
              <w:ind w:right="-170"/>
              <w:contextualSpacing/>
              <w:rPr>
                <w:rFonts w:ascii="Times New Roman" w:hAnsi="Times New Roman"/>
                <w:sz w:val="24"/>
                <w:szCs w:val="24"/>
              </w:rPr>
            </w:pPr>
            <w:r w:rsidRPr="0007194F">
              <w:rPr>
                <w:rFonts w:ascii="Times New Roman" w:hAnsi="Times New Roman"/>
                <w:sz w:val="24"/>
                <w:szCs w:val="24"/>
              </w:rPr>
              <w:t xml:space="preserve">3.3 </w:t>
            </w:r>
            <w:r>
              <w:rPr>
                <w:rFonts w:ascii="Times New Roman" w:hAnsi="Times New Roman"/>
                <w:sz w:val="24"/>
                <w:szCs w:val="24"/>
              </w:rPr>
              <w:t>seminar</w:t>
            </w:r>
          </w:p>
        </w:tc>
        <w:tc>
          <w:tcPr>
            <w:tcW w:w="630" w:type="dxa"/>
          </w:tcPr>
          <w:p w14:paraId="5561D973" w14:textId="77777777" w:rsidR="008027E9" w:rsidRPr="0007194F" w:rsidRDefault="008027E9" w:rsidP="00844496">
            <w:pPr>
              <w:spacing w:after="0" w:line="240" w:lineRule="auto"/>
              <w:contextualSpacing/>
              <w:rPr>
                <w:rFonts w:ascii="Times New Roman" w:hAnsi="Times New Roman"/>
                <w:sz w:val="24"/>
                <w:szCs w:val="24"/>
              </w:rPr>
            </w:pPr>
          </w:p>
        </w:tc>
      </w:tr>
      <w:tr w:rsidR="008027E9" w:rsidRPr="0007194F" w14:paraId="16E7B980" w14:textId="77777777" w:rsidTr="00844496">
        <w:tc>
          <w:tcPr>
            <w:tcW w:w="5215" w:type="dxa"/>
            <w:gridSpan w:val="2"/>
            <w:shd w:val="clear" w:color="auto" w:fill="auto"/>
          </w:tcPr>
          <w:p w14:paraId="1D911A89" w14:textId="77777777" w:rsidR="008027E9" w:rsidRPr="0007194F" w:rsidRDefault="008027E9" w:rsidP="00844496">
            <w:pPr>
              <w:spacing w:after="0" w:line="240" w:lineRule="auto"/>
              <w:ind w:right="-192"/>
              <w:contextualSpacing/>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învăţământ</w:t>
            </w:r>
          </w:p>
        </w:tc>
        <w:tc>
          <w:tcPr>
            <w:tcW w:w="630" w:type="dxa"/>
            <w:gridSpan w:val="2"/>
            <w:shd w:val="clear" w:color="auto" w:fill="auto"/>
          </w:tcPr>
          <w:p w14:paraId="62B3AC58" w14:textId="77777777" w:rsidR="008027E9" w:rsidRPr="0007194F" w:rsidRDefault="005711D5" w:rsidP="00844496">
            <w:pPr>
              <w:spacing w:after="0" w:line="240" w:lineRule="auto"/>
              <w:contextualSpacing/>
              <w:rPr>
                <w:rFonts w:ascii="Times New Roman" w:hAnsi="Times New Roman"/>
                <w:sz w:val="24"/>
                <w:szCs w:val="24"/>
              </w:rPr>
            </w:pPr>
            <w:r>
              <w:rPr>
                <w:rFonts w:ascii="Times New Roman" w:hAnsi="Times New Roman"/>
                <w:sz w:val="24"/>
                <w:szCs w:val="24"/>
              </w:rPr>
              <w:t>2</w:t>
            </w:r>
            <w:r w:rsidR="00EE5D34">
              <w:rPr>
                <w:rFonts w:ascii="Times New Roman" w:hAnsi="Times New Roman"/>
                <w:sz w:val="24"/>
                <w:szCs w:val="24"/>
              </w:rPr>
              <w:t>8</w:t>
            </w:r>
          </w:p>
        </w:tc>
        <w:tc>
          <w:tcPr>
            <w:tcW w:w="1980" w:type="dxa"/>
            <w:shd w:val="clear" w:color="auto" w:fill="auto"/>
          </w:tcPr>
          <w:p w14:paraId="21E79D1D" w14:textId="77777777" w:rsidR="008027E9" w:rsidRPr="0007194F" w:rsidRDefault="008027E9" w:rsidP="00844496">
            <w:pPr>
              <w:spacing w:after="0" w:line="240" w:lineRule="auto"/>
              <w:ind w:right="-178"/>
              <w:contextualSpacing/>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540" w:type="dxa"/>
            <w:shd w:val="clear" w:color="auto" w:fill="auto"/>
          </w:tcPr>
          <w:p w14:paraId="4D831FA6" w14:textId="77777777" w:rsidR="008027E9" w:rsidRPr="0007194F" w:rsidRDefault="00EE5D34" w:rsidP="00844496">
            <w:pPr>
              <w:spacing w:after="0" w:line="240" w:lineRule="auto"/>
              <w:contextualSpacing/>
              <w:rPr>
                <w:rFonts w:ascii="Times New Roman" w:hAnsi="Times New Roman"/>
                <w:sz w:val="24"/>
                <w:szCs w:val="24"/>
              </w:rPr>
            </w:pPr>
            <w:r>
              <w:rPr>
                <w:rFonts w:ascii="Times New Roman" w:hAnsi="Times New Roman"/>
                <w:sz w:val="24"/>
                <w:szCs w:val="24"/>
              </w:rPr>
              <w:t>28</w:t>
            </w:r>
          </w:p>
        </w:tc>
        <w:tc>
          <w:tcPr>
            <w:tcW w:w="1440" w:type="dxa"/>
            <w:shd w:val="clear" w:color="auto" w:fill="auto"/>
          </w:tcPr>
          <w:p w14:paraId="0BF47974" w14:textId="3A2A2FBC" w:rsidR="008027E9" w:rsidRPr="0007194F" w:rsidRDefault="008027E9" w:rsidP="00844496">
            <w:pPr>
              <w:spacing w:after="0" w:line="240" w:lineRule="auto"/>
              <w:ind w:right="-128"/>
              <w:contextualSpacing/>
              <w:rPr>
                <w:rFonts w:ascii="Times New Roman" w:hAnsi="Times New Roman"/>
                <w:sz w:val="24"/>
                <w:szCs w:val="24"/>
              </w:rPr>
            </w:pPr>
            <w:r w:rsidRPr="0007194F">
              <w:rPr>
                <w:rFonts w:ascii="Times New Roman" w:hAnsi="Times New Roman"/>
                <w:sz w:val="24"/>
                <w:szCs w:val="24"/>
              </w:rPr>
              <w:t xml:space="preserve">3.6 </w:t>
            </w:r>
            <w:r w:rsidR="00844496">
              <w:rPr>
                <w:rFonts w:ascii="Times New Roman" w:hAnsi="Times New Roman"/>
                <w:sz w:val="24"/>
                <w:szCs w:val="24"/>
              </w:rPr>
              <w:t>seminar</w:t>
            </w:r>
          </w:p>
        </w:tc>
        <w:tc>
          <w:tcPr>
            <w:tcW w:w="630" w:type="dxa"/>
            <w:shd w:val="clear" w:color="auto" w:fill="auto"/>
          </w:tcPr>
          <w:p w14:paraId="3CE4218C" w14:textId="77777777" w:rsidR="008027E9" w:rsidRPr="0007194F" w:rsidRDefault="008027E9" w:rsidP="00844496">
            <w:pPr>
              <w:spacing w:after="0" w:line="240" w:lineRule="auto"/>
              <w:contextualSpacing/>
              <w:rPr>
                <w:rFonts w:ascii="Times New Roman" w:hAnsi="Times New Roman"/>
                <w:sz w:val="24"/>
                <w:szCs w:val="24"/>
              </w:rPr>
            </w:pPr>
          </w:p>
        </w:tc>
      </w:tr>
      <w:tr w:rsidR="008027E9" w:rsidRPr="0007194F" w14:paraId="75C7FA9A" w14:textId="77777777" w:rsidTr="00844496">
        <w:tc>
          <w:tcPr>
            <w:tcW w:w="9805" w:type="dxa"/>
            <w:gridSpan w:val="7"/>
          </w:tcPr>
          <w:p w14:paraId="52C41B78" w14:textId="77777777" w:rsidR="008027E9" w:rsidRPr="0007194F" w:rsidRDefault="008027E9" w:rsidP="00844496">
            <w:pPr>
              <w:spacing w:after="0" w:line="240" w:lineRule="auto"/>
              <w:contextualSpacing/>
              <w:rPr>
                <w:rFonts w:ascii="Times New Roman" w:hAnsi="Times New Roman"/>
                <w:sz w:val="24"/>
                <w:szCs w:val="24"/>
              </w:rPr>
            </w:pPr>
            <w:r>
              <w:rPr>
                <w:rFonts w:ascii="Times New Roman" w:hAnsi="Times New Roman"/>
                <w:sz w:val="24"/>
                <w:szCs w:val="24"/>
              </w:rPr>
              <w:t>Distribuţia fondului de timp</w:t>
            </w:r>
            <w:r w:rsidRPr="0007194F">
              <w:rPr>
                <w:rFonts w:ascii="Times New Roman" w:hAnsi="Times New Roman"/>
                <w:sz w:val="24"/>
                <w:szCs w:val="24"/>
              </w:rPr>
              <w:t>:</w:t>
            </w:r>
          </w:p>
        </w:tc>
        <w:tc>
          <w:tcPr>
            <w:tcW w:w="630" w:type="dxa"/>
          </w:tcPr>
          <w:p w14:paraId="485EBEBB" w14:textId="77777777" w:rsidR="008027E9" w:rsidRPr="0007194F" w:rsidRDefault="008027E9" w:rsidP="00844496">
            <w:pPr>
              <w:spacing w:after="0" w:line="240" w:lineRule="auto"/>
              <w:contextualSpacing/>
              <w:rPr>
                <w:rFonts w:ascii="Times New Roman" w:hAnsi="Times New Roman"/>
                <w:sz w:val="24"/>
                <w:szCs w:val="24"/>
              </w:rPr>
            </w:pPr>
            <w:r>
              <w:rPr>
                <w:rFonts w:ascii="Times New Roman" w:hAnsi="Times New Roman"/>
                <w:sz w:val="24"/>
                <w:szCs w:val="24"/>
              </w:rPr>
              <w:t>ore</w:t>
            </w:r>
          </w:p>
        </w:tc>
      </w:tr>
      <w:tr w:rsidR="00470F45" w:rsidRPr="0007194F" w14:paraId="0DA880D7" w14:textId="77777777" w:rsidTr="00844496">
        <w:tc>
          <w:tcPr>
            <w:tcW w:w="9805" w:type="dxa"/>
            <w:gridSpan w:val="7"/>
          </w:tcPr>
          <w:p w14:paraId="13E5CAA7" w14:textId="77777777" w:rsidR="00470F45" w:rsidRPr="0007194F" w:rsidRDefault="00470F45" w:rsidP="00844496">
            <w:pPr>
              <w:spacing w:after="0" w:line="240" w:lineRule="auto"/>
              <w:contextualSpacing/>
              <w:rPr>
                <w:rFonts w:ascii="Times New Roman" w:hAnsi="Times New Roman"/>
                <w:sz w:val="24"/>
                <w:szCs w:val="24"/>
              </w:rPr>
            </w:pPr>
            <w:r>
              <w:rPr>
                <w:rFonts w:ascii="Times New Roman" w:hAnsi="Times New Roman"/>
                <w:sz w:val="24"/>
                <w:szCs w:val="24"/>
              </w:rPr>
              <w:t>Studiul după manual, suport de curs, bibliografie şi notiţe</w:t>
            </w:r>
          </w:p>
        </w:tc>
        <w:tc>
          <w:tcPr>
            <w:tcW w:w="630" w:type="dxa"/>
          </w:tcPr>
          <w:p w14:paraId="719C20F0" w14:textId="77777777" w:rsidR="00470F45" w:rsidRPr="003C0B9B" w:rsidRDefault="00195BD2" w:rsidP="00844496">
            <w:pPr>
              <w:spacing w:after="0" w:line="240" w:lineRule="auto"/>
              <w:contextualSpacing/>
              <w:rPr>
                <w:rFonts w:ascii="Times New Roman" w:hAnsi="Times New Roman"/>
                <w:color w:val="000000"/>
                <w:sz w:val="24"/>
                <w:szCs w:val="24"/>
                <w:lang w:val="hu-HU"/>
              </w:rPr>
            </w:pPr>
            <w:r>
              <w:rPr>
                <w:rFonts w:ascii="Times New Roman" w:hAnsi="Times New Roman"/>
                <w:color w:val="000000"/>
                <w:sz w:val="24"/>
                <w:szCs w:val="24"/>
                <w:lang w:val="hu-HU"/>
              </w:rPr>
              <w:t>10</w:t>
            </w:r>
          </w:p>
        </w:tc>
      </w:tr>
      <w:tr w:rsidR="00470F45" w:rsidRPr="0007194F" w14:paraId="43FCD74D" w14:textId="77777777" w:rsidTr="00844496">
        <w:tc>
          <w:tcPr>
            <w:tcW w:w="9805" w:type="dxa"/>
            <w:gridSpan w:val="7"/>
          </w:tcPr>
          <w:p w14:paraId="14637014" w14:textId="77777777" w:rsidR="00470F45" w:rsidRPr="0007194F" w:rsidRDefault="00470F45" w:rsidP="00844496">
            <w:pPr>
              <w:spacing w:after="0" w:line="240" w:lineRule="auto"/>
              <w:contextualSpacing/>
              <w:rPr>
                <w:rFonts w:ascii="Times New Roman" w:hAnsi="Times New Roman"/>
                <w:sz w:val="24"/>
                <w:szCs w:val="24"/>
              </w:rPr>
            </w:pPr>
            <w:r>
              <w:rPr>
                <w:rFonts w:ascii="Times New Roman" w:hAnsi="Times New Roman"/>
                <w:sz w:val="24"/>
                <w:szCs w:val="24"/>
              </w:rPr>
              <w:t>Documentare suplimentară în bibliotecă, pe platformele electronice de specialitate şi pe teren</w:t>
            </w:r>
          </w:p>
        </w:tc>
        <w:tc>
          <w:tcPr>
            <w:tcW w:w="630" w:type="dxa"/>
          </w:tcPr>
          <w:p w14:paraId="45CF7D0B" w14:textId="77777777" w:rsidR="00470F45" w:rsidRPr="003C0B9B" w:rsidRDefault="00195BD2" w:rsidP="00844496">
            <w:pPr>
              <w:spacing w:after="0" w:line="240" w:lineRule="auto"/>
              <w:contextualSpacing/>
              <w:rPr>
                <w:rFonts w:ascii="Times New Roman" w:hAnsi="Times New Roman"/>
                <w:color w:val="000000"/>
                <w:sz w:val="24"/>
                <w:szCs w:val="24"/>
                <w:lang w:val="hu-HU"/>
              </w:rPr>
            </w:pPr>
            <w:r>
              <w:rPr>
                <w:rFonts w:ascii="Times New Roman" w:hAnsi="Times New Roman"/>
                <w:color w:val="000000"/>
                <w:sz w:val="24"/>
                <w:szCs w:val="24"/>
                <w:lang w:val="hu-HU"/>
              </w:rPr>
              <w:t>10</w:t>
            </w:r>
          </w:p>
        </w:tc>
      </w:tr>
      <w:tr w:rsidR="00470F45" w:rsidRPr="0007194F" w14:paraId="2CA5A856" w14:textId="77777777" w:rsidTr="00844496">
        <w:tc>
          <w:tcPr>
            <w:tcW w:w="9805" w:type="dxa"/>
            <w:gridSpan w:val="7"/>
          </w:tcPr>
          <w:p w14:paraId="55DC89AD" w14:textId="77777777" w:rsidR="00470F45" w:rsidRPr="0007194F" w:rsidRDefault="00470F45" w:rsidP="00844496">
            <w:pPr>
              <w:spacing w:after="0" w:line="240" w:lineRule="auto"/>
              <w:contextualSpacing/>
              <w:rPr>
                <w:rFonts w:ascii="Times New Roman" w:hAnsi="Times New Roman"/>
                <w:sz w:val="24"/>
                <w:szCs w:val="24"/>
              </w:rPr>
            </w:pPr>
            <w:r>
              <w:rPr>
                <w:rFonts w:ascii="Times New Roman" w:hAnsi="Times New Roman"/>
                <w:sz w:val="24"/>
                <w:szCs w:val="24"/>
              </w:rPr>
              <w:t>Pregătire seminarii/laboratoare, teme, referate, portofolii şi eseuri</w:t>
            </w:r>
          </w:p>
        </w:tc>
        <w:tc>
          <w:tcPr>
            <w:tcW w:w="630" w:type="dxa"/>
          </w:tcPr>
          <w:p w14:paraId="089A907C" w14:textId="77777777" w:rsidR="00470F45" w:rsidRPr="003C0B9B" w:rsidRDefault="00195BD2" w:rsidP="00844496">
            <w:pPr>
              <w:spacing w:after="0" w:line="240" w:lineRule="auto"/>
              <w:contextualSpacing/>
              <w:rPr>
                <w:rFonts w:ascii="Times New Roman" w:hAnsi="Times New Roman"/>
                <w:color w:val="000000"/>
                <w:sz w:val="24"/>
                <w:szCs w:val="24"/>
                <w:lang w:val="hu-HU"/>
              </w:rPr>
            </w:pPr>
            <w:r>
              <w:rPr>
                <w:rFonts w:ascii="Times New Roman" w:hAnsi="Times New Roman"/>
                <w:color w:val="000000"/>
                <w:sz w:val="24"/>
                <w:szCs w:val="24"/>
                <w:lang w:val="hu-HU"/>
              </w:rPr>
              <w:t>4</w:t>
            </w:r>
          </w:p>
        </w:tc>
      </w:tr>
      <w:tr w:rsidR="00470F45" w:rsidRPr="0007194F" w14:paraId="4AEA0100" w14:textId="77777777" w:rsidTr="00844496">
        <w:tc>
          <w:tcPr>
            <w:tcW w:w="9805" w:type="dxa"/>
            <w:gridSpan w:val="7"/>
          </w:tcPr>
          <w:p w14:paraId="6A37A310" w14:textId="77777777" w:rsidR="00470F45" w:rsidRPr="0007194F" w:rsidRDefault="00470F45" w:rsidP="00844496">
            <w:pPr>
              <w:spacing w:after="0" w:line="240" w:lineRule="auto"/>
              <w:contextualSpacing/>
              <w:rPr>
                <w:rFonts w:ascii="Times New Roman" w:hAnsi="Times New Roman"/>
                <w:sz w:val="24"/>
                <w:szCs w:val="24"/>
              </w:rPr>
            </w:pPr>
            <w:r>
              <w:rPr>
                <w:rFonts w:ascii="Times New Roman" w:hAnsi="Times New Roman"/>
                <w:sz w:val="24"/>
                <w:szCs w:val="24"/>
              </w:rPr>
              <w:t>Tutoriat</w:t>
            </w:r>
          </w:p>
        </w:tc>
        <w:tc>
          <w:tcPr>
            <w:tcW w:w="630" w:type="dxa"/>
          </w:tcPr>
          <w:p w14:paraId="73778303" w14:textId="77777777" w:rsidR="00470F45" w:rsidRPr="003C0B9B" w:rsidRDefault="003534A1" w:rsidP="00844496">
            <w:pPr>
              <w:spacing w:after="0" w:line="240" w:lineRule="auto"/>
              <w:contextualSpacing/>
              <w:rPr>
                <w:rFonts w:ascii="Times New Roman" w:hAnsi="Times New Roman"/>
                <w:color w:val="000000"/>
                <w:sz w:val="24"/>
                <w:szCs w:val="24"/>
                <w:lang w:val="hu-HU"/>
              </w:rPr>
            </w:pPr>
            <w:r w:rsidRPr="003C0B9B">
              <w:rPr>
                <w:rFonts w:ascii="Times New Roman" w:hAnsi="Times New Roman"/>
                <w:color w:val="000000"/>
                <w:sz w:val="24"/>
                <w:szCs w:val="24"/>
                <w:lang w:val="hu-HU"/>
              </w:rPr>
              <w:t>-</w:t>
            </w:r>
          </w:p>
        </w:tc>
      </w:tr>
      <w:tr w:rsidR="00470F45" w:rsidRPr="0007194F" w14:paraId="79EA97CF" w14:textId="77777777" w:rsidTr="00844496">
        <w:tc>
          <w:tcPr>
            <w:tcW w:w="9805" w:type="dxa"/>
            <w:gridSpan w:val="7"/>
          </w:tcPr>
          <w:p w14:paraId="0E354108" w14:textId="77777777" w:rsidR="00470F45" w:rsidRPr="0007194F" w:rsidRDefault="00470F45" w:rsidP="00844496">
            <w:pPr>
              <w:spacing w:after="0" w:line="240" w:lineRule="auto"/>
              <w:contextualSpacing/>
              <w:rPr>
                <w:rFonts w:ascii="Times New Roman" w:hAnsi="Times New Roman"/>
                <w:sz w:val="24"/>
                <w:szCs w:val="24"/>
              </w:rPr>
            </w:pPr>
            <w:r>
              <w:rPr>
                <w:rFonts w:ascii="Times New Roman" w:hAnsi="Times New Roman"/>
                <w:sz w:val="24"/>
                <w:szCs w:val="24"/>
              </w:rPr>
              <w:t xml:space="preserve">Examinări </w:t>
            </w:r>
          </w:p>
        </w:tc>
        <w:tc>
          <w:tcPr>
            <w:tcW w:w="630" w:type="dxa"/>
          </w:tcPr>
          <w:p w14:paraId="2C0C9631" w14:textId="77777777" w:rsidR="00470F45" w:rsidRPr="003C0B9B" w:rsidRDefault="003534A1" w:rsidP="00844496">
            <w:pPr>
              <w:spacing w:after="0" w:line="240" w:lineRule="auto"/>
              <w:contextualSpacing/>
              <w:rPr>
                <w:rFonts w:ascii="Times New Roman" w:hAnsi="Times New Roman"/>
                <w:color w:val="000000"/>
                <w:sz w:val="24"/>
                <w:szCs w:val="24"/>
                <w:lang w:val="hu-HU"/>
              </w:rPr>
            </w:pPr>
            <w:r w:rsidRPr="003C0B9B">
              <w:rPr>
                <w:rFonts w:ascii="Times New Roman" w:hAnsi="Times New Roman"/>
                <w:color w:val="000000"/>
                <w:sz w:val="24"/>
                <w:szCs w:val="24"/>
                <w:lang w:val="hu-HU"/>
              </w:rPr>
              <w:t>2</w:t>
            </w:r>
          </w:p>
        </w:tc>
      </w:tr>
      <w:tr w:rsidR="00470F45" w:rsidRPr="0007194F" w14:paraId="6C5B2952" w14:textId="77777777" w:rsidTr="00844496">
        <w:tc>
          <w:tcPr>
            <w:tcW w:w="9805" w:type="dxa"/>
            <w:gridSpan w:val="7"/>
          </w:tcPr>
          <w:p w14:paraId="37CEE160" w14:textId="77777777" w:rsidR="00470F45" w:rsidRPr="0007194F" w:rsidRDefault="00470F45" w:rsidP="00844496">
            <w:pPr>
              <w:spacing w:after="0" w:line="240" w:lineRule="auto"/>
              <w:contextualSpacing/>
              <w:rPr>
                <w:rFonts w:ascii="Times New Roman" w:hAnsi="Times New Roman"/>
                <w:sz w:val="24"/>
                <w:szCs w:val="24"/>
              </w:rPr>
            </w:pPr>
            <w:r>
              <w:rPr>
                <w:rFonts w:ascii="Times New Roman" w:hAnsi="Times New Roman"/>
                <w:sz w:val="24"/>
                <w:szCs w:val="24"/>
              </w:rPr>
              <w:t>Alte activităţi</w:t>
            </w:r>
            <w:r w:rsidRPr="0007194F">
              <w:rPr>
                <w:rFonts w:ascii="Times New Roman" w:hAnsi="Times New Roman"/>
                <w:sz w:val="24"/>
                <w:szCs w:val="24"/>
              </w:rPr>
              <w:t>: ..................</w:t>
            </w:r>
          </w:p>
        </w:tc>
        <w:tc>
          <w:tcPr>
            <w:tcW w:w="630" w:type="dxa"/>
          </w:tcPr>
          <w:p w14:paraId="16A8FF69" w14:textId="77777777" w:rsidR="00470F45" w:rsidRPr="003C0B9B" w:rsidRDefault="003534A1" w:rsidP="00844496">
            <w:pPr>
              <w:spacing w:after="0" w:line="240" w:lineRule="auto"/>
              <w:contextualSpacing/>
              <w:rPr>
                <w:rFonts w:ascii="Times New Roman" w:hAnsi="Times New Roman"/>
                <w:color w:val="000000"/>
                <w:sz w:val="24"/>
                <w:szCs w:val="24"/>
                <w:lang w:val="hu-HU"/>
              </w:rPr>
            </w:pPr>
            <w:r w:rsidRPr="003C0B9B">
              <w:rPr>
                <w:rFonts w:ascii="Times New Roman" w:hAnsi="Times New Roman"/>
                <w:color w:val="000000"/>
                <w:sz w:val="24"/>
                <w:szCs w:val="24"/>
                <w:lang w:val="hu-HU"/>
              </w:rPr>
              <w:t>-</w:t>
            </w:r>
          </w:p>
        </w:tc>
      </w:tr>
      <w:tr w:rsidR="00470F45" w:rsidRPr="0007194F" w14:paraId="4EE39E04" w14:textId="77777777" w:rsidTr="00195BD2">
        <w:trPr>
          <w:gridAfter w:val="5"/>
          <w:wAfter w:w="5107" w:type="dxa"/>
        </w:trPr>
        <w:tc>
          <w:tcPr>
            <w:tcW w:w="4248" w:type="dxa"/>
            <w:shd w:val="clear" w:color="auto" w:fill="auto"/>
          </w:tcPr>
          <w:p w14:paraId="004D2841" w14:textId="77777777" w:rsidR="00470F45" w:rsidRPr="0007194F" w:rsidRDefault="00470F45"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auto"/>
          </w:tcPr>
          <w:p w14:paraId="2B0DE3A9" w14:textId="77777777" w:rsidR="00470F45" w:rsidRPr="0007194F" w:rsidRDefault="00195BD2" w:rsidP="005069E2">
            <w:pPr>
              <w:spacing w:after="0" w:line="240" w:lineRule="auto"/>
              <w:contextualSpacing/>
              <w:jc w:val="center"/>
              <w:rPr>
                <w:rFonts w:ascii="Times New Roman" w:hAnsi="Times New Roman"/>
                <w:sz w:val="24"/>
                <w:szCs w:val="24"/>
              </w:rPr>
            </w:pPr>
            <w:r>
              <w:rPr>
                <w:rFonts w:ascii="Times New Roman" w:hAnsi="Times New Roman"/>
                <w:sz w:val="24"/>
                <w:szCs w:val="24"/>
              </w:rPr>
              <w:t>26</w:t>
            </w:r>
          </w:p>
        </w:tc>
      </w:tr>
      <w:tr w:rsidR="00470F45" w:rsidRPr="0007194F" w14:paraId="0973BAF4" w14:textId="77777777" w:rsidTr="00195BD2">
        <w:trPr>
          <w:gridAfter w:val="5"/>
          <w:wAfter w:w="5107" w:type="dxa"/>
        </w:trPr>
        <w:tc>
          <w:tcPr>
            <w:tcW w:w="4248" w:type="dxa"/>
            <w:shd w:val="clear" w:color="auto" w:fill="auto"/>
          </w:tcPr>
          <w:p w14:paraId="0D31DC98" w14:textId="77777777" w:rsidR="00470F45" w:rsidRPr="0007194F" w:rsidRDefault="00470F45"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auto"/>
          </w:tcPr>
          <w:p w14:paraId="4CE85E3A" w14:textId="77777777" w:rsidR="00470F45" w:rsidRPr="0007194F" w:rsidRDefault="00195BD2" w:rsidP="005069E2">
            <w:pPr>
              <w:spacing w:after="0" w:line="240" w:lineRule="auto"/>
              <w:contextualSpacing/>
              <w:jc w:val="center"/>
              <w:rPr>
                <w:rFonts w:ascii="Times New Roman" w:hAnsi="Times New Roman"/>
                <w:sz w:val="24"/>
                <w:szCs w:val="24"/>
              </w:rPr>
            </w:pPr>
            <w:r>
              <w:rPr>
                <w:rFonts w:ascii="Times New Roman" w:hAnsi="Times New Roman"/>
                <w:sz w:val="24"/>
                <w:szCs w:val="24"/>
              </w:rPr>
              <w:t>50</w:t>
            </w:r>
          </w:p>
        </w:tc>
      </w:tr>
      <w:tr w:rsidR="00470F45" w:rsidRPr="0007194F" w14:paraId="5DA2B352" w14:textId="77777777" w:rsidTr="00195BD2">
        <w:trPr>
          <w:gridAfter w:val="5"/>
          <w:wAfter w:w="5107" w:type="dxa"/>
        </w:trPr>
        <w:tc>
          <w:tcPr>
            <w:tcW w:w="4248" w:type="dxa"/>
            <w:shd w:val="clear" w:color="auto" w:fill="auto"/>
          </w:tcPr>
          <w:p w14:paraId="37D7DAFD" w14:textId="77777777" w:rsidR="00470F45" w:rsidRPr="0007194F" w:rsidRDefault="00470F45"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auto"/>
          </w:tcPr>
          <w:p w14:paraId="6EF8E629" w14:textId="77777777" w:rsidR="00470F45" w:rsidRPr="0007194F" w:rsidRDefault="00EE5D34" w:rsidP="005069E2">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bl>
    <w:p w14:paraId="45C63784" w14:textId="77777777" w:rsidR="008027E9" w:rsidRPr="0007194F" w:rsidRDefault="008027E9" w:rsidP="00844496">
      <w:pPr>
        <w:spacing w:after="0" w:line="240" w:lineRule="auto"/>
        <w:contextualSpacing/>
        <w:rPr>
          <w:rFonts w:ascii="Times New Roman" w:hAnsi="Times New Roman"/>
          <w:sz w:val="24"/>
          <w:szCs w:val="24"/>
        </w:rPr>
      </w:pPr>
    </w:p>
    <w:p w14:paraId="604C9DEA" w14:textId="77777777"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 xml:space="preserve">Precondiţii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7"/>
        <w:gridCol w:w="7509"/>
      </w:tblGrid>
      <w:tr w:rsidR="008027E9" w:rsidRPr="0007194F" w14:paraId="02F4969C" w14:textId="77777777" w:rsidTr="00450A21">
        <w:tc>
          <w:tcPr>
            <w:tcW w:w="2988" w:type="dxa"/>
          </w:tcPr>
          <w:p w14:paraId="7653077A" w14:textId="77777777"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4.1 </w:t>
            </w:r>
            <w:r>
              <w:rPr>
                <w:rFonts w:ascii="Times New Roman" w:hAnsi="Times New Roman"/>
                <w:sz w:val="24"/>
                <w:szCs w:val="24"/>
              </w:rPr>
              <w:t>de curriculum</w:t>
            </w:r>
          </w:p>
        </w:tc>
        <w:tc>
          <w:tcPr>
            <w:tcW w:w="7694" w:type="dxa"/>
          </w:tcPr>
          <w:p w14:paraId="6A52BB9E" w14:textId="77777777" w:rsidR="008027E9" w:rsidRPr="0007194F" w:rsidRDefault="008027E9" w:rsidP="00D9446F">
            <w:pPr>
              <w:spacing w:after="0" w:line="240" w:lineRule="auto"/>
              <w:ind w:left="641"/>
              <w:contextualSpacing/>
              <w:rPr>
                <w:rFonts w:ascii="Times New Roman" w:hAnsi="Times New Roman"/>
                <w:sz w:val="24"/>
                <w:szCs w:val="24"/>
              </w:rPr>
            </w:pPr>
          </w:p>
        </w:tc>
      </w:tr>
      <w:tr w:rsidR="008027E9" w:rsidRPr="0007194F" w14:paraId="4261A164" w14:textId="77777777" w:rsidTr="00450A21">
        <w:tc>
          <w:tcPr>
            <w:tcW w:w="2988" w:type="dxa"/>
          </w:tcPr>
          <w:p w14:paraId="7C429BF6" w14:textId="77777777"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4.2 </w:t>
            </w:r>
            <w:r>
              <w:rPr>
                <w:rFonts w:ascii="Times New Roman" w:hAnsi="Times New Roman"/>
                <w:sz w:val="24"/>
                <w:szCs w:val="24"/>
              </w:rPr>
              <w:t>de competenţe</w:t>
            </w:r>
          </w:p>
        </w:tc>
        <w:tc>
          <w:tcPr>
            <w:tcW w:w="7694" w:type="dxa"/>
          </w:tcPr>
          <w:p w14:paraId="22661C8A" w14:textId="77777777" w:rsidR="008027E9" w:rsidRPr="0007194F" w:rsidRDefault="008027E9" w:rsidP="00D9446F">
            <w:pPr>
              <w:spacing w:after="0" w:line="240" w:lineRule="auto"/>
              <w:ind w:left="641"/>
              <w:contextualSpacing/>
              <w:rPr>
                <w:rFonts w:ascii="Times New Roman" w:hAnsi="Times New Roman"/>
                <w:sz w:val="24"/>
                <w:szCs w:val="24"/>
              </w:rPr>
            </w:pPr>
          </w:p>
        </w:tc>
      </w:tr>
    </w:tbl>
    <w:p w14:paraId="36794934" w14:textId="77777777" w:rsidR="008027E9" w:rsidRPr="0007194F" w:rsidRDefault="008027E9" w:rsidP="00844496">
      <w:pPr>
        <w:spacing w:after="0" w:line="240" w:lineRule="auto"/>
        <w:contextualSpacing/>
        <w:rPr>
          <w:rFonts w:ascii="Times New Roman" w:hAnsi="Times New Roman"/>
          <w:sz w:val="24"/>
          <w:szCs w:val="24"/>
        </w:rPr>
      </w:pPr>
    </w:p>
    <w:p w14:paraId="65FA1B7E" w14:textId="77777777"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b/>
          <w:sz w:val="24"/>
          <w:szCs w:val="24"/>
        </w:rPr>
        <w:t xml:space="preserve">5. </w:t>
      </w:r>
      <w:r>
        <w:rPr>
          <w:rFonts w:ascii="Times New Roman" w:hAnsi="Times New Roman"/>
          <w:b/>
          <w:sz w:val="24"/>
          <w:szCs w:val="24"/>
        </w:rPr>
        <w:t>Condiţii</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2"/>
        <w:gridCol w:w="6694"/>
      </w:tblGrid>
      <w:tr w:rsidR="008027E9" w:rsidRPr="0007194F" w14:paraId="7B279DB9" w14:textId="77777777" w:rsidTr="00450A21">
        <w:tc>
          <w:tcPr>
            <w:tcW w:w="2988" w:type="dxa"/>
          </w:tcPr>
          <w:p w14:paraId="46FD952D" w14:textId="77777777"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5.1 </w:t>
            </w:r>
            <w:r>
              <w:rPr>
                <w:rFonts w:ascii="Times New Roman" w:hAnsi="Times New Roman"/>
                <w:sz w:val="24"/>
                <w:szCs w:val="24"/>
              </w:rPr>
              <w:t>De desfăşurare a cursului</w:t>
            </w:r>
          </w:p>
        </w:tc>
        <w:tc>
          <w:tcPr>
            <w:tcW w:w="7694" w:type="dxa"/>
          </w:tcPr>
          <w:p w14:paraId="0950C87A" w14:textId="77777777" w:rsidR="008027E9" w:rsidRPr="003C2BF8" w:rsidRDefault="00BE3FC4" w:rsidP="00844496">
            <w:pPr>
              <w:spacing w:after="0" w:line="240" w:lineRule="auto"/>
              <w:contextualSpacing/>
              <w:rPr>
                <w:rFonts w:ascii="Times New Roman" w:hAnsi="Times New Roman"/>
                <w:sz w:val="24"/>
                <w:szCs w:val="24"/>
              </w:rPr>
            </w:pPr>
            <w:r>
              <w:rPr>
                <w:rFonts w:ascii="Times New Roman" w:hAnsi="Times New Roman"/>
                <w:sz w:val="24"/>
                <w:szCs w:val="24"/>
              </w:rPr>
              <w:t xml:space="preserve">Sală dotată cu </w:t>
            </w:r>
            <w:r w:rsidR="003C2BF8" w:rsidRPr="003C2BF8">
              <w:rPr>
                <w:rFonts w:ascii="Times New Roman" w:hAnsi="Times New Roman"/>
                <w:sz w:val="24"/>
                <w:szCs w:val="24"/>
              </w:rPr>
              <w:t>videoproiector, calculator, tablă</w:t>
            </w:r>
          </w:p>
        </w:tc>
      </w:tr>
      <w:tr w:rsidR="008027E9" w:rsidRPr="0007194F" w14:paraId="3BEC4E08" w14:textId="77777777" w:rsidTr="00450A21">
        <w:tc>
          <w:tcPr>
            <w:tcW w:w="2988" w:type="dxa"/>
          </w:tcPr>
          <w:p w14:paraId="39DAC542" w14:textId="77777777"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5.2 </w:t>
            </w:r>
            <w:r>
              <w:rPr>
                <w:rFonts w:ascii="Times New Roman" w:hAnsi="Times New Roman"/>
                <w:sz w:val="24"/>
                <w:szCs w:val="24"/>
              </w:rPr>
              <w:t xml:space="preserve"> De desfăşurare a seminarului/laboratorului</w:t>
            </w:r>
            <w:r w:rsidR="00371DED">
              <w:rPr>
                <w:rFonts w:ascii="Times New Roman" w:hAnsi="Times New Roman"/>
                <w:sz w:val="24"/>
                <w:szCs w:val="24"/>
              </w:rPr>
              <w:t>/proiectului</w:t>
            </w:r>
          </w:p>
        </w:tc>
        <w:tc>
          <w:tcPr>
            <w:tcW w:w="7694" w:type="dxa"/>
          </w:tcPr>
          <w:p w14:paraId="18CE42FB" w14:textId="77777777" w:rsidR="008027E9" w:rsidRPr="003C2BF8" w:rsidRDefault="00BE3FC4" w:rsidP="00844496">
            <w:pPr>
              <w:spacing w:after="0" w:line="240" w:lineRule="auto"/>
              <w:contextualSpacing/>
              <w:rPr>
                <w:rFonts w:ascii="Times New Roman" w:hAnsi="Times New Roman"/>
                <w:sz w:val="24"/>
                <w:szCs w:val="24"/>
              </w:rPr>
            </w:pPr>
            <w:r>
              <w:rPr>
                <w:rFonts w:ascii="Times New Roman" w:hAnsi="Times New Roman"/>
                <w:sz w:val="24"/>
                <w:szCs w:val="24"/>
              </w:rPr>
              <w:t xml:space="preserve">Sală dotată cu </w:t>
            </w:r>
            <w:r w:rsidR="003C2BF8" w:rsidRPr="003C2BF8">
              <w:rPr>
                <w:rFonts w:ascii="Times New Roman" w:hAnsi="Times New Roman"/>
                <w:sz w:val="24"/>
                <w:szCs w:val="24"/>
              </w:rPr>
              <w:t>videoproiector, calculator, tablă</w:t>
            </w:r>
          </w:p>
        </w:tc>
      </w:tr>
    </w:tbl>
    <w:p w14:paraId="737A613E" w14:textId="77777777" w:rsidR="00371DED" w:rsidRDefault="00371DED" w:rsidP="00844496">
      <w:pPr>
        <w:spacing w:after="0" w:line="240" w:lineRule="auto"/>
        <w:contextualSpacing/>
        <w:rPr>
          <w:rFonts w:ascii="Times New Roman" w:hAnsi="Times New Roman"/>
          <w:b/>
          <w:sz w:val="24"/>
          <w:szCs w:val="24"/>
        </w:rPr>
      </w:pPr>
    </w:p>
    <w:p w14:paraId="38F18DA5" w14:textId="77777777" w:rsidR="008027E9" w:rsidRPr="0007194F" w:rsidRDefault="008027E9" w:rsidP="00844496">
      <w:pPr>
        <w:spacing w:after="0" w:line="240" w:lineRule="auto"/>
        <w:contextualSpacing/>
        <w:rPr>
          <w:rFonts w:ascii="Times New Roman" w:hAnsi="Times New Roman"/>
          <w:b/>
          <w:sz w:val="24"/>
          <w:szCs w:val="24"/>
        </w:rPr>
      </w:pPr>
      <w:r w:rsidRPr="0007194F">
        <w:rPr>
          <w:rFonts w:ascii="Times New Roman" w:hAnsi="Times New Roman"/>
          <w:b/>
          <w:sz w:val="24"/>
          <w:szCs w:val="24"/>
        </w:rPr>
        <w:t xml:space="preserve">6. </w:t>
      </w:r>
      <w:r>
        <w:rPr>
          <w:rFonts w:ascii="Times New Roman" w:hAnsi="Times New Roman"/>
          <w:b/>
          <w:sz w:val="24"/>
          <w:szCs w:val="24"/>
        </w:rPr>
        <w:t>Competenţele specifice acumulate</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
        <w:gridCol w:w="9361"/>
      </w:tblGrid>
      <w:tr w:rsidR="00195BD2" w:rsidRPr="0007194F" w14:paraId="55A292E6" w14:textId="77777777" w:rsidTr="00844496">
        <w:trPr>
          <w:cantSplit/>
          <w:trHeight w:val="2132"/>
        </w:trPr>
        <w:tc>
          <w:tcPr>
            <w:tcW w:w="1074" w:type="dxa"/>
            <w:shd w:val="clear" w:color="auto" w:fill="auto"/>
            <w:textDirection w:val="btLr"/>
            <w:vAlign w:val="center"/>
          </w:tcPr>
          <w:p w14:paraId="4A32DD04" w14:textId="77777777" w:rsidR="00195BD2" w:rsidRDefault="00195BD2" w:rsidP="00844496">
            <w:pPr>
              <w:spacing w:after="0" w:line="240" w:lineRule="auto"/>
              <w:ind w:left="115" w:right="115"/>
              <w:contextualSpacing/>
              <w:jc w:val="center"/>
              <w:rPr>
                <w:rFonts w:ascii="Times New Roman" w:hAnsi="Times New Roman"/>
                <w:b/>
                <w:sz w:val="24"/>
                <w:szCs w:val="24"/>
              </w:rPr>
            </w:pPr>
            <w:r>
              <w:rPr>
                <w:rFonts w:ascii="Times New Roman" w:hAnsi="Times New Roman"/>
                <w:b/>
                <w:sz w:val="24"/>
                <w:szCs w:val="24"/>
              </w:rPr>
              <w:t>Competenţe</w:t>
            </w:r>
          </w:p>
          <w:p w14:paraId="1C55C609" w14:textId="77777777" w:rsidR="00195BD2" w:rsidRPr="0007194F" w:rsidRDefault="00195BD2" w:rsidP="00844496">
            <w:pPr>
              <w:spacing w:after="0" w:line="240" w:lineRule="auto"/>
              <w:ind w:left="115" w:right="115"/>
              <w:contextualSpacing/>
              <w:jc w:val="center"/>
              <w:rPr>
                <w:rFonts w:ascii="Times New Roman" w:hAnsi="Times New Roman"/>
                <w:b/>
                <w:sz w:val="24"/>
                <w:szCs w:val="24"/>
              </w:rPr>
            </w:pPr>
            <w:r>
              <w:rPr>
                <w:rFonts w:ascii="Times New Roman" w:hAnsi="Times New Roman"/>
                <w:b/>
                <w:sz w:val="24"/>
                <w:szCs w:val="24"/>
              </w:rPr>
              <w:t xml:space="preserve"> profesionale</w:t>
            </w:r>
          </w:p>
        </w:tc>
        <w:tc>
          <w:tcPr>
            <w:tcW w:w="9361" w:type="dxa"/>
            <w:shd w:val="clear" w:color="auto" w:fill="auto"/>
          </w:tcPr>
          <w:p w14:paraId="15CC6903" w14:textId="77777777" w:rsidR="002A61E3" w:rsidRPr="002A61E3" w:rsidRDefault="002A61E3" w:rsidP="002A61E3">
            <w:pPr>
              <w:spacing w:after="0" w:line="240" w:lineRule="auto"/>
              <w:contextualSpacing/>
              <w:rPr>
                <w:rFonts w:ascii="Times New Roman" w:hAnsi="Times New Roman"/>
                <w:sz w:val="24"/>
                <w:szCs w:val="24"/>
              </w:rPr>
            </w:pPr>
            <w:r w:rsidRPr="002A61E3">
              <w:rPr>
                <w:rFonts w:ascii="Times New Roman" w:hAnsi="Times New Roman"/>
                <w:sz w:val="24"/>
                <w:szCs w:val="24"/>
              </w:rPr>
              <w:t xml:space="preserve">C4.1 Definirea, descrierea și explicarea elementelor fundamentale specifice culturii și civilizației americane. </w:t>
            </w:r>
          </w:p>
          <w:p w14:paraId="5DE563EA" w14:textId="77777777" w:rsidR="002A61E3" w:rsidRPr="002A61E3" w:rsidRDefault="002A61E3" w:rsidP="002A61E3">
            <w:pPr>
              <w:pStyle w:val="BodyText"/>
              <w:contextualSpacing/>
              <w:jc w:val="both"/>
              <w:rPr>
                <w:rFonts w:ascii="Times New Roman" w:hAnsi="Times New Roman"/>
                <w:szCs w:val="24"/>
                <w:lang w:val="ro-RO"/>
              </w:rPr>
            </w:pPr>
            <w:r w:rsidRPr="002A61E3">
              <w:rPr>
                <w:rFonts w:ascii="Times New Roman" w:hAnsi="Times New Roman"/>
                <w:szCs w:val="24"/>
                <w:lang w:val="ro-RO"/>
              </w:rPr>
              <w:t>C4.2 Utilizarea unor noțiuni de istorie, cultură și civilizație de complexitate medie pentru identificarea și explicarea elementelor care diferențiază fundamental cultura americană.</w:t>
            </w:r>
          </w:p>
          <w:p w14:paraId="41863B6D" w14:textId="77777777" w:rsidR="00195BD2" w:rsidRPr="003C0B9B" w:rsidRDefault="00195BD2" w:rsidP="002A61E3">
            <w:pPr>
              <w:spacing w:after="0" w:line="240" w:lineRule="auto"/>
              <w:contextualSpacing/>
              <w:rPr>
                <w:rFonts w:ascii="Times New Roman" w:hAnsi="Times New Roman"/>
                <w:sz w:val="24"/>
                <w:szCs w:val="24"/>
              </w:rPr>
            </w:pPr>
          </w:p>
        </w:tc>
      </w:tr>
      <w:tr w:rsidR="00195BD2" w:rsidRPr="0007194F" w14:paraId="2F23E966" w14:textId="77777777" w:rsidTr="00844496">
        <w:trPr>
          <w:cantSplit/>
          <w:trHeight w:val="1775"/>
        </w:trPr>
        <w:tc>
          <w:tcPr>
            <w:tcW w:w="1074" w:type="dxa"/>
            <w:shd w:val="clear" w:color="auto" w:fill="auto"/>
            <w:textDirection w:val="btLr"/>
          </w:tcPr>
          <w:p w14:paraId="58EA5446" w14:textId="77777777" w:rsidR="00195BD2" w:rsidRDefault="00195BD2" w:rsidP="00844496">
            <w:pPr>
              <w:spacing w:after="0" w:line="240" w:lineRule="auto"/>
              <w:ind w:left="115" w:right="115"/>
              <w:contextualSpacing/>
              <w:rPr>
                <w:rFonts w:ascii="Times New Roman" w:hAnsi="Times New Roman"/>
                <w:b/>
                <w:sz w:val="24"/>
                <w:szCs w:val="24"/>
              </w:rPr>
            </w:pPr>
          </w:p>
          <w:p w14:paraId="30AFEFA7" w14:textId="77777777" w:rsidR="00195BD2" w:rsidRPr="0007194F" w:rsidRDefault="00195BD2" w:rsidP="00844496">
            <w:pPr>
              <w:spacing w:after="0" w:line="240" w:lineRule="auto"/>
              <w:ind w:left="115" w:right="115"/>
              <w:contextualSpacing/>
              <w:rPr>
                <w:rFonts w:ascii="Times New Roman" w:hAnsi="Times New Roman"/>
                <w:b/>
                <w:sz w:val="24"/>
                <w:szCs w:val="24"/>
              </w:rPr>
            </w:pPr>
            <w:r>
              <w:rPr>
                <w:rFonts w:ascii="Times New Roman" w:hAnsi="Times New Roman"/>
                <w:b/>
                <w:sz w:val="24"/>
                <w:szCs w:val="24"/>
              </w:rPr>
              <w:t>Competenţe transversale</w:t>
            </w:r>
          </w:p>
        </w:tc>
        <w:tc>
          <w:tcPr>
            <w:tcW w:w="9361" w:type="dxa"/>
            <w:shd w:val="clear" w:color="auto" w:fill="auto"/>
          </w:tcPr>
          <w:p w14:paraId="23DEA31A" w14:textId="5D77BCCD" w:rsidR="002A61E3" w:rsidRDefault="002A61E3" w:rsidP="002A61E3">
            <w:pPr>
              <w:spacing w:after="0" w:line="240" w:lineRule="auto"/>
              <w:ind w:left="439"/>
              <w:contextualSpacing/>
              <w:rPr>
                <w:rFonts w:ascii="Times New Roman" w:hAnsi="Times New Roman"/>
                <w:sz w:val="24"/>
                <w:szCs w:val="24"/>
              </w:rPr>
            </w:pPr>
          </w:p>
          <w:p w14:paraId="7EC65077" w14:textId="77777777" w:rsidR="002A61E3" w:rsidRPr="002A61E3" w:rsidRDefault="002A61E3" w:rsidP="002A61E3">
            <w:pPr>
              <w:spacing w:after="0" w:line="240" w:lineRule="auto"/>
              <w:contextualSpacing/>
              <w:jc w:val="both"/>
              <w:rPr>
                <w:rFonts w:ascii="Times New Roman" w:hAnsi="Times New Roman"/>
                <w:sz w:val="24"/>
                <w:szCs w:val="24"/>
              </w:rPr>
            </w:pPr>
            <w:r w:rsidRPr="002A61E3">
              <w:rPr>
                <w:rFonts w:ascii="Times New Roman" w:hAnsi="Times New Roman"/>
                <w:sz w:val="24"/>
                <w:szCs w:val="24"/>
              </w:rPr>
              <w:t>CT1. Gestionarea optimă a sarcinilor profesionale și deprinderea executării lor la termen, în mod riguros, eficient și responsabil; Respectarea normelor de etică specifice domeniului.</w:t>
            </w:r>
          </w:p>
          <w:p w14:paraId="1909D015" w14:textId="77777777" w:rsidR="002A61E3" w:rsidRPr="002A61E3" w:rsidRDefault="002A61E3" w:rsidP="002A61E3">
            <w:pPr>
              <w:spacing w:after="0" w:line="240" w:lineRule="auto"/>
              <w:contextualSpacing/>
              <w:jc w:val="both"/>
              <w:rPr>
                <w:rFonts w:ascii="Times New Roman" w:hAnsi="Times New Roman"/>
                <w:sz w:val="24"/>
                <w:szCs w:val="24"/>
              </w:rPr>
            </w:pPr>
            <w:r w:rsidRPr="002A61E3">
              <w:rPr>
                <w:rFonts w:ascii="Times New Roman" w:hAnsi="Times New Roman"/>
                <w:sz w:val="24"/>
                <w:szCs w:val="24"/>
              </w:rPr>
              <w:t>CT2. Dezvoltarea capacităților empatice de comunicare interpersonală și de asumare de roluri specifice în cadrul muncii având drept scop eficientizarea activității.</w:t>
            </w:r>
          </w:p>
          <w:p w14:paraId="5592E0C9" w14:textId="28806A01" w:rsidR="00195BD2" w:rsidRPr="002A61E3" w:rsidRDefault="002A61E3" w:rsidP="002A61E3">
            <w:pPr>
              <w:rPr>
                <w:rFonts w:ascii="Times New Roman" w:hAnsi="Times New Roman"/>
                <w:sz w:val="24"/>
                <w:szCs w:val="24"/>
              </w:rPr>
            </w:pPr>
            <w:r w:rsidRPr="002A61E3">
              <w:rPr>
                <w:rFonts w:ascii="Times New Roman" w:hAnsi="Times New Roman"/>
                <w:sz w:val="24"/>
                <w:szCs w:val="24"/>
              </w:rPr>
              <w:t>CT3. Identificarea și utilizarea unor metode și tehnici eficiente de învățare; conștientizarea motivațiilor extrinseci și intrinseci ale învățării continue.</w:t>
            </w:r>
          </w:p>
        </w:tc>
      </w:tr>
    </w:tbl>
    <w:p w14:paraId="0FBDC1F1" w14:textId="77777777" w:rsidR="008027E9" w:rsidRPr="0007194F" w:rsidRDefault="008027E9" w:rsidP="00844496">
      <w:pPr>
        <w:spacing w:after="0" w:line="240" w:lineRule="auto"/>
        <w:contextualSpacing/>
        <w:rPr>
          <w:rFonts w:ascii="Times New Roman" w:hAnsi="Times New Roman"/>
          <w:sz w:val="24"/>
          <w:szCs w:val="24"/>
        </w:rPr>
      </w:pPr>
    </w:p>
    <w:p w14:paraId="7DC5E824" w14:textId="77777777"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b/>
          <w:sz w:val="24"/>
          <w:szCs w:val="24"/>
        </w:rPr>
        <w:t xml:space="preserve">7. </w:t>
      </w:r>
      <w:r>
        <w:rPr>
          <w:rFonts w:ascii="Times New Roman" w:hAnsi="Times New Roman"/>
          <w:b/>
          <w:sz w:val="24"/>
          <w:szCs w:val="24"/>
        </w:rPr>
        <w:t>Obiectivele disciplinei</w:t>
      </w:r>
      <w:r w:rsidRPr="0007194F">
        <w:rPr>
          <w:rFonts w:ascii="Times New Roman" w:hAnsi="Times New Roman"/>
          <w:sz w:val="24"/>
          <w:szCs w:val="24"/>
        </w:rPr>
        <w:t xml:space="preserve"> (</w:t>
      </w:r>
      <w:r>
        <w:rPr>
          <w:rFonts w:ascii="Times New Roman" w:hAnsi="Times New Roman"/>
          <w:sz w:val="24"/>
          <w:szCs w:val="24"/>
        </w:rPr>
        <w:t>reieşind din grila competenţelor acumulate</w:t>
      </w:r>
      <w:r w:rsidRPr="0007194F">
        <w:rPr>
          <w:rFonts w:ascii="Times New Roman" w:hAnsi="Times New Roman"/>
          <w:sz w:val="24"/>
          <w:szCs w:val="24"/>
        </w:rPr>
        <w:t>)</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5"/>
        <w:gridCol w:w="8211"/>
      </w:tblGrid>
      <w:tr w:rsidR="003534A1" w:rsidRPr="0007194F" w14:paraId="66D847C6" w14:textId="77777777" w:rsidTr="00844496">
        <w:tc>
          <w:tcPr>
            <w:tcW w:w="2245" w:type="dxa"/>
            <w:shd w:val="clear" w:color="auto" w:fill="auto"/>
          </w:tcPr>
          <w:p w14:paraId="2C67AE5E" w14:textId="77777777" w:rsidR="003534A1" w:rsidRPr="0007194F" w:rsidRDefault="003534A1"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7.1 </w:t>
            </w:r>
            <w:r>
              <w:rPr>
                <w:rFonts w:ascii="Times New Roman" w:hAnsi="Times New Roman"/>
                <w:sz w:val="24"/>
                <w:szCs w:val="24"/>
              </w:rPr>
              <w:t>Obiectivul general al disciplinei</w:t>
            </w:r>
          </w:p>
        </w:tc>
        <w:tc>
          <w:tcPr>
            <w:tcW w:w="8211" w:type="dxa"/>
            <w:shd w:val="clear" w:color="auto" w:fill="auto"/>
          </w:tcPr>
          <w:p w14:paraId="209922FE" w14:textId="77777777" w:rsidR="0033397B" w:rsidRPr="00662995" w:rsidRDefault="0033397B" w:rsidP="00844496">
            <w:pPr>
              <w:numPr>
                <w:ilvl w:val="0"/>
                <w:numId w:val="15"/>
              </w:numPr>
              <w:spacing w:after="0" w:line="240" w:lineRule="auto"/>
              <w:ind w:left="556" w:hanging="425"/>
              <w:contextualSpacing/>
              <w:jc w:val="both"/>
              <w:rPr>
                <w:rFonts w:ascii="Times New Roman" w:hAnsi="Times New Roman"/>
                <w:sz w:val="24"/>
                <w:szCs w:val="24"/>
              </w:rPr>
            </w:pPr>
            <w:r w:rsidRPr="00662995">
              <w:rPr>
                <w:rFonts w:ascii="Times New Roman" w:eastAsia="Times New Roman" w:hAnsi="Times New Roman"/>
                <w:bCs/>
                <w:sz w:val="24"/>
                <w:szCs w:val="24"/>
                <w:lang w:bidi="en-US"/>
              </w:rPr>
              <w:t>Î</w:t>
            </w:r>
            <w:r w:rsidRPr="00662995">
              <w:rPr>
                <w:rFonts w:ascii="Times New Roman" w:hAnsi="Times New Roman"/>
                <w:sz w:val="24"/>
                <w:szCs w:val="24"/>
              </w:rPr>
              <w:t xml:space="preserve">mbunătăţirea abilităţii studenţilor </w:t>
            </w:r>
            <w:r>
              <w:rPr>
                <w:rFonts w:ascii="Times New Roman" w:hAnsi="Times New Roman"/>
                <w:sz w:val="24"/>
                <w:szCs w:val="24"/>
              </w:rPr>
              <w:t xml:space="preserve">de </w:t>
            </w:r>
            <w:r w:rsidRPr="00662995">
              <w:rPr>
                <w:rFonts w:ascii="Times New Roman" w:hAnsi="Times New Roman"/>
                <w:sz w:val="24"/>
                <w:szCs w:val="24"/>
              </w:rPr>
              <w:t>a gândi logic asupra problemelor de management al serviciilor de traducere</w:t>
            </w:r>
          </w:p>
          <w:p w14:paraId="2DE031C2" w14:textId="77777777" w:rsidR="0033397B" w:rsidRPr="00662995" w:rsidRDefault="0033397B" w:rsidP="00844496">
            <w:pPr>
              <w:numPr>
                <w:ilvl w:val="0"/>
                <w:numId w:val="15"/>
              </w:numPr>
              <w:spacing w:after="0" w:line="240" w:lineRule="auto"/>
              <w:ind w:left="556" w:hanging="425"/>
              <w:contextualSpacing/>
              <w:jc w:val="both"/>
              <w:rPr>
                <w:rFonts w:ascii="Times New Roman" w:eastAsia="Times New Roman" w:hAnsi="Times New Roman"/>
                <w:bCs/>
                <w:sz w:val="24"/>
                <w:szCs w:val="24"/>
                <w:lang w:bidi="en-US"/>
              </w:rPr>
            </w:pPr>
            <w:r w:rsidRPr="00662995">
              <w:rPr>
                <w:rFonts w:ascii="Times New Roman" w:eastAsia="Times New Roman" w:hAnsi="Times New Roman"/>
                <w:bCs/>
                <w:sz w:val="24"/>
                <w:szCs w:val="24"/>
                <w:lang w:bidi="en-US"/>
              </w:rPr>
              <w:t>Î</w:t>
            </w:r>
            <w:r w:rsidRPr="00662995">
              <w:rPr>
                <w:rFonts w:ascii="Times New Roman" w:hAnsi="Times New Roman"/>
                <w:sz w:val="24"/>
                <w:szCs w:val="24"/>
              </w:rPr>
              <w:t>mbunătăţirea abilităţii studenţilor pentru analiză şi modelare ce poate fi utilizată pentru evaluarea şi îmbunătăţirea prestării serviciilor de traducere.</w:t>
            </w:r>
          </w:p>
          <w:p w14:paraId="0CE19DE5" w14:textId="77777777" w:rsidR="0033397B" w:rsidRPr="00662995" w:rsidRDefault="0033397B" w:rsidP="00844496">
            <w:pPr>
              <w:numPr>
                <w:ilvl w:val="0"/>
                <w:numId w:val="15"/>
              </w:numPr>
              <w:spacing w:after="0" w:line="240" w:lineRule="auto"/>
              <w:ind w:left="556" w:hanging="425"/>
              <w:contextualSpacing/>
              <w:jc w:val="both"/>
              <w:rPr>
                <w:rFonts w:ascii="Times New Roman" w:eastAsia="Times New Roman" w:hAnsi="Times New Roman"/>
                <w:bCs/>
                <w:vanish/>
                <w:sz w:val="24"/>
                <w:szCs w:val="24"/>
                <w:lang w:bidi="en-US"/>
              </w:rPr>
            </w:pPr>
            <w:r w:rsidRPr="00662995">
              <w:rPr>
                <w:rFonts w:ascii="Times New Roman" w:eastAsia="Times New Roman" w:hAnsi="Times New Roman"/>
                <w:bCs/>
                <w:sz w:val="24"/>
                <w:szCs w:val="24"/>
                <w:lang w:bidi="en-US"/>
              </w:rPr>
              <w:t xml:space="preserve">Însuşirea limbajului specific de marketing, dobândirea cunoştinţelor  necesare pentru caracterizarea  mediului de marketing al organizaţiei, </w:t>
            </w:r>
          </w:p>
          <w:p w14:paraId="4673196E" w14:textId="77777777" w:rsidR="0033397B" w:rsidRPr="005828B8" w:rsidRDefault="0033397B" w:rsidP="00844496">
            <w:pPr>
              <w:numPr>
                <w:ilvl w:val="0"/>
                <w:numId w:val="14"/>
              </w:numPr>
              <w:tabs>
                <w:tab w:val="clear" w:pos="720"/>
              </w:tabs>
              <w:spacing w:after="0" w:line="240" w:lineRule="auto"/>
              <w:ind w:left="285" w:hanging="220"/>
              <w:contextualSpacing/>
              <w:jc w:val="both"/>
              <w:rPr>
                <w:rFonts w:ascii="Times New Roman" w:hAnsi="Times New Roman"/>
                <w:sz w:val="24"/>
                <w:szCs w:val="24"/>
              </w:rPr>
            </w:pPr>
            <w:r>
              <w:rPr>
                <w:rFonts w:ascii="Times New Roman" w:eastAsia="Times New Roman" w:hAnsi="Times New Roman"/>
                <w:sz w:val="24"/>
                <w:szCs w:val="24"/>
                <w:lang w:bidi="en-US"/>
              </w:rPr>
              <w:t xml:space="preserve">    C</w:t>
            </w:r>
            <w:r w:rsidRPr="00662995">
              <w:rPr>
                <w:rFonts w:ascii="Times New Roman" w:eastAsia="Times New Roman" w:hAnsi="Times New Roman"/>
                <w:sz w:val="24"/>
                <w:szCs w:val="24"/>
                <w:lang w:bidi="en-US"/>
              </w:rPr>
              <w:t>unoaşterea pieţei organizaţiei, deprinderea competenţelor</w:t>
            </w:r>
          </w:p>
          <w:p w14:paraId="48A3767D" w14:textId="77777777" w:rsidR="0033397B" w:rsidRDefault="0033397B" w:rsidP="00844496">
            <w:pPr>
              <w:spacing w:after="0" w:line="240" w:lineRule="auto"/>
              <w:ind w:left="285"/>
              <w:contextualSpacing/>
              <w:jc w:val="both"/>
              <w:rPr>
                <w:rFonts w:ascii="Times New Roman" w:eastAsia="Times New Roman" w:hAnsi="Times New Roman"/>
                <w:sz w:val="24"/>
                <w:szCs w:val="24"/>
                <w:lang w:bidi="en-US"/>
              </w:rPr>
            </w:pPr>
            <w:r>
              <w:rPr>
                <w:rFonts w:ascii="Times New Roman" w:eastAsia="Times New Roman" w:hAnsi="Times New Roman"/>
                <w:sz w:val="24"/>
                <w:szCs w:val="24"/>
                <w:lang w:bidi="en-US"/>
              </w:rPr>
              <w:t xml:space="preserve">  </w:t>
            </w:r>
            <w:r w:rsidRPr="00662995">
              <w:rPr>
                <w:rFonts w:ascii="Times New Roman" w:eastAsia="Times New Roman" w:hAnsi="Times New Roman"/>
                <w:sz w:val="24"/>
                <w:szCs w:val="24"/>
                <w:lang w:bidi="en-US"/>
              </w:rPr>
              <w:t xml:space="preserve"> </w:t>
            </w:r>
            <w:r>
              <w:rPr>
                <w:rFonts w:ascii="Times New Roman" w:eastAsia="Times New Roman" w:hAnsi="Times New Roman"/>
                <w:sz w:val="24"/>
                <w:szCs w:val="24"/>
                <w:lang w:bidi="en-US"/>
              </w:rPr>
              <w:t xml:space="preserve">  </w:t>
            </w:r>
            <w:r w:rsidRPr="00662995">
              <w:rPr>
                <w:rFonts w:ascii="Times New Roman" w:eastAsia="Times New Roman" w:hAnsi="Times New Roman"/>
                <w:sz w:val="24"/>
                <w:szCs w:val="24"/>
                <w:lang w:bidi="en-US"/>
              </w:rPr>
              <w:t>pentru formularea de strategii de marketing şi pentru utilizarea</w:t>
            </w:r>
          </w:p>
          <w:p w14:paraId="420577F8" w14:textId="77777777" w:rsidR="003534A1" w:rsidRPr="00120ECA" w:rsidRDefault="0033397B" w:rsidP="00844496">
            <w:pPr>
              <w:spacing w:after="0" w:line="240" w:lineRule="auto"/>
              <w:contextualSpacing/>
              <w:jc w:val="both"/>
              <w:rPr>
                <w:rFonts w:cs="Arial"/>
                <w:sz w:val="24"/>
                <w:szCs w:val="24"/>
              </w:rPr>
            </w:pPr>
            <w:r>
              <w:rPr>
                <w:rFonts w:ascii="Times New Roman" w:eastAsia="Times New Roman" w:hAnsi="Times New Roman"/>
                <w:sz w:val="24"/>
                <w:szCs w:val="24"/>
                <w:lang w:bidi="en-US"/>
              </w:rPr>
              <w:t xml:space="preserve">    </w:t>
            </w:r>
            <w:r w:rsidRPr="00662995">
              <w:rPr>
                <w:rFonts w:ascii="Times New Roman" w:eastAsia="Times New Roman" w:hAnsi="Times New Roman"/>
                <w:sz w:val="24"/>
                <w:szCs w:val="24"/>
                <w:lang w:bidi="en-US"/>
              </w:rPr>
              <w:t xml:space="preserve"> mixului de marketing.</w:t>
            </w:r>
          </w:p>
        </w:tc>
      </w:tr>
      <w:tr w:rsidR="003534A1" w:rsidRPr="0007194F" w14:paraId="2FC7B468" w14:textId="77777777" w:rsidTr="00844496">
        <w:tc>
          <w:tcPr>
            <w:tcW w:w="2245" w:type="dxa"/>
            <w:shd w:val="clear" w:color="auto" w:fill="auto"/>
          </w:tcPr>
          <w:p w14:paraId="1246593D" w14:textId="77777777" w:rsidR="003534A1" w:rsidRPr="0007194F" w:rsidRDefault="003534A1" w:rsidP="00844496">
            <w:pPr>
              <w:spacing w:after="0" w:line="240" w:lineRule="auto"/>
              <w:contextualSpacing/>
              <w:rPr>
                <w:rFonts w:ascii="Times New Roman" w:hAnsi="Times New Roman"/>
                <w:sz w:val="24"/>
                <w:szCs w:val="24"/>
              </w:rPr>
            </w:pPr>
            <w:r w:rsidRPr="0007194F">
              <w:rPr>
                <w:rFonts w:ascii="Times New Roman" w:hAnsi="Times New Roman"/>
                <w:sz w:val="24"/>
                <w:szCs w:val="24"/>
              </w:rPr>
              <w:t>7.2</w:t>
            </w:r>
            <w:r>
              <w:rPr>
                <w:rFonts w:ascii="Times New Roman" w:hAnsi="Times New Roman"/>
                <w:sz w:val="24"/>
                <w:szCs w:val="24"/>
              </w:rPr>
              <w:t xml:space="preserve"> Obiectivele specifice</w:t>
            </w:r>
          </w:p>
          <w:p w14:paraId="2FDA38A0" w14:textId="77777777" w:rsidR="003534A1" w:rsidRPr="0007194F" w:rsidRDefault="003534A1" w:rsidP="00844496">
            <w:pPr>
              <w:spacing w:after="0" w:line="240" w:lineRule="auto"/>
              <w:contextualSpacing/>
              <w:rPr>
                <w:rFonts w:ascii="Times New Roman" w:hAnsi="Times New Roman"/>
                <w:sz w:val="24"/>
                <w:szCs w:val="24"/>
              </w:rPr>
            </w:pPr>
          </w:p>
          <w:p w14:paraId="61BB2631" w14:textId="77777777" w:rsidR="003534A1" w:rsidRPr="0007194F" w:rsidRDefault="003534A1" w:rsidP="00844496">
            <w:pPr>
              <w:spacing w:after="0" w:line="240" w:lineRule="auto"/>
              <w:contextualSpacing/>
              <w:rPr>
                <w:rFonts w:ascii="Times New Roman" w:hAnsi="Times New Roman"/>
                <w:sz w:val="24"/>
                <w:szCs w:val="24"/>
              </w:rPr>
            </w:pPr>
          </w:p>
          <w:p w14:paraId="63B51E5C" w14:textId="77777777" w:rsidR="003534A1" w:rsidRPr="0007194F" w:rsidRDefault="003534A1" w:rsidP="00844496">
            <w:pPr>
              <w:spacing w:after="0" w:line="240" w:lineRule="auto"/>
              <w:contextualSpacing/>
              <w:rPr>
                <w:rFonts w:ascii="Times New Roman" w:hAnsi="Times New Roman"/>
                <w:sz w:val="24"/>
                <w:szCs w:val="24"/>
              </w:rPr>
            </w:pPr>
          </w:p>
          <w:p w14:paraId="365A933A" w14:textId="77777777" w:rsidR="003534A1" w:rsidRPr="0007194F" w:rsidRDefault="003534A1" w:rsidP="00844496">
            <w:pPr>
              <w:spacing w:after="0" w:line="240" w:lineRule="auto"/>
              <w:contextualSpacing/>
              <w:rPr>
                <w:rFonts w:ascii="Times New Roman" w:hAnsi="Times New Roman"/>
                <w:sz w:val="24"/>
                <w:szCs w:val="24"/>
              </w:rPr>
            </w:pPr>
          </w:p>
          <w:p w14:paraId="4BCEEFD0" w14:textId="77777777" w:rsidR="003534A1" w:rsidRPr="0007194F" w:rsidRDefault="003534A1" w:rsidP="00844496">
            <w:pPr>
              <w:spacing w:after="0" w:line="240" w:lineRule="auto"/>
              <w:contextualSpacing/>
              <w:rPr>
                <w:rFonts w:ascii="Times New Roman" w:hAnsi="Times New Roman"/>
                <w:sz w:val="24"/>
                <w:szCs w:val="24"/>
              </w:rPr>
            </w:pPr>
          </w:p>
          <w:p w14:paraId="5CD2CCF0" w14:textId="77777777" w:rsidR="003534A1" w:rsidRPr="0007194F" w:rsidRDefault="003534A1" w:rsidP="00844496">
            <w:pPr>
              <w:spacing w:after="0" w:line="240" w:lineRule="auto"/>
              <w:contextualSpacing/>
              <w:rPr>
                <w:rFonts w:ascii="Times New Roman" w:hAnsi="Times New Roman"/>
                <w:sz w:val="24"/>
                <w:szCs w:val="24"/>
              </w:rPr>
            </w:pPr>
          </w:p>
        </w:tc>
        <w:tc>
          <w:tcPr>
            <w:tcW w:w="8211" w:type="dxa"/>
            <w:shd w:val="clear" w:color="auto" w:fill="auto"/>
          </w:tcPr>
          <w:p w14:paraId="1E0CECE1" w14:textId="77777777" w:rsidR="0033397B" w:rsidRPr="00662995" w:rsidRDefault="0033397B" w:rsidP="00844496">
            <w:pPr>
              <w:numPr>
                <w:ilvl w:val="0"/>
                <w:numId w:val="15"/>
              </w:numPr>
              <w:spacing w:after="0" w:line="240" w:lineRule="auto"/>
              <w:ind w:left="556" w:hanging="425"/>
              <w:contextualSpacing/>
              <w:jc w:val="both"/>
              <w:rPr>
                <w:rFonts w:ascii="Times New Roman" w:eastAsia="Times New Roman" w:hAnsi="Times New Roman"/>
                <w:bCs/>
                <w:kern w:val="36"/>
                <w:sz w:val="24"/>
                <w:szCs w:val="24"/>
                <w:lang w:eastAsia="ro-RO"/>
              </w:rPr>
            </w:pPr>
            <w:r w:rsidRPr="00662995">
              <w:rPr>
                <w:rFonts w:ascii="Times New Roman" w:eastAsia="Times New Roman" w:hAnsi="Times New Roman"/>
                <w:bCs/>
                <w:kern w:val="36"/>
                <w:sz w:val="24"/>
                <w:szCs w:val="24"/>
                <w:lang w:eastAsia="ro-RO"/>
              </w:rPr>
              <w:t>Îmbunătăţirea r</w:t>
            </w:r>
            <w:r w:rsidRPr="00662995">
              <w:rPr>
                <w:rFonts w:ascii="Times New Roman" w:eastAsia="Times New Roman" w:hAnsi="Times New Roman"/>
                <w:sz w:val="24"/>
                <w:szCs w:val="24"/>
                <w:lang w:eastAsia="ro-RO"/>
              </w:rPr>
              <w:t>elaţiei client – furnizor servicii de traducere.</w:t>
            </w:r>
          </w:p>
          <w:p w14:paraId="70E83779" w14:textId="77777777" w:rsidR="00195BD2" w:rsidRDefault="0033397B" w:rsidP="00844496">
            <w:pPr>
              <w:numPr>
                <w:ilvl w:val="0"/>
                <w:numId w:val="15"/>
              </w:numPr>
              <w:spacing w:after="0" w:line="240" w:lineRule="auto"/>
              <w:ind w:left="556" w:hanging="425"/>
              <w:contextualSpacing/>
              <w:jc w:val="both"/>
              <w:rPr>
                <w:rFonts w:ascii="Times New Roman" w:hAnsi="Times New Roman"/>
                <w:sz w:val="24"/>
                <w:szCs w:val="24"/>
              </w:rPr>
            </w:pPr>
            <w:r w:rsidRPr="00662995">
              <w:rPr>
                <w:rFonts w:ascii="Times New Roman" w:eastAsia="Times New Roman" w:hAnsi="Times New Roman"/>
                <w:bCs/>
                <w:kern w:val="36"/>
                <w:sz w:val="24"/>
                <w:szCs w:val="24"/>
                <w:lang w:eastAsia="ro-RO"/>
              </w:rPr>
              <w:t>Însuşirea standardelor prevăzute în Sistemul de management al calităţii pentru servicii de traducere</w:t>
            </w:r>
            <w:r w:rsidRPr="00662995">
              <w:rPr>
                <w:rFonts w:ascii="Times New Roman" w:eastAsia="Times New Roman" w:hAnsi="Times New Roman"/>
                <w:sz w:val="24"/>
                <w:szCs w:val="24"/>
                <w:lang w:eastAsia="ro-RO"/>
              </w:rPr>
              <w:t>.</w:t>
            </w:r>
          </w:p>
          <w:p w14:paraId="17A4FE97" w14:textId="77777777" w:rsidR="003534A1" w:rsidRPr="00195BD2" w:rsidRDefault="0033397B" w:rsidP="00844496">
            <w:pPr>
              <w:numPr>
                <w:ilvl w:val="0"/>
                <w:numId w:val="15"/>
              </w:numPr>
              <w:spacing w:after="0" w:line="240" w:lineRule="auto"/>
              <w:ind w:left="556" w:hanging="425"/>
              <w:contextualSpacing/>
              <w:jc w:val="both"/>
              <w:rPr>
                <w:rFonts w:ascii="Times New Roman" w:hAnsi="Times New Roman"/>
                <w:sz w:val="24"/>
                <w:szCs w:val="24"/>
              </w:rPr>
            </w:pPr>
            <w:r w:rsidRPr="00195BD2">
              <w:rPr>
                <w:rFonts w:ascii="Times New Roman" w:hAnsi="Times New Roman"/>
                <w:sz w:val="24"/>
                <w:szCs w:val="24"/>
              </w:rPr>
              <w:t>Însuşirea de către studenţi a etapelor de realizare a cercetării de marketing, de ela</w:t>
            </w:r>
            <w:r w:rsidR="00195BD2">
              <w:rPr>
                <w:rFonts w:ascii="Times New Roman" w:hAnsi="Times New Roman"/>
                <w:sz w:val="24"/>
                <w:szCs w:val="24"/>
              </w:rPr>
              <w:t xml:space="preserve">borare a planului de marketing </w:t>
            </w:r>
            <w:r w:rsidRPr="00195BD2">
              <w:rPr>
                <w:rFonts w:ascii="Times New Roman" w:hAnsi="Times New Roman"/>
                <w:sz w:val="24"/>
                <w:szCs w:val="24"/>
              </w:rPr>
              <w:t>şi de formulare</w:t>
            </w:r>
            <w:r w:rsidR="00195BD2" w:rsidRPr="00195BD2">
              <w:rPr>
                <w:rFonts w:ascii="Times New Roman" w:hAnsi="Times New Roman"/>
                <w:sz w:val="24"/>
                <w:szCs w:val="24"/>
              </w:rPr>
              <w:t xml:space="preserve"> </w:t>
            </w:r>
            <w:r w:rsidRPr="00195BD2">
              <w:rPr>
                <w:rFonts w:ascii="Times New Roman" w:hAnsi="Times New Roman"/>
                <w:sz w:val="24"/>
                <w:szCs w:val="24"/>
              </w:rPr>
              <w:t>a strategiilor de marketing.  Identificarea şi caracterizarea generală a elementelor componente ale mixului de marketing. Se</w:t>
            </w:r>
            <w:r w:rsidR="00195BD2">
              <w:rPr>
                <w:rFonts w:ascii="Times New Roman" w:hAnsi="Times New Roman"/>
                <w:sz w:val="24"/>
                <w:szCs w:val="24"/>
              </w:rPr>
              <w:t xml:space="preserve"> </w:t>
            </w:r>
            <w:r w:rsidRPr="00195BD2">
              <w:rPr>
                <w:rFonts w:ascii="Times New Roman" w:hAnsi="Times New Roman"/>
                <w:sz w:val="24"/>
                <w:szCs w:val="24"/>
              </w:rPr>
              <w:t>urmăreşte înţelegerea şi analiza modului de organizare a activităţii de marketing pe tipuri de organizaţii şi definirea particularităţilor marketingului în domeniul serviciilor de traducere.</w:t>
            </w:r>
          </w:p>
        </w:tc>
      </w:tr>
    </w:tbl>
    <w:p w14:paraId="1B60D38C" w14:textId="77777777" w:rsidR="008027E9" w:rsidRDefault="008027E9" w:rsidP="00844496">
      <w:pPr>
        <w:spacing w:after="0" w:line="240" w:lineRule="auto"/>
        <w:contextualSpacing/>
        <w:rPr>
          <w:rFonts w:ascii="Times New Roman" w:hAnsi="Times New Roman"/>
          <w:sz w:val="24"/>
          <w:szCs w:val="24"/>
        </w:rPr>
      </w:pPr>
    </w:p>
    <w:p w14:paraId="6CA06C8F" w14:textId="77777777" w:rsidR="008027E9" w:rsidRPr="0007194F" w:rsidRDefault="008027E9" w:rsidP="00844496">
      <w:pPr>
        <w:spacing w:after="0" w:line="240" w:lineRule="auto"/>
        <w:contextualSpacing/>
        <w:rPr>
          <w:rFonts w:ascii="Times New Roman" w:hAnsi="Times New Roman"/>
          <w:b/>
          <w:sz w:val="24"/>
          <w:szCs w:val="24"/>
        </w:rPr>
      </w:pPr>
      <w:r w:rsidRPr="0007194F">
        <w:rPr>
          <w:rFonts w:ascii="Times New Roman" w:hAnsi="Times New Roman"/>
          <w:b/>
          <w:sz w:val="24"/>
          <w:szCs w:val="24"/>
        </w:rPr>
        <w:t xml:space="preserve">8. </w:t>
      </w:r>
      <w:r>
        <w:rPr>
          <w:rFonts w:ascii="Times New Roman" w:hAnsi="Times New Roman"/>
          <w:b/>
          <w:sz w:val="24"/>
          <w:szCs w:val="24"/>
        </w:rPr>
        <w:t>Conţinuturi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1"/>
        <w:gridCol w:w="2906"/>
        <w:gridCol w:w="2159"/>
      </w:tblGrid>
      <w:tr w:rsidR="008027E9" w:rsidRPr="0007194F" w14:paraId="3E14604C" w14:textId="77777777" w:rsidTr="00195BD2">
        <w:tc>
          <w:tcPr>
            <w:tcW w:w="5391" w:type="dxa"/>
            <w:shd w:val="clear" w:color="auto" w:fill="auto"/>
          </w:tcPr>
          <w:p w14:paraId="6171ADD2" w14:textId="77777777"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8.1 </w:t>
            </w:r>
            <w:r>
              <w:rPr>
                <w:rFonts w:ascii="Times New Roman" w:hAnsi="Times New Roman"/>
                <w:sz w:val="24"/>
                <w:szCs w:val="24"/>
              </w:rPr>
              <w:t>Curs</w:t>
            </w:r>
          </w:p>
        </w:tc>
        <w:tc>
          <w:tcPr>
            <w:tcW w:w="2906" w:type="dxa"/>
          </w:tcPr>
          <w:p w14:paraId="61264580" w14:textId="77777777" w:rsidR="008027E9" w:rsidRPr="0007194F" w:rsidRDefault="008027E9" w:rsidP="00844496">
            <w:pPr>
              <w:spacing w:after="0" w:line="240" w:lineRule="auto"/>
              <w:contextualSpacing/>
              <w:jc w:val="center"/>
              <w:rPr>
                <w:rFonts w:ascii="Times New Roman" w:hAnsi="Times New Roman"/>
                <w:sz w:val="24"/>
                <w:szCs w:val="24"/>
              </w:rPr>
            </w:pPr>
            <w:r>
              <w:rPr>
                <w:rFonts w:ascii="Times New Roman" w:hAnsi="Times New Roman"/>
                <w:sz w:val="24"/>
                <w:szCs w:val="24"/>
              </w:rPr>
              <w:t>Metode de predare</w:t>
            </w:r>
          </w:p>
        </w:tc>
        <w:tc>
          <w:tcPr>
            <w:tcW w:w="2159" w:type="dxa"/>
          </w:tcPr>
          <w:p w14:paraId="14453524" w14:textId="77777777" w:rsidR="008027E9" w:rsidRPr="0007194F" w:rsidRDefault="008027E9" w:rsidP="00844496">
            <w:pPr>
              <w:spacing w:after="0" w:line="240" w:lineRule="auto"/>
              <w:contextualSpacing/>
              <w:jc w:val="center"/>
              <w:rPr>
                <w:rFonts w:ascii="Times New Roman" w:hAnsi="Times New Roman"/>
                <w:sz w:val="24"/>
                <w:szCs w:val="24"/>
              </w:rPr>
            </w:pPr>
            <w:r>
              <w:rPr>
                <w:rFonts w:ascii="Times New Roman" w:hAnsi="Times New Roman"/>
                <w:sz w:val="24"/>
                <w:szCs w:val="24"/>
              </w:rPr>
              <w:t>Observaţii</w:t>
            </w:r>
          </w:p>
        </w:tc>
      </w:tr>
      <w:tr w:rsidR="00BE3FC4" w:rsidRPr="0007194F" w14:paraId="1C4544FD" w14:textId="77777777" w:rsidTr="00195BD2">
        <w:trPr>
          <w:trHeight w:val="503"/>
        </w:trPr>
        <w:tc>
          <w:tcPr>
            <w:tcW w:w="5391" w:type="dxa"/>
            <w:shd w:val="clear" w:color="auto" w:fill="auto"/>
          </w:tcPr>
          <w:p w14:paraId="2EBF229F" w14:textId="77777777" w:rsidR="00BE3FC4" w:rsidRPr="00BE3FC4" w:rsidRDefault="00BE3FC4" w:rsidP="00844496">
            <w:pPr>
              <w:numPr>
                <w:ilvl w:val="0"/>
                <w:numId w:val="10"/>
              </w:numPr>
              <w:spacing w:after="0" w:line="240" w:lineRule="auto"/>
              <w:contextualSpacing/>
              <w:rPr>
                <w:rFonts w:ascii="Times New Roman" w:hAnsi="Times New Roman"/>
                <w:sz w:val="24"/>
                <w:szCs w:val="24"/>
              </w:rPr>
            </w:pPr>
            <w:r w:rsidRPr="00BE3FC4">
              <w:rPr>
                <w:rFonts w:ascii="Times New Roman" w:hAnsi="Times New Roman"/>
                <w:sz w:val="24"/>
                <w:szCs w:val="24"/>
              </w:rPr>
              <w:t>Conceptul de marketing. I</w:t>
            </w:r>
            <w:r w:rsidR="00E9143A">
              <w:rPr>
                <w:rFonts w:ascii="Times New Roman" w:hAnsi="Times New Roman"/>
                <w:sz w:val="24"/>
                <w:szCs w:val="24"/>
              </w:rPr>
              <w:t xml:space="preserve">storic. Funcţiile marketingului </w:t>
            </w:r>
          </w:p>
        </w:tc>
        <w:tc>
          <w:tcPr>
            <w:tcW w:w="2906" w:type="dxa"/>
          </w:tcPr>
          <w:p w14:paraId="759FED86" w14:textId="77777777" w:rsidR="00BE3FC4" w:rsidRPr="00BE3FC4" w:rsidRDefault="008937A2" w:rsidP="00844496">
            <w:pPr>
              <w:spacing w:after="0" w:line="240" w:lineRule="auto"/>
              <w:contextualSpacing/>
              <w:jc w:val="center"/>
              <w:rPr>
                <w:rFonts w:ascii="Times New Roman" w:hAnsi="Times New Roman"/>
                <w:sz w:val="24"/>
                <w:szCs w:val="24"/>
              </w:rPr>
            </w:pPr>
            <w:r>
              <w:rPr>
                <w:rFonts w:ascii="Times New Roman" w:hAnsi="Times New Roman"/>
                <w:sz w:val="24"/>
                <w:szCs w:val="24"/>
              </w:rPr>
              <w:t>Prezentare Power Point, discuții</w:t>
            </w:r>
            <w:r w:rsidRPr="000D1587">
              <w:rPr>
                <w:rFonts w:ascii="Times New Roman" w:hAnsi="Times New Roman"/>
                <w:sz w:val="24"/>
                <w:szCs w:val="24"/>
              </w:rPr>
              <w:t xml:space="preserve"> interactive</w:t>
            </w:r>
          </w:p>
        </w:tc>
        <w:tc>
          <w:tcPr>
            <w:tcW w:w="2159" w:type="dxa"/>
          </w:tcPr>
          <w:p w14:paraId="13681DA0" w14:textId="77777777" w:rsidR="00BE3FC4" w:rsidRPr="00BE3FC4" w:rsidRDefault="00EE5D34" w:rsidP="00844496">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BE3FC4" w:rsidRPr="0007194F" w14:paraId="16AF5F46" w14:textId="77777777" w:rsidTr="00195BD2">
        <w:tc>
          <w:tcPr>
            <w:tcW w:w="5391" w:type="dxa"/>
            <w:shd w:val="clear" w:color="auto" w:fill="auto"/>
          </w:tcPr>
          <w:p w14:paraId="28746ACA" w14:textId="77777777" w:rsidR="00BE3FC4" w:rsidRPr="00BE3FC4" w:rsidRDefault="00BE3FC4" w:rsidP="00844496">
            <w:pPr>
              <w:numPr>
                <w:ilvl w:val="0"/>
                <w:numId w:val="10"/>
              </w:numPr>
              <w:spacing w:after="0" w:line="240" w:lineRule="auto"/>
              <w:contextualSpacing/>
              <w:rPr>
                <w:rFonts w:ascii="Times New Roman" w:hAnsi="Times New Roman"/>
                <w:sz w:val="24"/>
                <w:szCs w:val="24"/>
              </w:rPr>
            </w:pPr>
            <w:r w:rsidRPr="00BE3FC4">
              <w:rPr>
                <w:rFonts w:ascii="Times New Roman" w:hAnsi="Times New Roman"/>
                <w:sz w:val="24"/>
                <w:szCs w:val="24"/>
              </w:rPr>
              <w:t>Mediul de marketing (elementele macro</w:t>
            </w:r>
            <w:r w:rsidR="00E9143A">
              <w:rPr>
                <w:rFonts w:ascii="Times New Roman" w:hAnsi="Times New Roman"/>
                <w:sz w:val="24"/>
                <w:szCs w:val="24"/>
              </w:rPr>
              <w:t>-mediului ş</w:t>
            </w:r>
            <w:r w:rsidRPr="00BE3FC4">
              <w:rPr>
                <w:rFonts w:ascii="Times New Roman" w:hAnsi="Times New Roman"/>
                <w:sz w:val="24"/>
                <w:szCs w:val="24"/>
              </w:rPr>
              <w:t>i micromediului)</w:t>
            </w:r>
            <w:r w:rsidR="00E9143A">
              <w:rPr>
                <w:rFonts w:ascii="Times New Roman" w:hAnsi="Times New Roman"/>
                <w:sz w:val="24"/>
                <w:szCs w:val="24"/>
              </w:rPr>
              <w:t xml:space="preserve"> </w:t>
            </w:r>
          </w:p>
        </w:tc>
        <w:tc>
          <w:tcPr>
            <w:tcW w:w="2906" w:type="dxa"/>
          </w:tcPr>
          <w:p w14:paraId="153188CC" w14:textId="77777777" w:rsidR="00BE3FC4" w:rsidRPr="00BE3FC4" w:rsidRDefault="008937A2" w:rsidP="00844496">
            <w:pPr>
              <w:spacing w:after="0" w:line="240" w:lineRule="auto"/>
              <w:contextualSpacing/>
              <w:jc w:val="center"/>
              <w:rPr>
                <w:rFonts w:ascii="Times New Roman" w:hAnsi="Times New Roman"/>
                <w:sz w:val="24"/>
                <w:szCs w:val="24"/>
              </w:rPr>
            </w:pPr>
            <w:r>
              <w:rPr>
                <w:rFonts w:ascii="Times New Roman" w:hAnsi="Times New Roman"/>
                <w:sz w:val="24"/>
                <w:szCs w:val="24"/>
              </w:rPr>
              <w:t>Prezentare Power Point, discuții</w:t>
            </w:r>
            <w:r w:rsidRPr="000D1587">
              <w:rPr>
                <w:rFonts w:ascii="Times New Roman" w:hAnsi="Times New Roman"/>
                <w:sz w:val="24"/>
                <w:szCs w:val="24"/>
              </w:rPr>
              <w:t xml:space="preserve"> interactive</w:t>
            </w:r>
          </w:p>
        </w:tc>
        <w:tc>
          <w:tcPr>
            <w:tcW w:w="2159" w:type="dxa"/>
          </w:tcPr>
          <w:p w14:paraId="2859C38A" w14:textId="77777777" w:rsidR="00BE3FC4" w:rsidRPr="00BE3FC4" w:rsidRDefault="00EE5D34" w:rsidP="00844496">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BE3FC4" w:rsidRPr="0007194F" w14:paraId="02DA6477" w14:textId="77777777" w:rsidTr="00195BD2">
        <w:tc>
          <w:tcPr>
            <w:tcW w:w="5391" w:type="dxa"/>
            <w:shd w:val="clear" w:color="auto" w:fill="auto"/>
          </w:tcPr>
          <w:p w14:paraId="60E6C79C" w14:textId="77777777" w:rsidR="00BE3FC4" w:rsidRPr="00BE3FC4" w:rsidRDefault="00BE3FC4" w:rsidP="00844496">
            <w:pPr>
              <w:numPr>
                <w:ilvl w:val="0"/>
                <w:numId w:val="10"/>
              </w:numPr>
              <w:spacing w:after="0" w:line="240" w:lineRule="auto"/>
              <w:contextualSpacing/>
              <w:rPr>
                <w:rFonts w:ascii="Times New Roman" w:hAnsi="Times New Roman"/>
                <w:sz w:val="24"/>
                <w:szCs w:val="24"/>
              </w:rPr>
            </w:pPr>
            <w:r w:rsidRPr="00BE3FC4">
              <w:rPr>
                <w:rFonts w:ascii="Times New Roman" w:hAnsi="Times New Roman"/>
                <w:sz w:val="24"/>
                <w:szCs w:val="24"/>
              </w:rPr>
              <w:t>Planificarea strategica (misiune, obiective, strategie, tactica)</w:t>
            </w:r>
            <w:r w:rsidR="00E9143A">
              <w:rPr>
                <w:rFonts w:ascii="Times New Roman" w:hAnsi="Times New Roman"/>
                <w:sz w:val="24"/>
                <w:szCs w:val="24"/>
              </w:rPr>
              <w:t xml:space="preserve"> </w:t>
            </w:r>
          </w:p>
        </w:tc>
        <w:tc>
          <w:tcPr>
            <w:tcW w:w="2906" w:type="dxa"/>
          </w:tcPr>
          <w:p w14:paraId="10849AF2" w14:textId="77777777" w:rsidR="00BE3FC4" w:rsidRPr="00BE3FC4" w:rsidRDefault="008937A2" w:rsidP="00844496">
            <w:pPr>
              <w:spacing w:after="0" w:line="240" w:lineRule="auto"/>
              <w:contextualSpacing/>
              <w:jc w:val="center"/>
              <w:rPr>
                <w:rFonts w:ascii="Times New Roman" w:hAnsi="Times New Roman"/>
                <w:sz w:val="24"/>
                <w:szCs w:val="24"/>
              </w:rPr>
            </w:pPr>
            <w:r>
              <w:rPr>
                <w:rFonts w:ascii="Times New Roman" w:hAnsi="Times New Roman"/>
                <w:sz w:val="24"/>
                <w:szCs w:val="24"/>
              </w:rPr>
              <w:t>Prezentare Power Point, discuții</w:t>
            </w:r>
            <w:r w:rsidRPr="000D1587">
              <w:rPr>
                <w:rFonts w:ascii="Times New Roman" w:hAnsi="Times New Roman"/>
                <w:sz w:val="24"/>
                <w:szCs w:val="24"/>
              </w:rPr>
              <w:t xml:space="preserve"> interactive</w:t>
            </w:r>
          </w:p>
        </w:tc>
        <w:tc>
          <w:tcPr>
            <w:tcW w:w="2159" w:type="dxa"/>
          </w:tcPr>
          <w:p w14:paraId="4A38DF46" w14:textId="77777777" w:rsidR="00BE3FC4" w:rsidRPr="00BE3FC4" w:rsidRDefault="00EE5D34" w:rsidP="00844496">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BE3FC4" w:rsidRPr="0007194F" w14:paraId="3AEEA683" w14:textId="77777777" w:rsidTr="00195BD2">
        <w:tc>
          <w:tcPr>
            <w:tcW w:w="5391" w:type="dxa"/>
            <w:shd w:val="clear" w:color="auto" w:fill="auto"/>
          </w:tcPr>
          <w:p w14:paraId="0F4CC927" w14:textId="77777777" w:rsidR="00BE3FC4" w:rsidRPr="00BE3FC4" w:rsidRDefault="00BE3FC4" w:rsidP="00844496">
            <w:pPr>
              <w:numPr>
                <w:ilvl w:val="0"/>
                <w:numId w:val="10"/>
              </w:numPr>
              <w:spacing w:after="0" w:line="240" w:lineRule="auto"/>
              <w:contextualSpacing/>
              <w:rPr>
                <w:rFonts w:ascii="Times New Roman" w:hAnsi="Times New Roman"/>
                <w:sz w:val="24"/>
                <w:szCs w:val="24"/>
              </w:rPr>
            </w:pPr>
            <w:r w:rsidRPr="00BE3FC4">
              <w:rPr>
                <w:rFonts w:ascii="Times New Roman" w:hAnsi="Times New Roman"/>
                <w:sz w:val="24"/>
                <w:szCs w:val="24"/>
              </w:rPr>
              <w:t>Informaţiile de marketing şi cercetarea pieţei</w:t>
            </w:r>
            <w:r w:rsidR="008937A2">
              <w:rPr>
                <w:rFonts w:ascii="Times New Roman" w:hAnsi="Times New Roman"/>
                <w:sz w:val="24"/>
                <w:szCs w:val="24"/>
              </w:rPr>
              <w:t xml:space="preserve">. </w:t>
            </w:r>
            <w:r w:rsidR="008937A2" w:rsidRPr="00BE3FC4">
              <w:rPr>
                <w:rFonts w:ascii="Times New Roman" w:hAnsi="Times New Roman"/>
                <w:sz w:val="24"/>
                <w:szCs w:val="24"/>
              </w:rPr>
              <w:t>Segmentarea pieţei</w:t>
            </w:r>
          </w:p>
        </w:tc>
        <w:tc>
          <w:tcPr>
            <w:tcW w:w="2906" w:type="dxa"/>
          </w:tcPr>
          <w:p w14:paraId="0FCD9F2F" w14:textId="77777777" w:rsidR="00BE3FC4" w:rsidRPr="00BE3FC4" w:rsidRDefault="008937A2" w:rsidP="00844496">
            <w:pPr>
              <w:spacing w:after="0" w:line="240" w:lineRule="auto"/>
              <w:contextualSpacing/>
              <w:jc w:val="center"/>
              <w:rPr>
                <w:rFonts w:ascii="Times New Roman" w:hAnsi="Times New Roman"/>
                <w:sz w:val="24"/>
                <w:szCs w:val="24"/>
              </w:rPr>
            </w:pPr>
            <w:r>
              <w:rPr>
                <w:rFonts w:ascii="Times New Roman" w:hAnsi="Times New Roman"/>
                <w:sz w:val="24"/>
                <w:szCs w:val="24"/>
              </w:rPr>
              <w:t>Prezentare Power Point, discuții</w:t>
            </w:r>
            <w:r w:rsidRPr="000D1587">
              <w:rPr>
                <w:rFonts w:ascii="Times New Roman" w:hAnsi="Times New Roman"/>
                <w:sz w:val="24"/>
                <w:szCs w:val="24"/>
              </w:rPr>
              <w:t xml:space="preserve"> interactive</w:t>
            </w:r>
          </w:p>
        </w:tc>
        <w:tc>
          <w:tcPr>
            <w:tcW w:w="2159" w:type="dxa"/>
          </w:tcPr>
          <w:p w14:paraId="5E609987" w14:textId="77777777" w:rsidR="00BE3FC4" w:rsidRPr="00BE3FC4" w:rsidRDefault="00EE5D34" w:rsidP="00844496">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BE3FC4" w:rsidRPr="0007194F" w14:paraId="76811299" w14:textId="77777777" w:rsidTr="00195BD2">
        <w:tc>
          <w:tcPr>
            <w:tcW w:w="5391" w:type="dxa"/>
            <w:shd w:val="clear" w:color="auto" w:fill="auto"/>
          </w:tcPr>
          <w:p w14:paraId="7076BA97" w14:textId="77777777" w:rsidR="00BE3FC4" w:rsidRPr="00BE3FC4" w:rsidRDefault="008937A2" w:rsidP="00844496">
            <w:pPr>
              <w:numPr>
                <w:ilvl w:val="0"/>
                <w:numId w:val="10"/>
              </w:numPr>
              <w:spacing w:after="0" w:line="240" w:lineRule="auto"/>
              <w:contextualSpacing/>
              <w:rPr>
                <w:rFonts w:ascii="Times New Roman" w:hAnsi="Times New Roman"/>
                <w:sz w:val="24"/>
                <w:szCs w:val="24"/>
              </w:rPr>
            </w:pPr>
            <w:r w:rsidRPr="00BE3FC4">
              <w:rPr>
                <w:rFonts w:ascii="Times New Roman" w:hAnsi="Times New Roman"/>
                <w:sz w:val="24"/>
                <w:szCs w:val="24"/>
              </w:rPr>
              <w:t>Comportamentul consum</w:t>
            </w:r>
            <w:r>
              <w:rPr>
                <w:rFonts w:ascii="Times New Roman" w:hAnsi="Times New Roman"/>
                <w:sz w:val="24"/>
                <w:szCs w:val="24"/>
              </w:rPr>
              <w:t>atorului. Tipuri de consumatori</w:t>
            </w:r>
          </w:p>
        </w:tc>
        <w:tc>
          <w:tcPr>
            <w:tcW w:w="2906" w:type="dxa"/>
          </w:tcPr>
          <w:p w14:paraId="15E12C3E" w14:textId="77777777" w:rsidR="00BE3FC4" w:rsidRPr="00BE3FC4" w:rsidRDefault="008937A2" w:rsidP="00844496">
            <w:pPr>
              <w:spacing w:after="0" w:line="240" w:lineRule="auto"/>
              <w:contextualSpacing/>
              <w:jc w:val="center"/>
              <w:rPr>
                <w:rFonts w:ascii="Times New Roman" w:hAnsi="Times New Roman"/>
                <w:sz w:val="24"/>
                <w:szCs w:val="24"/>
              </w:rPr>
            </w:pPr>
            <w:r>
              <w:rPr>
                <w:rFonts w:ascii="Times New Roman" w:hAnsi="Times New Roman"/>
                <w:sz w:val="24"/>
                <w:szCs w:val="24"/>
              </w:rPr>
              <w:t>Prezentare Power Point, discuții</w:t>
            </w:r>
            <w:r w:rsidRPr="000D1587">
              <w:rPr>
                <w:rFonts w:ascii="Times New Roman" w:hAnsi="Times New Roman"/>
                <w:sz w:val="24"/>
                <w:szCs w:val="24"/>
              </w:rPr>
              <w:t xml:space="preserve"> interactive</w:t>
            </w:r>
          </w:p>
        </w:tc>
        <w:tc>
          <w:tcPr>
            <w:tcW w:w="2159" w:type="dxa"/>
          </w:tcPr>
          <w:p w14:paraId="7A6B03E3" w14:textId="77777777" w:rsidR="00BE3FC4" w:rsidRPr="00BE3FC4" w:rsidRDefault="00EE5D34" w:rsidP="00844496">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BE3FC4" w:rsidRPr="0007194F" w14:paraId="7796F0F3" w14:textId="77777777" w:rsidTr="00195BD2">
        <w:tc>
          <w:tcPr>
            <w:tcW w:w="5391" w:type="dxa"/>
            <w:shd w:val="clear" w:color="auto" w:fill="auto"/>
          </w:tcPr>
          <w:p w14:paraId="50B37097" w14:textId="77777777" w:rsidR="00BE3FC4" w:rsidRPr="00BE3FC4" w:rsidRDefault="008937A2" w:rsidP="00844496">
            <w:pPr>
              <w:numPr>
                <w:ilvl w:val="0"/>
                <w:numId w:val="10"/>
              </w:numPr>
              <w:spacing w:after="0" w:line="240" w:lineRule="auto"/>
              <w:contextualSpacing/>
              <w:rPr>
                <w:rFonts w:ascii="Times New Roman" w:hAnsi="Times New Roman"/>
                <w:sz w:val="24"/>
                <w:szCs w:val="24"/>
              </w:rPr>
            </w:pPr>
            <w:r w:rsidRPr="00BE3FC4">
              <w:rPr>
                <w:rFonts w:ascii="Times New Roman" w:hAnsi="Times New Roman"/>
                <w:sz w:val="24"/>
                <w:szCs w:val="24"/>
              </w:rPr>
              <w:t>Crearea avantajului concurenţial. Strategii concurenţiale. Mixul de marketing</w:t>
            </w:r>
          </w:p>
        </w:tc>
        <w:tc>
          <w:tcPr>
            <w:tcW w:w="2906" w:type="dxa"/>
          </w:tcPr>
          <w:p w14:paraId="0EF3382F" w14:textId="77777777" w:rsidR="00BE3FC4" w:rsidRPr="00BE3FC4" w:rsidRDefault="008937A2" w:rsidP="00844496">
            <w:pPr>
              <w:spacing w:after="0" w:line="240" w:lineRule="auto"/>
              <w:contextualSpacing/>
              <w:jc w:val="center"/>
              <w:rPr>
                <w:rFonts w:ascii="Times New Roman" w:hAnsi="Times New Roman"/>
                <w:sz w:val="24"/>
                <w:szCs w:val="24"/>
              </w:rPr>
            </w:pPr>
            <w:r>
              <w:rPr>
                <w:rFonts w:ascii="Times New Roman" w:hAnsi="Times New Roman"/>
                <w:sz w:val="24"/>
                <w:szCs w:val="24"/>
              </w:rPr>
              <w:t>Prezentare Power Point, discuții</w:t>
            </w:r>
            <w:r w:rsidRPr="000D1587">
              <w:rPr>
                <w:rFonts w:ascii="Times New Roman" w:hAnsi="Times New Roman"/>
                <w:sz w:val="24"/>
                <w:szCs w:val="24"/>
              </w:rPr>
              <w:t xml:space="preserve"> interactive</w:t>
            </w:r>
          </w:p>
        </w:tc>
        <w:tc>
          <w:tcPr>
            <w:tcW w:w="2159" w:type="dxa"/>
          </w:tcPr>
          <w:p w14:paraId="23BF290F" w14:textId="77777777" w:rsidR="00BE3FC4" w:rsidRPr="00BE3FC4" w:rsidRDefault="00EE5D34" w:rsidP="00844496">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BE3FC4" w:rsidRPr="0007194F" w14:paraId="4556CF4D" w14:textId="77777777" w:rsidTr="00195BD2">
        <w:tc>
          <w:tcPr>
            <w:tcW w:w="5391" w:type="dxa"/>
            <w:shd w:val="clear" w:color="auto" w:fill="auto"/>
          </w:tcPr>
          <w:p w14:paraId="74A68592" w14:textId="77777777" w:rsidR="00BE3FC4" w:rsidRPr="00BE3FC4" w:rsidRDefault="008937A2" w:rsidP="00844496">
            <w:pPr>
              <w:numPr>
                <w:ilvl w:val="0"/>
                <w:numId w:val="10"/>
              </w:numPr>
              <w:spacing w:after="0" w:line="240" w:lineRule="auto"/>
              <w:contextualSpacing/>
              <w:rPr>
                <w:rFonts w:ascii="Times New Roman" w:hAnsi="Times New Roman"/>
                <w:sz w:val="24"/>
                <w:szCs w:val="24"/>
              </w:rPr>
            </w:pPr>
            <w:r>
              <w:rPr>
                <w:rFonts w:ascii="Times New Roman" w:hAnsi="Times New Roman"/>
                <w:sz w:val="24"/>
                <w:szCs w:val="24"/>
              </w:rPr>
              <w:t xml:space="preserve">Piaţa serviciilor de </w:t>
            </w:r>
            <w:r w:rsidRPr="00662995">
              <w:rPr>
                <w:rFonts w:ascii="Times New Roman" w:hAnsi="Times New Roman"/>
                <w:sz w:val="24"/>
                <w:szCs w:val="24"/>
              </w:rPr>
              <w:t>traducere</w:t>
            </w:r>
            <w:r>
              <w:rPr>
                <w:rFonts w:ascii="Times New Roman" w:hAnsi="Times New Roman"/>
                <w:sz w:val="24"/>
                <w:szCs w:val="24"/>
              </w:rPr>
              <w:t>–</w:t>
            </w:r>
            <w:r w:rsidRPr="00C80C54">
              <w:rPr>
                <w:rFonts w:ascii="Times New Roman" w:hAnsi="Times New Roman"/>
                <w:sz w:val="24"/>
                <w:szCs w:val="24"/>
              </w:rPr>
              <w:t xml:space="preserve"> </w:t>
            </w:r>
            <w:r>
              <w:rPr>
                <w:rFonts w:ascii="Times New Roman" w:hAnsi="Times New Roman"/>
                <w:sz w:val="24"/>
                <w:szCs w:val="24"/>
              </w:rPr>
              <w:t>conţinut şi particularităţi. Concurenţa</w:t>
            </w:r>
          </w:p>
        </w:tc>
        <w:tc>
          <w:tcPr>
            <w:tcW w:w="2906" w:type="dxa"/>
          </w:tcPr>
          <w:p w14:paraId="335F3670" w14:textId="77777777" w:rsidR="00BE3FC4" w:rsidRPr="00BE3FC4" w:rsidRDefault="008937A2" w:rsidP="00844496">
            <w:pPr>
              <w:spacing w:after="0" w:line="240" w:lineRule="auto"/>
              <w:contextualSpacing/>
              <w:jc w:val="center"/>
              <w:rPr>
                <w:rFonts w:ascii="Times New Roman" w:hAnsi="Times New Roman"/>
                <w:sz w:val="24"/>
                <w:szCs w:val="24"/>
              </w:rPr>
            </w:pPr>
            <w:r>
              <w:rPr>
                <w:rFonts w:ascii="Times New Roman" w:hAnsi="Times New Roman"/>
                <w:sz w:val="24"/>
                <w:szCs w:val="24"/>
              </w:rPr>
              <w:t>Prezentare Power Point, discuții</w:t>
            </w:r>
            <w:r w:rsidRPr="000D1587">
              <w:rPr>
                <w:rFonts w:ascii="Times New Roman" w:hAnsi="Times New Roman"/>
                <w:sz w:val="24"/>
                <w:szCs w:val="24"/>
              </w:rPr>
              <w:t xml:space="preserve"> interactive</w:t>
            </w:r>
          </w:p>
        </w:tc>
        <w:tc>
          <w:tcPr>
            <w:tcW w:w="2159" w:type="dxa"/>
          </w:tcPr>
          <w:p w14:paraId="66B83F07" w14:textId="77777777" w:rsidR="00BE3FC4" w:rsidRPr="00BE3FC4" w:rsidRDefault="00EE5D34" w:rsidP="00844496">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BE3FC4" w:rsidRPr="0007194F" w14:paraId="40179BDB" w14:textId="77777777" w:rsidTr="00195BD2">
        <w:tc>
          <w:tcPr>
            <w:tcW w:w="5391" w:type="dxa"/>
            <w:shd w:val="clear" w:color="auto" w:fill="auto"/>
          </w:tcPr>
          <w:p w14:paraId="2E5B9C0F" w14:textId="77777777" w:rsidR="00BE3FC4" w:rsidRPr="00BE3FC4" w:rsidRDefault="008937A2" w:rsidP="00844496">
            <w:pPr>
              <w:numPr>
                <w:ilvl w:val="0"/>
                <w:numId w:val="10"/>
              </w:numPr>
              <w:spacing w:after="0" w:line="240" w:lineRule="auto"/>
              <w:contextualSpacing/>
              <w:rPr>
                <w:rFonts w:ascii="Times New Roman" w:hAnsi="Times New Roman"/>
                <w:sz w:val="24"/>
                <w:szCs w:val="24"/>
              </w:rPr>
            </w:pPr>
            <w:r>
              <w:rPr>
                <w:rFonts w:ascii="Times New Roman" w:hAnsi="Times New Roman"/>
                <w:sz w:val="24"/>
                <w:szCs w:val="24"/>
              </w:rPr>
              <w:t>Cererea şi oferta serviciilor de traduceri. Factori de influenţă ai cererii şi ofertei</w:t>
            </w:r>
          </w:p>
        </w:tc>
        <w:tc>
          <w:tcPr>
            <w:tcW w:w="2906" w:type="dxa"/>
          </w:tcPr>
          <w:p w14:paraId="0B7EB22F" w14:textId="77777777" w:rsidR="00BE3FC4" w:rsidRPr="00BE3FC4" w:rsidRDefault="008937A2" w:rsidP="00844496">
            <w:pPr>
              <w:spacing w:after="0" w:line="240" w:lineRule="auto"/>
              <w:contextualSpacing/>
              <w:jc w:val="center"/>
              <w:rPr>
                <w:rFonts w:ascii="Times New Roman" w:hAnsi="Times New Roman"/>
                <w:sz w:val="24"/>
                <w:szCs w:val="24"/>
              </w:rPr>
            </w:pPr>
            <w:r>
              <w:rPr>
                <w:rFonts w:ascii="Times New Roman" w:hAnsi="Times New Roman"/>
                <w:sz w:val="24"/>
                <w:szCs w:val="24"/>
              </w:rPr>
              <w:t>Prezentare Power Point, discuții</w:t>
            </w:r>
            <w:r w:rsidRPr="000D1587">
              <w:rPr>
                <w:rFonts w:ascii="Times New Roman" w:hAnsi="Times New Roman"/>
                <w:sz w:val="24"/>
                <w:szCs w:val="24"/>
              </w:rPr>
              <w:t xml:space="preserve"> interactive</w:t>
            </w:r>
          </w:p>
        </w:tc>
        <w:tc>
          <w:tcPr>
            <w:tcW w:w="2159" w:type="dxa"/>
          </w:tcPr>
          <w:p w14:paraId="16867A89" w14:textId="77777777" w:rsidR="00BE3FC4" w:rsidRPr="00BE3FC4" w:rsidRDefault="0033397B" w:rsidP="00844496">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BE3FC4" w:rsidRPr="0007194F" w14:paraId="29470516" w14:textId="77777777" w:rsidTr="00195BD2">
        <w:tc>
          <w:tcPr>
            <w:tcW w:w="5391" w:type="dxa"/>
            <w:shd w:val="clear" w:color="auto" w:fill="auto"/>
          </w:tcPr>
          <w:p w14:paraId="64C30257" w14:textId="77777777" w:rsidR="00BE3FC4" w:rsidRPr="00BE3FC4" w:rsidRDefault="008937A2" w:rsidP="00844496">
            <w:pPr>
              <w:numPr>
                <w:ilvl w:val="0"/>
                <w:numId w:val="10"/>
              </w:numPr>
              <w:spacing w:after="0" w:line="240" w:lineRule="auto"/>
              <w:contextualSpacing/>
              <w:rPr>
                <w:rFonts w:ascii="Times New Roman" w:hAnsi="Times New Roman"/>
                <w:sz w:val="24"/>
                <w:szCs w:val="24"/>
              </w:rPr>
            </w:pPr>
            <w:r w:rsidRPr="00BE3FC4">
              <w:rPr>
                <w:rFonts w:ascii="Times New Roman" w:hAnsi="Times New Roman"/>
                <w:sz w:val="24"/>
                <w:szCs w:val="24"/>
              </w:rPr>
              <w:t>Preţul şi politici de preţ</w:t>
            </w:r>
          </w:p>
        </w:tc>
        <w:tc>
          <w:tcPr>
            <w:tcW w:w="2906" w:type="dxa"/>
          </w:tcPr>
          <w:p w14:paraId="283D9F05" w14:textId="77777777" w:rsidR="00BE3FC4" w:rsidRPr="00BE3FC4" w:rsidRDefault="008937A2" w:rsidP="00844496">
            <w:pPr>
              <w:spacing w:after="0" w:line="240" w:lineRule="auto"/>
              <w:contextualSpacing/>
              <w:jc w:val="center"/>
              <w:rPr>
                <w:rFonts w:ascii="Times New Roman" w:hAnsi="Times New Roman"/>
                <w:sz w:val="24"/>
                <w:szCs w:val="24"/>
              </w:rPr>
            </w:pPr>
            <w:r>
              <w:rPr>
                <w:rFonts w:ascii="Times New Roman" w:hAnsi="Times New Roman"/>
                <w:sz w:val="24"/>
                <w:szCs w:val="24"/>
              </w:rPr>
              <w:t>Prezentare Power Point, discuții</w:t>
            </w:r>
            <w:r w:rsidRPr="000D1587">
              <w:rPr>
                <w:rFonts w:ascii="Times New Roman" w:hAnsi="Times New Roman"/>
                <w:sz w:val="24"/>
                <w:szCs w:val="24"/>
              </w:rPr>
              <w:t xml:space="preserve"> interactive</w:t>
            </w:r>
          </w:p>
        </w:tc>
        <w:tc>
          <w:tcPr>
            <w:tcW w:w="2159" w:type="dxa"/>
          </w:tcPr>
          <w:p w14:paraId="5F0A4D5E" w14:textId="77777777" w:rsidR="00BE3FC4" w:rsidRPr="00BE3FC4" w:rsidRDefault="0033397B" w:rsidP="00844496">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BE3FC4" w:rsidRPr="0007194F" w14:paraId="66B1CB9F" w14:textId="77777777" w:rsidTr="00195BD2">
        <w:tc>
          <w:tcPr>
            <w:tcW w:w="5391" w:type="dxa"/>
            <w:shd w:val="clear" w:color="auto" w:fill="auto"/>
          </w:tcPr>
          <w:p w14:paraId="249AF316" w14:textId="77777777" w:rsidR="00BE3FC4" w:rsidRPr="00BE3FC4" w:rsidRDefault="008937A2" w:rsidP="00844496">
            <w:pPr>
              <w:numPr>
                <w:ilvl w:val="0"/>
                <w:numId w:val="10"/>
              </w:numPr>
              <w:spacing w:after="0" w:line="240" w:lineRule="auto"/>
              <w:contextualSpacing/>
              <w:rPr>
                <w:rFonts w:ascii="Times New Roman" w:hAnsi="Times New Roman"/>
                <w:sz w:val="24"/>
                <w:szCs w:val="24"/>
              </w:rPr>
            </w:pPr>
            <w:r w:rsidRPr="00662995">
              <w:rPr>
                <w:rFonts w:ascii="Times New Roman" w:hAnsi="Times New Roman"/>
                <w:sz w:val="24"/>
                <w:szCs w:val="24"/>
              </w:rPr>
              <w:t>Marketingul serviciilor</w:t>
            </w:r>
            <w:r>
              <w:rPr>
                <w:rFonts w:ascii="Times New Roman" w:hAnsi="Times New Roman"/>
                <w:sz w:val="24"/>
                <w:szCs w:val="24"/>
              </w:rPr>
              <w:t xml:space="preserve"> - concept, funcţii, probleme specifice de marketing </w:t>
            </w:r>
            <w:r w:rsidRPr="00662995">
              <w:rPr>
                <w:rFonts w:ascii="Times New Roman" w:hAnsi="Times New Roman"/>
                <w:sz w:val="24"/>
                <w:szCs w:val="24"/>
              </w:rPr>
              <w:t xml:space="preserve">în </w:t>
            </w:r>
            <w:r w:rsidRPr="00662995">
              <w:rPr>
                <w:rFonts w:ascii="Times New Roman" w:hAnsi="Times New Roman"/>
                <w:sz w:val="24"/>
                <w:szCs w:val="24"/>
              </w:rPr>
              <w:lastRenderedPageBreak/>
              <w:t>servicii</w:t>
            </w:r>
            <w:r>
              <w:rPr>
                <w:rFonts w:ascii="Times New Roman" w:hAnsi="Times New Roman"/>
                <w:sz w:val="24"/>
                <w:szCs w:val="24"/>
              </w:rPr>
              <w:t>, particularităţi în domeniul serviciilor de traduceri</w:t>
            </w:r>
          </w:p>
        </w:tc>
        <w:tc>
          <w:tcPr>
            <w:tcW w:w="2906" w:type="dxa"/>
          </w:tcPr>
          <w:p w14:paraId="676C6184" w14:textId="77777777" w:rsidR="00BE3FC4" w:rsidRPr="00BE3FC4" w:rsidRDefault="008937A2" w:rsidP="00844496">
            <w:pPr>
              <w:spacing w:after="0" w:line="240" w:lineRule="auto"/>
              <w:contextualSpacing/>
              <w:jc w:val="center"/>
              <w:rPr>
                <w:rFonts w:ascii="Times New Roman" w:hAnsi="Times New Roman"/>
                <w:sz w:val="24"/>
                <w:szCs w:val="24"/>
              </w:rPr>
            </w:pPr>
            <w:r>
              <w:rPr>
                <w:rFonts w:ascii="Times New Roman" w:hAnsi="Times New Roman"/>
                <w:sz w:val="24"/>
                <w:szCs w:val="24"/>
              </w:rPr>
              <w:lastRenderedPageBreak/>
              <w:t>Prezentare Power Point, discuții</w:t>
            </w:r>
            <w:r w:rsidRPr="000D1587">
              <w:rPr>
                <w:rFonts w:ascii="Times New Roman" w:hAnsi="Times New Roman"/>
                <w:sz w:val="24"/>
                <w:szCs w:val="24"/>
              </w:rPr>
              <w:t xml:space="preserve"> interactive</w:t>
            </w:r>
          </w:p>
        </w:tc>
        <w:tc>
          <w:tcPr>
            <w:tcW w:w="2159" w:type="dxa"/>
          </w:tcPr>
          <w:p w14:paraId="43E5EC94" w14:textId="77777777" w:rsidR="00BE3FC4" w:rsidRPr="00BE3FC4" w:rsidRDefault="0033397B" w:rsidP="00844496">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BE3FC4" w:rsidRPr="0007194F" w14:paraId="0B4261BA" w14:textId="77777777" w:rsidTr="00195BD2">
        <w:tc>
          <w:tcPr>
            <w:tcW w:w="5391" w:type="dxa"/>
            <w:shd w:val="clear" w:color="auto" w:fill="auto"/>
          </w:tcPr>
          <w:p w14:paraId="4DDD7524" w14:textId="77777777" w:rsidR="00BE3FC4" w:rsidRPr="00BE3FC4" w:rsidRDefault="008937A2" w:rsidP="00844496">
            <w:pPr>
              <w:numPr>
                <w:ilvl w:val="0"/>
                <w:numId w:val="10"/>
              </w:numPr>
              <w:spacing w:after="0" w:line="240" w:lineRule="auto"/>
              <w:contextualSpacing/>
              <w:rPr>
                <w:rFonts w:ascii="Times New Roman" w:hAnsi="Times New Roman"/>
                <w:sz w:val="24"/>
                <w:szCs w:val="24"/>
              </w:rPr>
            </w:pPr>
            <w:r w:rsidRPr="00662995">
              <w:rPr>
                <w:rFonts w:ascii="Times New Roman" w:hAnsi="Times New Roman"/>
                <w:sz w:val="24"/>
                <w:szCs w:val="24"/>
              </w:rPr>
              <w:t xml:space="preserve">Managementul </w:t>
            </w:r>
            <w:r>
              <w:rPr>
                <w:rFonts w:ascii="Times New Roman" w:hAnsi="Times New Roman"/>
                <w:sz w:val="24"/>
                <w:szCs w:val="24"/>
              </w:rPr>
              <w:t>marketingului şi mix-ul de marketing în servicii. Segmentarea pieţei, alegerea pieţei ţintă şi poziţionarea</w:t>
            </w:r>
          </w:p>
        </w:tc>
        <w:tc>
          <w:tcPr>
            <w:tcW w:w="2906" w:type="dxa"/>
          </w:tcPr>
          <w:p w14:paraId="43E3D2E0" w14:textId="77777777" w:rsidR="00BE3FC4" w:rsidRPr="00BE3FC4" w:rsidRDefault="008937A2" w:rsidP="00844496">
            <w:pPr>
              <w:spacing w:after="0" w:line="240" w:lineRule="auto"/>
              <w:contextualSpacing/>
              <w:jc w:val="center"/>
              <w:rPr>
                <w:rFonts w:ascii="Times New Roman" w:hAnsi="Times New Roman"/>
                <w:sz w:val="24"/>
                <w:szCs w:val="24"/>
              </w:rPr>
            </w:pPr>
            <w:r>
              <w:rPr>
                <w:rFonts w:ascii="Times New Roman" w:hAnsi="Times New Roman"/>
                <w:sz w:val="24"/>
                <w:szCs w:val="24"/>
              </w:rPr>
              <w:t>Prezentare Power Point, discuții</w:t>
            </w:r>
            <w:r w:rsidRPr="000D1587">
              <w:rPr>
                <w:rFonts w:ascii="Times New Roman" w:hAnsi="Times New Roman"/>
                <w:sz w:val="24"/>
                <w:szCs w:val="24"/>
              </w:rPr>
              <w:t xml:space="preserve"> interactive</w:t>
            </w:r>
          </w:p>
        </w:tc>
        <w:tc>
          <w:tcPr>
            <w:tcW w:w="2159" w:type="dxa"/>
          </w:tcPr>
          <w:p w14:paraId="161DAB54" w14:textId="77777777" w:rsidR="00BE3FC4" w:rsidRPr="00BE3FC4" w:rsidRDefault="0033397B" w:rsidP="00844496">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BE3FC4" w:rsidRPr="0007194F" w14:paraId="75989D45" w14:textId="77777777" w:rsidTr="00195BD2">
        <w:tc>
          <w:tcPr>
            <w:tcW w:w="5391" w:type="dxa"/>
            <w:shd w:val="clear" w:color="auto" w:fill="auto"/>
          </w:tcPr>
          <w:p w14:paraId="0CABD67E" w14:textId="77777777" w:rsidR="00BE3FC4" w:rsidRPr="00BE3FC4" w:rsidRDefault="008937A2" w:rsidP="00844496">
            <w:pPr>
              <w:numPr>
                <w:ilvl w:val="0"/>
                <w:numId w:val="10"/>
              </w:numPr>
              <w:spacing w:after="0" w:line="240" w:lineRule="auto"/>
              <w:contextualSpacing/>
              <w:rPr>
                <w:rFonts w:ascii="Times New Roman" w:hAnsi="Times New Roman"/>
                <w:sz w:val="24"/>
                <w:szCs w:val="24"/>
              </w:rPr>
            </w:pPr>
            <w:r w:rsidRPr="00BE3FC4">
              <w:rPr>
                <w:rFonts w:ascii="Times New Roman" w:hAnsi="Times New Roman"/>
                <w:sz w:val="24"/>
                <w:szCs w:val="24"/>
              </w:rPr>
              <w:t>Promovarea produselor</w:t>
            </w:r>
            <w:r>
              <w:rPr>
                <w:rFonts w:ascii="Times New Roman" w:hAnsi="Times New Roman"/>
                <w:sz w:val="24"/>
                <w:szCs w:val="24"/>
              </w:rPr>
              <w:t xml:space="preserve"> și serviciilor</w:t>
            </w:r>
            <w:r w:rsidR="00195BD2" w:rsidRPr="008D3959">
              <w:rPr>
                <w:rStyle w:val="hps"/>
                <w:rFonts w:ascii="Times New Roman" w:hAnsi="Times New Roman"/>
                <w:sz w:val="24"/>
                <w:szCs w:val="24"/>
              </w:rPr>
              <w:t xml:space="preserve"> Strategia de marketing</w:t>
            </w:r>
            <w:r w:rsidR="00195BD2" w:rsidRPr="008D3959">
              <w:rPr>
                <w:rStyle w:val="shorttext"/>
                <w:rFonts w:ascii="Times New Roman" w:hAnsi="Times New Roman"/>
                <w:sz w:val="24"/>
                <w:szCs w:val="24"/>
              </w:rPr>
              <w:t xml:space="preserve"> </w:t>
            </w:r>
            <w:r w:rsidR="00195BD2" w:rsidRPr="008D3959">
              <w:rPr>
                <w:rStyle w:val="hps"/>
                <w:rFonts w:ascii="Cambria Math" w:hAnsi="Cambria Math" w:cs="Cambria Math"/>
                <w:sz w:val="24"/>
                <w:szCs w:val="24"/>
              </w:rPr>
              <w:t>ș</w:t>
            </w:r>
            <w:r w:rsidR="00195BD2" w:rsidRPr="008D3959">
              <w:rPr>
                <w:rStyle w:val="hps"/>
                <w:rFonts w:ascii="Times New Roman" w:hAnsi="Times New Roman"/>
                <w:sz w:val="24"/>
                <w:szCs w:val="24"/>
              </w:rPr>
              <w:t>i</w:t>
            </w:r>
            <w:r w:rsidR="00195BD2" w:rsidRPr="008D3959">
              <w:rPr>
                <w:rStyle w:val="shorttext"/>
                <w:rFonts w:ascii="Times New Roman" w:hAnsi="Times New Roman"/>
                <w:sz w:val="24"/>
                <w:szCs w:val="24"/>
              </w:rPr>
              <w:t xml:space="preserve"> </w:t>
            </w:r>
            <w:r w:rsidR="00195BD2" w:rsidRPr="008D3959">
              <w:rPr>
                <w:rStyle w:val="hps"/>
                <w:rFonts w:ascii="Times New Roman" w:hAnsi="Times New Roman"/>
                <w:sz w:val="24"/>
                <w:szCs w:val="24"/>
              </w:rPr>
              <w:t xml:space="preserve">Planul de </w:t>
            </w:r>
            <w:r w:rsidR="00195BD2">
              <w:rPr>
                <w:rStyle w:val="hps"/>
                <w:rFonts w:ascii="Times New Roman" w:hAnsi="Times New Roman"/>
                <w:sz w:val="24"/>
                <w:szCs w:val="24"/>
              </w:rPr>
              <w:t>m</w:t>
            </w:r>
            <w:r w:rsidR="00195BD2" w:rsidRPr="008D3959">
              <w:rPr>
                <w:rStyle w:val="hps"/>
                <w:rFonts w:ascii="Times New Roman" w:hAnsi="Times New Roman"/>
                <w:sz w:val="24"/>
                <w:szCs w:val="24"/>
              </w:rPr>
              <w:t>arketing</w:t>
            </w:r>
            <w:r w:rsidR="00195BD2">
              <w:rPr>
                <w:rStyle w:val="hps"/>
                <w:rFonts w:ascii="Times New Roman" w:hAnsi="Times New Roman"/>
                <w:sz w:val="24"/>
                <w:szCs w:val="24"/>
              </w:rPr>
              <w:t xml:space="preserve">- </w:t>
            </w:r>
            <w:r w:rsidR="00195BD2">
              <w:rPr>
                <w:rFonts w:ascii="Times New Roman" w:hAnsi="Times New Roman"/>
                <w:sz w:val="24"/>
                <w:szCs w:val="24"/>
              </w:rPr>
              <w:t>concept, funcţii, particularităţi în domeniul serviciilor de traduceri. Planul de afacere</w:t>
            </w:r>
            <w:r w:rsidR="00195BD2" w:rsidRPr="00662995">
              <w:rPr>
                <w:rFonts w:ascii="Times New Roman" w:hAnsi="Times New Roman"/>
                <w:sz w:val="24"/>
                <w:szCs w:val="24"/>
              </w:rPr>
              <w:t xml:space="preserve"> al serviciilor de traducere</w:t>
            </w:r>
            <w:r w:rsidR="00195BD2">
              <w:rPr>
                <w:rFonts w:ascii="Times New Roman" w:hAnsi="Times New Roman"/>
                <w:sz w:val="24"/>
                <w:szCs w:val="24"/>
              </w:rPr>
              <w:t xml:space="preserve">. </w:t>
            </w:r>
            <w:r w:rsidR="00195BD2" w:rsidRPr="00662995">
              <w:rPr>
                <w:rFonts w:ascii="Times New Roman" w:hAnsi="Times New Roman"/>
                <w:sz w:val="24"/>
                <w:szCs w:val="24"/>
              </w:rPr>
              <w:t>Identitatea virtuală a firmei de prestări servicii de traducere - conceperea unui logo</w:t>
            </w:r>
          </w:p>
        </w:tc>
        <w:tc>
          <w:tcPr>
            <w:tcW w:w="2906" w:type="dxa"/>
          </w:tcPr>
          <w:p w14:paraId="375062E9" w14:textId="77777777" w:rsidR="00BE3FC4" w:rsidRPr="00BE3FC4" w:rsidRDefault="007064F9" w:rsidP="00844496">
            <w:pPr>
              <w:spacing w:after="0" w:line="240" w:lineRule="auto"/>
              <w:contextualSpacing/>
              <w:jc w:val="center"/>
              <w:rPr>
                <w:rFonts w:ascii="Times New Roman" w:hAnsi="Times New Roman"/>
                <w:sz w:val="24"/>
                <w:szCs w:val="24"/>
              </w:rPr>
            </w:pPr>
            <w:r>
              <w:rPr>
                <w:rFonts w:ascii="Times New Roman" w:hAnsi="Times New Roman"/>
                <w:sz w:val="24"/>
                <w:szCs w:val="24"/>
              </w:rPr>
              <w:t>Prezentare Power Point, discuții</w:t>
            </w:r>
            <w:r w:rsidRPr="000D1587">
              <w:rPr>
                <w:rFonts w:ascii="Times New Roman" w:hAnsi="Times New Roman"/>
                <w:sz w:val="24"/>
                <w:szCs w:val="24"/>
              </w:rPr>
              <w:t xml:space="preserve"> interactive</w:t>
            </w:r>
          </w:p>
        </w:tc>
        <w:tc>
          <w:tcPr>
            <w:tcW w:w="2159" w:type="dxa"/>
          </w:tcPr>
          <w:p w14:paraId="21EF54E5" w14:textId="77777777" w:rsidR="00BE3FC4" w:rsidRPr="00BE3FC4" w:rsidRDefault="0033397B" w:rsidP="00844496">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BE3FC4" w:rsidRPr="0007194F" w14:paraId="305EE86B" w14:textId="77777777" w:rsidTr="00195BD2">
        <w:tc>
          <w:tcPr>
            <w:tcW w:w="10456" w:type="dxa"/>
            <w:gridSpan w:val="3"/>
            <w:shd w:val="clear" w:color="auto" w:fill="auto"/>
          </w:tcPr>
          <w:p w14:paraId="64A6D871" w14:textId="77777777" w:rsidR="002A61E3" w:rsidRPr="00A5270A" w:rsidRDefault="006E7610" w:rsidP="00A5270A">
            <w:pPr>
              <w:spacing w:after="0" w:line="240" w:lineRule="auto"/>
              <w:rPr>
                <w:rFonts w:ascii="Times New Roman" w:hAnsi="Times New Roman"/>
                <w:b/>
                <w:sz w:val="24"/>
                <w:szCs w:val="24"/>
              </w:rPr>
            </w:pPr>
            <w:r w:rsidRPr="00A5270A">
              <w:rPr>
                <w:rFonts w:ascii="Times New Roman" w:hAnsi="Times New Roman"/>
                <w:b/>
                <w:sz w:val="24"/>
                <w:szCs w:val="24"/>
              </w:rPr>
              <w:t xml:space="preserve">Bibliografie </w:t>
            </w:r>
            <w:r w:rsidR="002A61E3" w:rsidRPr="00A5270A">
              <w:rPr>
                <w:rFonts w:ascii="Times New Roman" w:hAnsi="Times New Roman"/>
                <w:b/>
                <w:sz w:val="24"/>
                <w:szCs w:val="24"/>
              </w:rPr>
              <w:t>obligatorie</w:t>
            </w:r>
            <w:r w:rsidR="002A61E3" w:rsidRPr="00A5270A">
              <w:rPr>
                <w:rFonts w:ascii="Times New Roman" w:hAnsi="Times New Roman"/>
                <w:bCs/>
                <w:sz w:val="24"/>
                <w:szCs w:val="24"/>
              </w:rPr>
              <w:t xml:space="preserve"> (* Cărţi accesibile în biblioteca facultăţii/universităţii)</w:t>
            </w:r>
          </w:p>
          <w:p w14:paraId="4BD5A497" w14:textId="77777777" w:rsidR="002A61E3" w:rsidRDefault="002A61E3" w:rsidP="00AB0B77">
            <w:pPr>
              <w:pStyle w:val="ListParagraph"/>
              <w:numPr>
                <w:ilvl w:val="0"/>
                <w:numId w:val="17"/>
              </w:numPr>
              <w:spacing w:after="0" w:line="240" w:lineRule="auto"/>
              <w:ind w:left="596" w:hanging="596"/>
              <w:rPr>
                <w:rFonts w:ascii="Times New Roman" w:hAnsi="Times New Roman"/>
                <w:sz w:val="24"/>
                <w:szCs w:val="24"/>
              </w:rPr>
            </w:pPr>
            <w:r w:rsidRPr="002A61E3">
              <w:rPr>
                <w:rFonts w:ascii="Times New Roman" w:hAnsi="Times New Roman"/>
                <w:sz w:val="24"/>
                <w:szCs w:val="24"/>
              </w:rPr>
              <w:t xml:space="preserve">Kotler Philip (2008). </w:t>
            </w:r>
            <w:r w:rsidRPr="002A61E3">
              <w:rPr>
                <w:rFonts w:ascii="Times New Roman" w:hAnsi="Times New Roman"/>
                <w:i/>
                <w:iCs/>
                <w:sz w:val="24"/>
                <w:szCs w:val="24"/>
              </w:rPr>
              <w:t>Principiile marketingului</w:t>
            </w:r>
            <w:r w:rsidRPr="002A61E3">
              <w:rPr>
                <w:rFonts w:ascii="Times New Roman" w:hAnsi="Times New Roman"/>
                <w:sz w:val="24"/>
                <w:szCs w:val="24"/>
              </w:rPr>
              <w:t xml:space="preserve">, Editura Teora: Bucureşti; </w:t>
            </w:r>
          </w:p>
          <w:p w14:paraId="317A06CF" w14:textId="1FC655CA" w:rsidR="002A61E3" w:rsidRPr="002A61E3" w:rsidRDefault="002A61E3" w:rsidP="00AB0B77">
            <w:pPr>
              <w:pStyle w:val="ListParagraph"/>
              <w:numPr>
                <w:ilvl w:val="0"/>
                <w:numId w:val="17"/>
              </w:numPr>
              <w:spacing w:after="0" w:line="240" w:lineRule="auto"/>
              <w:ind w:left="596" w:hanging="596"/>
              <w:rPr>
                <w:rFonts w:ascii="Times New Roman" w:hAnsi="Times New Roman"/>
                <w:sz w:val="24"/>
                <w:szCs w:val="24"/>
              </w:rPr>
            </w:pPr>
            <w:r w:rsidRPr="002A61E3">
              <w:rPr>
                <w:rFonts w:ascii="Times New Roman" w:hAnsi="Times New Roman"/>
                <w:sz w:val="24"/>
                <w:szCs w:val="24"/>
              </w:rPr>
              <w:t xml:space="preserve">Vasloban </w:t>
            </w:r>
            <w:r w:rsidRPr="002A61E3">
              <w:rPr>
                <w:rFonts w:ascii="Times New Roman" w:hAnsi="Times New Roman"/>
                <w:sz w:val="24"/>
                <w:szCs w:val="24"/>
                <w:lang w:val="hu-HU"/>
              </w:rPr>
              <w:t>Éva</w:t>
            </w:r>
            <w:r w:rsidRPr="002A61E3">
              <w:rPr>
                <w:rFonts w:ascii="Times New Roman" w:hAnsi="Times New Roman"/>
                <w:sz w:val="24"/>
                <w:szCs w:val="24"/>
              </w:rPr>
              <w:t xml:space="preserve">: </w:t>
            </w:r>
            <w:r w:rsidRPr="002A61E3">
              <w:rPr>
                <w:rFonts w:ascii="Times New Roman" w:hAnsi="Times New Roman"/>
                <w:i/>
                <w:sz w:val="24"/>
                <w:szCs w:val="24"/>
              </w:rPr>
              <w:t>Introducere în</w:t>
            </w:r>
            <w:r w:rsidRPr="002A61E3">
              <w:rPr>
                <w:rFonts w:ascii="Times New Roman" w:hAnsi="Times New Roman"/>
                <w:sz w:val="24"/>
                <w:szCs w:val="24"/>
              </w:rPr>
              <w:t xml:space="preserve"> </w:t>
            </w:r>
            <w:r w:rsidRPr="002A61E3">
              <w:rPr>
                <w:rFonts w:ascii="Times New Roman" w:hAnsi="Times New Roman"/>
                <w:i/>
                <w:sz w:val="24"/>
                <w:szCs w:val="24"/>
              </w:rPr>
              <w:t>marketing,</w:t>
            </w:r>
            <w:r w:rsidRPr="002A61E3">
              <w:rPr>
                <w:rFonts w:ascii="Times New Roman" w:hAnsi="Times New Roman"/>
                <w:sz w:val="24"/>
                <w:szCs w:val="24"/>
              </w:rPr>
              <w:t xml:space="preserve"> curs în format PPT.</w:t>
            </w:r>
          </w:p>
          <w:p w14:paraId="0BB6DA25" w14:textId="3EDEE930" w:rsidR="006E7610" w:rsidRPr="00A5270A" w:rsidRDefault="002A61E3" w:rsidP="002A61E3">
            <w:pPr>
              <w:spacing w:after="0" w:line="240" w:lineRule="auto"/>
              <w:outlineLvl w:val="0"/>
              <w:rPr>
                <w:rFonts w:ascii="Times New Roman" w:hAnsi="Times New Roman"/>
                <w:b/>
                <w:sz w:val="24"/>
                <w:szCs w:val="24"/>
              </w:rPr>
            </w:pPr>
            <w:r w:rsidRPr="00A5270A">
              <w:rPr>
                <w:rFonts w:ascii="Times New Roman" w:hAnsi="Times New Roman"/>
                <w:b/>
                <w:sz w:val="24"/>
                <w:szCs w:val="24"/>
              </w:rPr>
              <w:t>Bibliografie opțională</w:t>
            </w:r>
          </w:p>
          <w:p w14:paraId="00DB86A7" w14:textId="77777777" w:rsidR="006E7610" w:rsidRPr="0033397B" w:rsidRDefault="006E7610" w:rsidP="00844496">
            <w:pPr>
              <w:spacing w:after="0" w:line="240" w:lineRule="auto"/>
              <w:ind w:left="596" w:hanging="596"/>
              <w:contextualSpacing/>
              <w:outlineLvl w:val="0"/>
              <w:rPr>
                <w:rFonts w:ascii="Times New Roman" w:hAnsi="Times New Roman"/>
                <w:sz w:val="24"/>
                <w:szCs w:val="24"/>
              </w:rPr>
            </w:pPr>
            <w:r w:rsidRPr="0033397B">
              <w:rPr>
                <w:rFonts w:ascii="Times New Roman" w:hAnsi="Times New Roman"/>
                <w:bCs/>
                <w:sz w:val="24"/>
                <w:szCs w:val="24"/>
              </w:rPr>
              <w:t>1.*</w:t>
            </w:r>
            <w:hyperlink r:id="rId7" w:history="1">
              <w:r w:rsidRPr="0033397B">
                <w:rPr>
                  <w:rFonts w:ascii="Times New Roman" w:hAnsi="Times New Roman"/>
                  <w:bCs/>
                  <w:color w:val="000000"/>
                  <w:sz w:val="24"/>
                  <w:szCs w:val="24"/>
                  <w:lang w:eastAsia="ro-RO"/>
                </w:rPr>
                <w:t>Bernschütz, M</w:t>
              </w:r>
            </w:hyperlink>
            <w:r w:rsidRPr="0033397B">
              <w:rPr>
                <w:rFonts w:ascii="Times New Roman" w:hAnsi="Times New Roman"/>
                <w:bCs/>
                <w:color w:val="000000"/>
                <w:sz w:val="24"/>
                <w:szCs w:val="24"/>
                <w:u w:val="single"/>
                <w:lang w:eastAsia="ro-RO"/>
              </w:rPr>
              <w:t>.</w:t>
            </w:r>
            <w:r w:rsidRPr="0033397B">
              <w:rPr>
                <w:rFonts w:ascii="Times New Roman" w:eastAsia="Times New Roman" w:hAnsi="Times New Roman"/>
                <w:bCs/>
                <w:color w:val="000000"/>
                <w:sz w:val="24"/>
                <w:szCs w:val="24"/>
                <w:lang w:eastAsia="ro-RO"/>
              </w:rPr>
              <w:t xml:space="preserve">, </w:t>
            </w:r>
            <w:hyperlink r:id="rId8" w:history="1">
              <w:r w:rsidRPr="0033397B">
                <w:rPr>
                  <w:rFonts w:ascii="Times New Roman" w:hAnsi="Times New Roman"/>
                  <w:bCs/>
                  <w:color w:val="000000"/>
                  <w:sz w:val="24"/>
                  <w:szCs w:val="24"/>
                  <w:lang w:eastAsia="ro-RO"/>
                </w:rPr>
                <w:t>Deés, Sz</w:t>
              </w:r>
            </w:hyperlink>
            <w:r w:rsidRPr="0033397B">
              <w:rPr>
                <w:rFonts w:ascii="Times New Roman" w:hAnsi="Times New Roman"/>
                <w:bCs/>
                <w:color w:val="000000"/>
                <w:sz w:val="24"/>
                <w:szCs w:val="24"/>
                <w:lang w:eastAsia="ro-RO"/>
              </w:rPr>
              <w:t>.</w:t>
            </w:r>
            <w:r w:rsidRPr="0033397B">
              <w:rPr>
                <w:rFonts w:ascii="Times New Roman" w:eastAsia="Times New Roman" w:hAnsi="Times New Roman"/>
                <w:bCs/>
                <w:color w:val="000000"/>
                <w:sz w:val="24"/>
                <w:szCs w:val="24"/>
                <w:lang w:eastAsia="ro-RO"/>
              </w:rPr>
              <w:t xml:space="preserve">, </w:t>
            </w:r>
            <w:hyperlink r:id="rId9" w:history="1">
              <w:r w:rsidRPr="0033397B">
                <w:rPr>
                  <w:rFonts w:ascii="Times New Roman" w:hAnsi="Times New Roman"/>
                  <w:bCs/>
                  <w:color w:val="000000"/>
                  <w:sz w:val="24"/>
                  <w:szCs w:val="24"/>
                  <w:lang w:eastAsia="ro-RO"/>
                </w:rPr>
                <w:t>Kenéz, A</w:t>
              </w:r>
            </w:hyperlink>
            <w:r w:rsidRPr="0033397B">
              <w:rPr>
                <w:rFonts w:ascii="Times New Roman" w:hAnsi="Times New Roman"/>
                <w:bCs/>
                <w:color w:val="000000"/>
                <w:sz w:val="24"/>
                <w:szCs w:val="24"/>
                <w:lang w:eastAsia="ro-RO"/>
              </w:rPr>
              <w:t>.</w:t>
            </w:r>
            <w:r w:rsidRPr="0033397B">
              <w:rPr>
                <w:rFonts w:ascii="Times New Roman" w:hAnsi="Times New Roman"/>
                <w:sz w:val="24"/>
                <w:szCs w:val="24"/>
              </w:rPr>
              <w:t xml:space="preserve"> (2013).</w:t>
            </w:r>
            <w:r w:rsidRPr="0033397B">
              <w:rPr>
                <w:rFonts w:ascii="Times New Roman" w:eastAsia="Times New Roman" w:hAnsi="Times New Roman"/>
                <w:bCs/>
                <w:color w:val="000000"/>
                <w:sz w:val="24"/>
                <w:szCs w:val="24"/>
                <w:lang w:eastAsia="ro-RO"/>
              </w:rPr>
              <w:t xml:space="preserve"> </w:t>
            </w:r>
            <w:r w:rsidRPr="0033397B">
              <w:rPr>
                <w:rFonts w:ascii="Times New Roman" w:eastAsia="Times New Roman" w:hAnsi="Times New Roman"/>
                <w:bCs/>
                <w:i/>
                <w:kern w:val="36"/>
                <w:sz w:val="24"/>
                <w:szCs w:val="24"/>
                <w:lang w:eastAsia="ro-RO"/>
              </w:rPr>
              <w:t>Marketing esettanulmányok</w:t>
            </w:r>
            <w:r w:rsidRPr="0033397B">
              <w:rPr>
                <w:rFonts w:ascii="Times New Roman" w:eastAsia="Times New Roman" w:hAnsi="Times New Roman"/>
                <w:bCs/>
                <w:i/>
                <w:sz w:val="24"/>
                <w:szCs w:val="24"/>
                <w:lang w:eastAsia="ro-RO"/>
              </w:rPr>
              <w:t xml:space="preserve">eset@ marketing.edu, (Marketing Studii de caz), </w:t>
            </w:r>
            <w:r w:rsidRPr="0033397B">
              <w:rPr>
                <w:rFonts w:ascii="Times New Roman" w:hAnsi="Times New Roman"/>
                <w:sz w:val="24"/>
                <w:szCs w:val="24"/>
              </w:rPr>
              <w:t xml:space="preserve">Budapest: </w:t>
            </w:r>
            <w:hyperlink r:id="rId10" w:history="1">
              <w:r w:rsidRPr="0033397B">
                <w:rPr>
                  <w:rFonts w:ascii="Times New Roman" w:hAnsi="Times New Roman"/>
                  <w:color w:val="000000"/>
                  <w:sz w:val="24"/>
                  <w:szCs w:val="24"/>
                </w:rPr>
                <w:t>Akadémiai Kiadó Zrt.</w:t>
              </w:r>
            </w:hyperlink>
          </w:p>
          <w:p w14:paraId="00C9538B" w14:textId="77777777" w:rsidR="006E7610" w:rsidRPr="0033397B" w:rsidRDefault="006E7610" w:rsidP="00844496">
            <w:pPr>
              <w:spacing w:after="0" w:line="240" w:lineRule="auto"/>
              <w:ind w:left="596" w:hanging="596"/>
              <w:contextualSpacing/>
              <w:rPr>
                <w:rFonts w:ascii="Times New Roman" w:hAnsi="Times New Roman"/>
                <w:sz w:val="24"/>
                <w:szCs w:val="24"/>
              </w:rPr>
            </w:pPr>
            <w:r w:rsidRPr="0033397B">
              <w:rPr>
                <w:rFonts w:ascii="Times New Roman" w:hAnsi="Times New Roman"/>
                <w:sz w:val="24"/>
                <w:szCs w:val="24"/>
              </w:rPr>
              <w:t xml:space="preserve">2. Berry, T., Wilson, D. </w:t>
            </w:r>
            <w:r w:rsidRPr="0033397B">
              <w:rPr>
                <w:rFonts w:ascii="Times New Roman" w:hAnsi="Times New Roman"/>
                <w:i/>
                <w:sz w:val="24"/>
                <w:szCs w:val="24"/>
              </w:rPr>
              <w:t>On Target</w:t>
            </w:r>
            <w:r w:rsidRPr="0033397B">
              <w:rPr>
                <w:rFonts w:ascii="Times New Roman" w:hAnsi="Times New Roman"/>
                <w:sz w:val="24"/>
                <w:szCs w:val="24"/>
              </w:rPr>
              <w:t xml:space="preserve">: </w:t>
            </w:r>
            <w:r w:rsidRPr="0033397B">
              <w:rPr>
                <w:rFonts w:ascii="Times New Roman" w:hAnsi="Times New Roman"/>
                <w:i/>
                <w:iCs/>
                <w:sz w:val="24"/>
                <w:szCs w:val="24"/>
              </w:rPr>
              <w:t>The Book on Marketing Plans</w:t>
            </w:r>
            <w:r w:rsidRPr="0033397B">
              <w:t xml:space="preserve"> </w:t>
            </w:r>
            <w:r w:rsidRPr="0033397B">
              <w:rPr>
                <w:rFonts w:ascii="Times New Roman" w:hAnsi="Times New Roman"/>
                <w:i/>
                <w:sz w:val="24"/>
                <w:szCs w:val="24"/>
              </w:rPr>
              <w:t>(</w:t>
            </w:r>
            <w:r w:rsidRPr="0033397B">
              <w:rPr>
                <w:rStyle w:val="shorttext"/>
                <w:rFonts w:ascii="Times New Roman" w:hAnsi="Times New Roman"/>
                <w:i/>
                <w:sz w:val="24"/>
                <w:szCs w:val="24"/>
              </w:rPr>
              <w:t>Cartea despre planurile de marketing</w:t>
            </w:r>
            <w:r w:rsidRPr="0033397B">
              <w:rPr>
                <w:rFonts w:ascii="Times New Roman" w:hAnsi="Times New Roman"/>
                <w:i/>
                <w:iCs/>
                <w:sz w:val="24"/>
                <w:szCs w:val="24"/>
              </w:rPr>
              <w:t>)</w:t>
            </w:r>
            <w:r w:rsidRPr="0033397B">
              <w:rPr>
                <w:rFonts w:ascii="Times New Roman" w:hAnsi="Times New Roman"/>
                <w:sz w:val="24"/>
                <w:szCs w:val="24"/>
              </w:rPr>
              <w:t>.</w:t>
            </w:r>
          </w:p>
          <w:p w14:paraId="4696A8AE" w14:textId="77777777" w:rsidR="006E7610" w:rsidRPr="0033397B" w:rsidRDefault="006E7610" w:rsidP="00844496">
            <w:pPr>
              <w:spacing w:after="0" w:line="240" w:lineRule="auto"/>
              <w:ind w:left="596" w:hanging="596"/>
              <w:contextualSpacing/>
              <w:outlineLvl w:val="0"/>
              <w:rPr>
                <w:rFonts w:ascii="Times New Roman" w:eastAsia="Times New Roman" w:hAnsi="Times New Roman"/>
                <w:bCs/>
                <w:color w:val="000000"/>
                <w:kern w:val="36"/>
                <w:sz w:val="24"/>
                <w:szCs w:val="24"/>
                <w:lang w:eastAsia="x-none"/>
              </w:rPr>
            </w:pPr>
            <w:r w:rsidRPr="0033397B">
              <w:rPr>
                <w:rFonts w:ascii="Times New Roman" w:eastAsia="Times New Roman" w:hAnsi="Times New Roman"/>
                <w:kern w:val="36"/>
                <w:sz w:val="24"/>
                <w:szCs w:val="24"/>
                <w:lang w:eastAsia="x-none"/>
              </w:rPr>
              <w:t>3.*</w:t>
            </w:r>
            <w:r w:rsidRPr="0033397B">
              <w:rPr>
                <w:rFonts w:ascii="Times New Roman" w:eastAsia="Times New Roman" w:hAnsi="Times New Roman"/>
                <w:bCs/>
                <w:color w:val="000000"/>
                <w:kern w:val="36"/>
                <w:sz w:val="24"/>
                <w:szCs w:val="24"/>
                <w:lang w:eastAsia="x-none"/>
              </w:rPr>
              <w:t xml:space="preserve">Ghenea, M. (2011). </w:t>
            </w:r>
            <w:r w:rsidRPr="0033397B">
              <w:rPr>
                <w:rFonts w:ascii="Times New Roman" w:eastAsia="Times New Roman" w:hAnsi="Times New Roman"/>
                <w:bCs/>
                <w:i/>
                <w:color w:val="000000"/>
                <w:kern w:val="36"/>
                <w:sz w:val="24"/>
                <w:szCs w:val="24"/>
                <w:lang w:eastAsia="x-none"/>
              </w:rPr>
              <w:t xml:space="preserve">Antreprenoriat: drumul de la idei către oportunități și succes în afaceri. </w:t>
            </w:r>
            <w:r w:rsidRPr="0033397B">
              <w:rPr>
                <w:rFonts w:ascii="Times New Roman" w:eastAsia="Times New Roman" w:hAnsi="Times New Roman"/>
                <w:bCs/>
                <w:kern w:val="36"/>
                <w:sz w:val="24"/>
                <w:szCs w:val="24"/>
                <w:lang w:eastAsia="x-none"/>
              </w:rPr>
              <w:t xml:space="preserve">Bucureşti: </w:t>
            </w:r>
            <w:r w:rsidRPr="0033397B">
              <w:rPr>
                <w:rFonts w:ascii="Times New Roman" w:eastAsia="Times New Roman" w:hAnsi="Times New Roman"/>
                <w:bCs/>
                <w:color w:val="000000"/>
                <w:kern w:val="36"/>
                <w:sz w:val="24"/>
                <w:szCs w:val="24"/>
                <w:lang w:eastAsia="x-none"/>
              </w:rPr>
              <w:t xml:space="preserve">Editura </w:t>
            </w:r>
            <w:hyperlink r:id="rId11" w:history="1">
              <w:r w:rsidRPr="0033397B">
                <w:rPr>
                  <w:rFonts w:ascii="Times New Roman" w:eastAsia="Times New Roman" w:hAnsi="Times New Roman"/>
                  <w:bCs/>
                  <w:color w:val="000000"/>
                  <w:kern w:val="36"/>
                  <w:sz w:val="24"/>
                  <w:szCs w:val="24"/>
                  <w:lang w:eastAsia="x-none"/>
                </w:rPr>
                <w:t>Universul Juridic</w:t>
              </w:r>
            </w:hyperlink>
            <w:r w:rsidRPr="0033397B">
              <w:rPr>
                <w:rFonts w:ascii="Times New Roman" w:eastAsia="Times New Roman" w:hAnsi="Times New Roman"/>
                <w:bCs/>
                <w:color w:val="000000"/>
                <w:kern w:val="36"/>
                <w:sz w:val="24"/>
                <w:szCs w:val="24"/>
                <w:lang w:eastAsia="x-none"/>
              </w:rPr>
              <w:t>.</w:t>
            </w:r>
          </w:p>
          <w:p w14:paraId="3CB729BF" w14:textId="6F2C3814" w:rsidR="006E7610" w:rsidRPr="0033397B" w:rsidRDefault="006E7610" w:rsidP="002A61E3">
            <w:pPr>
              <w:spacing w:after="0" w:line="240" w:lineRule="auto"/>
              <w:ind w:left="596" w:hanging="596"/>
              <w:contextualSpacing/>
              <w:rPr>
                <w:rFonts w:ascii="Times New Roman" w:hAnsi="Times New Roman"/>
                <w:sz w:val="24"/>
                <w:szCs w:val="24"/>
              </w:rPr>
            </w:pPr>
            <w:r w:rsidRPr="0033397B">
              <w:rPr>
                <w:rFonts w:ascii="Times New Roman" w:hAnsi="Times New Roman"/>
                <w:bCs/>
                <w:sz w:val="24"/>
                <w:szCs w:val="24"/>
              </w:rPr>
              <w:t>4. *</w:t>
            </w:r>
            <w:r w:rsidRPr="0033397B">
              <w:rPr>
                <w:rFonts w:ascii="Times New Roman" w:hAnsi="Times New Roman"/>
                <w:sz w:val="24"/>
                <w:szCs w:val="24"/>
              </w:rPr>
              <w:t xml:space="preserve">Healey, M. (2009). </w:t>
            </w:r>
            <w:r w:rsidRPr="0033397B">
              <w:rPr>
                <w:rFonts w:ascii="Times New Roman" w:hAnsi="Times New Roman"/>
                <w:i/>
                <w:sz w:val="24"/>
                <w:szCs w:val="24"/>
              </w:rPr>
              <w:t>What is branding?(Ce este branding-ul?)</w:t>
            </w:r>
            <w:r w:rsidR="002A61E3">
              <w:rPr>
                <w:rFonts w:ascii="Times New Roman" w:hAnsi="Times New Roman"/>
                <w:sz w:val="24"/>
                <w:szCs w:val="24"/>
              </w:rPr>
              <w:t xml:space="preserve"> Budapest: Scolar Kiadó.</w:t>
            </w:r>
          </w:p>
          <w:p w14:paraId="59C95349" w14:textId="069C0B23" w:rsidR="006E7610" w:rsidRPr="0033397B" w:rsidRDefault="002A61E3" w:rsidP="00844496">
            <w:pPr>
              <w:tabs>
                <w:tab w:val="left" w:pos="2715"/>
              </w:tabs>
              <w:spacing w:after="0" w:line="240" w:lineRule="auto"/>
              <w:ind w:left="596" w:hanging="596"/>
              <w:contextualSpacing/>
              <w:rPr>
                <w:rFonts w:ascii="Times New Roman" w:hAnsi="Times New Roman"/>
                <w:sz w:val="24"/>
                <w:szCs w:val="24"/>
              </w:rPr>
            </w:pPr>
            <w:r>
              <w:rPr>
                <w:rFonts w:ascii="Times New Roman" w:hAnsi="Times New Roman"/>
                <w:bCs/>
                <w:sz w:val="24"/>
                <w:szCs w:val="24"/>
              </w:rPr>
              <w:t>5</w:t>
            </w:r>
            <w:r w:rsidR="006E7610" w:rsidRPr="0033397B">
              <w:rPr>
                <w:rFonts w:ascii="Times New Roman" w:hAnsi="Times New Roman"/>
                <w:bCs/>
                <w:sz w:val="24"/>
                <w:szCs w:val="24"/>
              </w:rPr>
              <w:t>. *</w:t>
            </w:r>
            <w:r w:rsidR="006E7610" w:rsidRPr="0033397B">
              <w:rPr>
                <w:rFonts w:ascii="Times New Roman" w:hAnsi="Times New Roman"/>
                <w:sz w:val="24"/>
                <w:szCs w:val="24"/>
              </w:rPr>
              <w:t xml:space="preserve">Răhău, L. (2009). </w:t>
            </w:r>
            <w:r w:rsidR="006E7610" w:rsidRPr="0033397B">
              <w:rPr>
                <w:rFonts w:ascii="Times New Roman" w:hAnsi="Times New Roman"/>
                <w:i/>
                <w:iCs/>
                <w:sz w:val="24"/>
                <w:szCs w:val="24"/>
              </w:rPr>
              <w:t>Aplicaţii în marketing</w:t>
            </w:r>
            <w:r w:rsidR="006E7610" w:rsidRPr="0033397B">
              <w:rPr>
                <w:rFonts w:ascii="Times New Roman" w:hAnsi="Times New Roman"/>
                <w:sz w:val="24"/>
                <w:szCs w:val="24"/>
              </w:rPr>
              <w:t>. Târgu-Mureş: Editura “Dimitrie Cantemir”.</w:t>
            </w:r>
          </w:p>
          <w:p w14:paraId="6901A520" w14:textId="41529522" w:rsidR="006E7610" w:rsidRPr="0033397B" w:rsidRDefault="002A61E3" w:rsidP="00844496">
            <w:pPr>
              <w:spacing w:after="0" w:line="240" w:lineRule="auto"/>
              <w:ind w:left="596" w:hanging="596"/>
              <w:contextualSpacing/>
              <w:rPr>
                <w:rFonts w:ascii="Times New Roman" w:hAnsi="Times New Roman"/>
                <w:sz w:val="24"/>
                <w:szCs w:val="24"/>
                <w:lang w:eastAsia="ar-SA"/>
              </w:rPr>
            </w:pPr>
            <w:r>
              <w:rPr>
                <w:rFonts w:ascii="Times New Roman" w:hAnsi="Times New Roman"/>
                <w:sz w:val="24"/>
                <w:szCs w:val="24"/>
              </w:rPr>
              <w:t>6</w:t>
            </w:r>
            <w:r w:rsidR="006E7610" w:rsidRPr="0033397B">
              <w:rPr>
                <w:rFonts w:ascii="Times New Roman" w:hAnsi="Times New Roman"/>
                <w:sz w:val="24"/>
                <w:szCs w:val="24"/>
              </w:rPr>
              <w:t xml:space="preserve">. Reketty, G. (2007). </w:t>
            </w:r>
            <w:r w:rsidR="006E7610" w:rsidRPr="0033397B">
              <w:rPr>
                <w:rFonts w:ascii="Times New Roman" w:hAnsi="Times New Roman"/>
                <w:i/>
                <w:iCs/>
                <w:sz w:val="24"/>
                <w:szCs w:val="24"/>
              </w:rPr>
              <w:t xml:space="preserve">Kisvállalati Marketing, (Marketing pentru afaceri mici) </w:t>
            </w:r>
            <w:r w:rsidR="006E7610" w:rsidRPr="0033397B">
              <w:rPr>
                <w:rFonts w:ascii="Times New Roman" w:hAnsi="Times New Roman"/>
                <w:sz w:val="24"/>
                <w:szCs w:val="24"/>
              </w:rPr>
              <w:t>Budapest: Akadémia Kiadó.</w:t>
            </w:r>
            <w:r w:rsidR="006E7610" w:rsidRPr="0033397B">
              <w:rPr>
                <w:b/>
                <w:lang w:eastAsia="ar-SA"/>
              </w:rPr>
              <w:t xml:space="preserve"> </w:t>
            </w:r>
            <w:r w:rsidR="006E7610" w:rsidRPr="0033397B">
              <w:rPr>
                <w:rFonts w:ascii="Times New Roman" w:hAnsi="Times New Roman"/>
                <w:sz w:val="24"/>
                <w:szCs w:val="24"/>
                <w:lang w:eastAsia="ar-SA"/>
              </w:rPr>
              <w:t>8. Vasloban E.,</w:t>
            </w:r>
            <w:r w:rsidR="006E7610" w:rsidRPr="0033397B">
              <w:rPr>
                <w:rFonts w:ascii="Times New Roman" w:hAnsi="Times New Roman"/>
                <w:b/>
                <w:sz w:val="24"/>
                <w:szCs w:val="24"/>
                <w:lang w:eastAsia="ar-SA"/>
              </w:rPr>
              <w:t xml:space="preserve"> </w:t>
            </w:r>
            <w:r w:rsidR="006E7610" w:rsidRPr="0033397B">
              <w:rPr>
                <w:rFonts w:ascii="Times New Roman" w:hAnsi="Times New Roman"/>
                <w:sz w:val="24"/>
                <w:szCs w:val="24"/>
                <w:lang w:eastAsia="ar-SA"/>
              </w:rPr>
              <w:t>Răhău L., Neagu Gh. (2012</w:t>
            </w:r>
            <w:r w:rsidR="006E7610" w:rsidRPr="0033397B">
              <w:rPr>
                <w:rFonts w:ascii="Times New Roman" w:hAnsi="Times New Roman"/>
                <w:i/>
                <w:sz w:val="24"/>
                <w:szCs w:val="24"/>
                <w:lang w:eastAsia="ar-SA"/>
              </w:rPr>
              <w:t>) Marketing</w:t>
            </w:r>
            <w:r w:rsidR="006E7610" w:rsidRPr="0033397B">
              <w:rPr>
                <w:rFonts w:ascii="Times New Roman" w:hAnsi="Times New Roman"/>
                <w:sz w:val="24"/>
                <w:szCs w:val="24"/>
                <w:lang w:eastAsia="ar-SA"/>
              </w:rPr>
              <w:t>, Note de curs şi aplicaţii practice, Editat prin</w:t>
            </w:r>
            <w:r w:rsidR="00A5270A">
              <w:rPr>
                <w:rFonts w:ascii="Times New Roman" w:hAnsi="Times New Roman"/>
                <w:sz w:val="24"/>
                <w:szCs w:val="24"/>
                <w:lang w:eastAsia="ar-SA"/>
              </w:rPr>
              <w:t xml:space="preserve"> </w:t>
            </w:r>
            <w:r w:rsidR="006E7610" w:rsidRPr="0033397B">
              <w:rPr>
                <w:rFonts w:ascii="Times New Roman" w:hAnsi="Times New Roman"/>
                <w:sz w:val="24"/>
                <w:szCs w:val="24"/>
                <w:lang w:eastAsia="ar-SA"/>
              </w:rPr>
              <w:t>Proiect cofinanţat din FONDUL SOCIAL EUROPEAN Cod contract: POSDRU/90/2.1/S/61514, Ediţie</w:t>
            </w:r>
            <w:r w:rsidR="00A5270A">
              <w:rPr>
                <w:rFonts w:ascii="Times New Roman" w:hAnsi="Times New Roman"/>
                <w:sz w:val="24"/>
                <w:szCs w:val="24"/>
                <w:lang w:eastAsia="ar-SA"/>
              </w:rPr>
              <w:t xml:space="preserve"> </w:t>
            </w:r>
            <w:r w:rsidR="006E7610" w:rsidRPr="0033397B">
              <w:rPr>
                <w:rFonts w:ascii="Times New Roman" w:hAnsi="Times New Roman"/>
                <w:sz w:val="24"/>
                <w:szCs w:val="24"/>
                <w:lang w:eastAsia="ar-SA"/>
              </w:rPr>
              <w:t>revizuită, Târgu Mureş: Editura „Dimitrie Cantemir”, 175 pagini.</w:t>
            </w:r>
          </w:p>
          <w:p w14:paraId="5914A05C" w14:textId="03A3F554" w:rsidR="007064F9" w:rsidRPr="007C2A05" w:rsidRDefault="002A61E3" w:rsidP="00844496">
            <w:pPr>
              <w:spacing w:after="0" w:line="240" w:lineRule="auto"/>
              <w:ind w:left="596" w:hanging="596"/>
              <w:contextualSpacing/>
              <w:outlineLvl w:val="0"/>
              <w:rPr>
                <w:rFonts w:ascii="Times New Roman" w:hAnsi="Times New Roman"/>
                <w:sz w:val="24"/>
                <w:szCs w:val="24"/>
              </w:rPr>
            </w:pPr>
            <w:r>
              <w:rPr>
                <w:rFonts w:ascii="Times New Roman" w:hAnsi="Times New Roman"/>
                <w:sz w:val="24"/>
                <w:szCs w:val="24"/>
              </w:rPr>
              <w:t xml:space="preserve">7. </w:t>
            </w:r>
            <w:r w:rsidR="007064F9" w:rsidRPr="007C2A05">
              <w:rPr>
                <w:rFonts w:ascii="Times New Roman" w:hAnsi="Times New Roman"/>
                <w:sz w:val="24"/>
                <w:szCs w:val="24"/>
              </w:rPr>
              <w:t>ISO</w:t>
            </w:r>
            <w:r w:rsidR="007064F9" w:rsidRPr="007C2A05">
              <w:rPr>
                <w:rFonts w:ascii="Times New Roman" w:eastAsia="Times New Roman" w:hAnsi="Times New Roman"/>
                <w:bCs/>
                <w:kern w:val="36"/>
                <w:sz w:val="24"/>
                <w:szCs w:val="24"/>
                <w:lang w:eastAsia="ro-RO"/>
              </w:rPr>
              <w:t xml:space="preserve"> 15038 - </w:t>
            </w:r>
            <w:r w:rsidR="007064F9" w:rsidRPr="007C2A05">
              <w:rPr>
                <w:rFonts w:ascii="Times New Roman" w:eastAsia="Times New Roman" w:hAnsi="Times New Roman"/>
                <w:bCs/>
                <w:i/>
                <w:kern w:val="36"/>
                <w:sz w:val="24"/>
                <w:szCs w:val="24"/>
                <w:lang w:eastAsia="ro-RO"/>
              </w:rPr>
              <w:t>Sistemul de management al calităţii pentru servicii de traducere.</w:t>
            </w:r>
            <w:r w:rsidR="007064F9" w:rsidRPr="007C2A05">
              <w:rPr>
                <w:rFonts w:ascii="Times New Roman" w:eastAsia="Times New Roman" w:hAnsi="Times New Roman"/>
                <w:bCs/>
                <w:kern w:val="36"/>
                <w:sz w:val="24"/>
                <w:szCs w:val="24"/>
                <w:lang w:eastAsia="ro-RO"/>
              </w:rPr>
              <w:t xml:space="preserve"> </w:t>
            </w:r>
          </w:p>
          <w:p w14:paraId="0758C55D" w14:textId="55545825" w:rsidR="007064F9" w:rsidRPr="007C2A05" w:rsidRDefault="007064F9" w:rsidP="00844496">
            <w:pPr>
              <w:tabs>
                <w:tab w:val="left" w:pos="2715"/>
              </w:tabs>
              <w:spacing w:after="0" w:line="240" w:lineRule="auto"/>
              <w:ind w:left="596" w:hanging="596"/>
              <w:contextualSpacing/>
              <w:rPr>
                <w:rFonts w:ascii="Times New Roman" w:hAnsi="Times New Roman"/>
                <w:b/>
                <w:sz w:val="24"/>
                <w:szCs w:val="24"/>
              </w:rPr>
            </w:pPr>
            <w:r w:rsidRPr="007C2A05">
              <w:rPr>
                <w:rFonts w:ascii="Times New Roman" w:hAnsi="Times New Roman"/>
                <w:b/>
                <w:sz w:val="24"/>
                <w:szCs w:val="24"/>
              </w:rPr>
              <w:t>Surse online</w:t>
            </w:r>
          </w:p>
          <w:p w14:paraId="73982F63" w14:textId="77777777" w:rsidR="007064F9" w:rsidRPr="006E7610" w:rsidRDefault="004C6418" w:rsidP="00844496">
            <w:pPr>
              <w:spacing w:after="0" w:line="240" w:lineRule="auto"/>
              <w:ind w:left="596" w:hanging="596"/>
              <w:contextualSpacing/>
              <w:rPr>
                <w:rFonts w:ascii="Times New Roman" w:hAnsi="Times New Roman"/>
                <w:sz w:val="24"/>
                <w:szCs w:val="24"/>
              </w:rPr>
            </w:pPr>
            <w:hyperlink r:id="rId12" w:history="1">
              <w:r w:rsidR="007064F9" w:rsidRPr="007064F9">
                <w:rPr>
                  <w:rStyle w:val="Hyperlink"/>
                  <w:rFonts w:ascii="Times New Roman" w:hAnsi="Times New Roman"/>
                  <w:color w:val="000000"/>
                  <w:sz w:val="24"/>
                  <w:szCs w:val="24"/>
                  <w:u w:val="none"/>
                </w:rPr>
                <w:t>www.</w:t>
              </w:r>
            </w:hyperlink>
            <w:r w:rsidR="007064F9">
              <w:rPr>
                <w:rFonts w:ascii="Times New Roman" w:hAnsi="Times New Roman"/>
                <w:sz w:val="24"/>
                <w:szCs w:val="24"/>
              </w:rPr>
              <w:t>editor.freelogodesign.org</w:t>
            </w:r>
            <w:r w:rsidR="007064F9" w:rsidRPr="007C2A05">
              <w:rPr>
                <w:rFonts w:ascii="Times New Roman" w:hAnsi="Times New Roman"/>
                <w:sz w:val="24"/>
                <w:szCs w:val="24"/>
              </w:rPr>
              <w:t>;</w:t>
            </w:r>
            <w:r w:rsidR="007064F9">
              <w:rPr>
                <w:rFonts w:ascii="Times New Roman" w:hAnsi="Times New Roman"/>
                <w:sz w:val="24"/>
                <w:szCs w:val="24"/>
              </w:rPr>
              <w:t xml:space="preserve"> </w:t>
            </w:r>
            <w:hyperlink r:id="rId13" w:history="1">
              <w:r w:rsidR="007064F9" w:rsidRPr="007064F9">
                <w:rPr>
                  <w:rStyle w:val="Hyperlink"/>
                  <w:rFonts w:ascii="Times New Roman" w:hAnsi="Times New Roman"/>
                  <w:color w:val="000000"/>
                  <w:sz w:val="24"/>
                  <w:szCs w:val="24"/>
                  <w:u w:val="none"/>
                </w:rPr>
                <w:t>www.aaa-logo.com</w:t>
              </w:r>
            </w:hyperlink>
            <w:r w:rsidR="007064F9" w:rsidRPr="007C2A05">
              <w:rPr>
                <w:rFonts w:ascii="Times New Roman" w:hAnsi="Times New Roman"/>
                <w:sz w:val="24"/>
                <w:szCs w:val="24"/>
              </w:rPr>
              <w:t>;</w:t>
            </w:r>
            <w:r w:rsidR="007064F9">
              <w:rPr>
                <w:rFonts w:ascii="Times New Roman" w:hAnsi="Times New Roman"/>
                <w:sz w:val="24"/>
                <w:szCs w:val="24"/>
              </w:rPr>
              <w:t xml:space="preserve"> </w:t>
            </w:r>
            <w:hyperlink r:id="rId14" w:history="1">
              <w:r w:rsidR="007064F9" w:rsidRPr="007064F9">
                <w:rPr>
                  <w:rStyle w:val="Hyperlink"/>
                  <w:rFonts w:ascii="Times New Roman" w:hAnsi="Times New Roman"/>
                  <w:color w:val="000000"/>
                  <w:sz w:val="24"/>
                  <w:szCs w:val="24"/>
                  <w:u w:val="none"/>
                </w:rPr>
                <w:t>www.graphicsprings.com</w:t>
              </w:r>
            </w:hyperlink>
            <w:r w:rsidR="007064F9">
              <w:rPr>
                <w:rFonts w:ascii="Times New Roman" w:hAnsi="Times New Roman"/>
                <w:color w:val="000000"/>
                <w:sz w:val="24"/>
                <w:szCs w:val="24"/>
              </w:rPr>
              <w:t xml:space="preserve">; </w:t>
            </w:r>
          </w:p>
        </w:tc>
      </w:tr>
    </w:tbl>
    <w:p w14:paraId="440729A9" w14:textId="77777777" w:rsidR="008027E9" w:rsidRPr="0007194F" w:rsidRDefault="008027E9" w:rsidP="00844496">
      <w:pPr>
        <w:spacing w:after="0" w:line="240" w:lineRule="auto"/>
        <w:contextualSpacing/>
        <w:rPr>
          <w:rFonts w:ascii="Times New Roman" w:hAnsi="Times New Roman"/>
          <w:sz w:val="24"/>
          <w:szCs w:val="24"/>
        </w:rPr>
      </w:pPr>
    </w:p>
    <w:p w14:paraId="61D61B99" w14:textId="77777777" w:rsidR="008027E9" w:rsidRPr="0007194F" w:rsidRDefault="008027E9" w:rsidP="00844496">
      <w:pPr>
        <w:spacing w:after="0" w:line="240" w:lineRule="auto"/>
        <w:contextualSpacing/>
        <w:rPr>
          <w:rFonts w:ascii="Times New Roman" w:hAnsi="Times New Roman"/>
          <w:b/>
          <w:sz w:val="24"/>
          <w:szCs w:val="24"/>
        </w:rPr>
      </w:pPr>
      <w:r w:rsidRPr="0007194F">
        <w:rPr>
          <w:rFonts w:ascii="Times New Roman" w:hAnsi="Times New Roman"/>
          <w:b/>
          <w:sz w:val="24"/>
          <w:szCs w:val="24"/>
        </w:rPr>
        <w:t xml:space="preserve">9. </w:t>
      </w:r>
      <w:r>
        <w:rPr>
          <w:rFonts w:ascii="Times New Roman" w:hAnsi="Times New Roman"/>
          <w:b/>
          <w:sz w:val="24"/>
          <w:szCs w:val="24"/>
        </w:rPr>
        <w:t>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027E9" w:rsidRPr="0007194F" w14:paraId="7151A044" w14:textId="77777777" w:rsidTr="00450A21">
        <w:tc>
          <w:tcPr>
            <w:tcW w:w="10682" w:type="dxa"/>
          </w:tcPr>
          <w:p w14:paraId="5184DE51" w14:textId="53B786FC" w:rsidR="008027E9" w:rsidRPr="0007194F" w:rsidRDefault="002A61E3" w:rsidP="00844496">
            <w:pPr>
              <w:spacing w:after="0" w:line="240" w:lineRule="auto"/>
              <w:contextualSpacing/>
              <w:rPr>
                <w:rFonts w:ascii="Times New Roman" w:hAnsi="Times New Roman"/>
                <w:sz w:val="24"/>
                <w:szCs w:val="24"/>
              </w:rPr>
            </w:pPr>
            <w:r w:rsidRPr="002A61E3">
              <w:rPr>
                <w:rFonts w:ascii="Times New Roman" w:hAnsi="Times New Roman"/>
                <w:bCs/>
                <w:sz w:val="24"/>
                <w:szCs w:val="24"/>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r w:rsidRPr="002A4B91">
              <w:rPr>
                <w:bCs/>
                <w:szCs w:val="24"/>
              </w:rPr>
              <w:t>.</w:t>
            </w:r>
          </w:p>
        </w:tc>
      </w:tr>
    </w:tbl>
    <w:p w14:paraId="7C6E276F" w14:textId="77777777" w:rsidR="00844496" w:rsidRDefault="00844496" w:rsidP="00844496">
      <w:pPr>
        <w:spacing w:after="0" w:line="240" w:lineRule="auto"/>
        <w:contextualSpacing/>
        <w:rPr>
          <w:rFonts w:ascii="Times New Roman" w:hAnsi="Times New Roman"/>
          <w:b/>
          <w:sz w:val="24"/>
          <w:szCs w:val="24"/>
        </w:rPr>
      </w:pPr>
    </w:p>
    <w:p w14:paraId="7D3265C9" w14:textId="7108DF5F" w:rsidR="008027E9" w:rsidRDefault="008027E9" w:rsidP="00844496">
      <w:pPr>
        <w:spacing w:after="0" w:line="240" w:lineRule="auto"/>
        <w:contextualSpacing/>
        <w:rPr>
          <w:rFonts w:ascii="Times New Roman" w:hAnsi="Times New Roman"/>
          <w:b/>
          <w:sz w:val="24"/>
          <w:szCs w:val="24"/>
        </w:rPr>
      </w:pPr>
      <w:r w:rsidRPr="0007194F">
        <w:rPr>
          <w:rFonts w:ascii="Times New Roman" w:hAnsi="Times New Roman"/>
          <w:b/>
          <w:sz w:val="24"/>
          <w:szCs w:val="24"/>
        </w:rPr>
        <w:t>10.</w:t>
      </w:r>
      <w:r>
        <w:rPr>
          <w:rFonts w:ascii="Times New Roman" w:hAnsi="Times New Roman"/>
          <w:b/>
          <w:sz w:val="24"/>
          <w:szCs w:val="24"/>
        </w:rPr>
        <w:t xml:space="preserve"> Evaluare</w:t>
      </w:r>
    </w:p>
    <w:p w14:paraId="1177C390" w14:textId="77777777" w:rsidR="007064F9" w:rsidRPr="00D0649F" w:rsidRDefault="007064F9" w:rsidP="00844496">
      <w:pPr>
        <w:spacing w:after="0" w:line="240" w:lineRule="auto"/>
        <w:contextualSpacing/>
        <w:rPr>
          <w:rFonts w:ascii="Times New Roman" w:hAnsi="Times New Roman"/>
          <w:b/>
          <w:sz w:val="24"/>
          <w:szCs w:val="24"/>
        </w:rPr>
      </w:pPr>
      <w:r w:rsidRPr="00D0649F">
        <w:rPr>
          <w:rFonts w:ascii="Times New Roman" w:hAnsi="Times New Roman"/>
          <w:b/>
          <w:sz w:val="24"/>
          <w:szCs w:val="24"/>
        </w:rPr>
        <w:t>A. Condiții de îndeplinit pentru prezentarea la evaluare:</w:t>
      </w:r>
    </w:p>
    <w:p w14:paraId="3A962263" w14:textId="24A24C9C" w:rsidR="007064F9" w:rsidRDefault="007064F9" w:rsidP="00844496">
      <w:pPr>
        <w:numPr>
          <w:ilvl w:val="0"/>
          <w:numId w:val="16"/>
        </w:numPr>
        <w:spacing w:after="0" w:line="240" w:lineRule="auto"/>
        <w:ind w:left="426" w:firstLine="0"/>
        <w:contextualSpacing/>
        <w:rPr>
          <w:rFonts w:ascii="Times New Roman" w:hAnsi="Times New Roman"/>
          <w:sz w:val="24"/>
          <w:szCs w:val="24"/>
        </w:rPr>
      </w:pPr>
      <w:r w:rsidRPr="007064F9">
        <w:rPr>
          <w:rFonts w:ascii="Times New Roman" w:hAnsi="Times New Roman"/>
          <w:sz w:val="24"/>
          <w:szCs w:val="24"/>
        </w:rPr>
        <w:t xml:space="preserve">prezența activă la orele (se </w:t>
      </w:r>
      <w:r w:rsidR="00A5270A" w:rsidRPr="007064F9">
        <w:rPr>
          <w:rFonts w:ascii="Times New Roman" w:hAnsi="Times New Roman"/>
          <w:sz w:val="24"/>
          <w:szCs w:val="24"/>
        </w:rPr>
        <w:t>permite</w:t>
      </w:r>
      <w:r w:rsidRPr="007064F9">
        <w:rPr>
          <w:rFonts w:ascii="Times New Roman" w:hAnsi="Times New Roman"/>
          <w:sz w:val="24"/>
          <w:szCs w:val="24"/>
        </w:rPr>
        <w:t xml:space="preserve"> un maxim de absențe stabilite în Regulamentul de studii; orele</w:t>
      </w:r>
      <w:r>
        <w:rPr>
          <w:rFonts w:ascii="Times New Roman" w:hAnsi="Times New Roman"/>
          <w:sz w:val="24"/>
          <w:szCs w:val="24"/>
        </w:rPr>
        <w:t xml:space="preserve">         </w:t>
      </w:r>
    </w:p>
    <w:p w14:paraId="2CB1F6D9" w14:textId="77777777" w:rsidR="007064F9" w:rsidRDefault="007064F9" w:rsidP="00844496">
      <w:pPr>
        <w:spacing w:after="0" w:line="240" w:lineRule="auto"/>
        <w:ind w:left="426"/>
        <w:contextualSpacing/>
        <w:rPr>
          <w:rFonts w:ascii="Times New Roman" w:hAnsi="Times New Roman"/>
          <w:sz w:val="24"/>
          <w:szCs w:val="24"/>
        </w:rPr>
      </w:pPr>
      <w:r w:rsidRPr="007064F9">
        <w:rPr>
          <w:rFonts w:ascii="Times New Roman" w:hAnsi="Times New Roman"/>
          <w:sz w:val="24"/>
          <w:szCs w:val="24"/>
        </w:rPr>
        <w:t xml:space="preserve"> </w:t>
      </w:r>
      <w:r>
        <w:rPr>
          <w:rFonts w:ascii="Times New Roman" w:hAnsi="Times New Roman"/>
          <w:sz w:val="24"/>
          <w:szCs w:val="24"/>
        </w:rPr>
        <w:t xml:space="preserve">    </w:t>
      </w:r>
      <w:r w:rsidRPr="007064F9">
        <w:rPr>
          <w:rFonts w:ascii="Times New Roman" w:hAnsi="Times New Roman"/>
          <w:sz w:val="24"/>
          <w:szCs w:val="24"/>
        </w:rPr>
        <w:t xml:space="preserve">absente pot fi recuperate pe parcursul semestrului sau în </w:t>
      </w:r>
      <w:r w:rsidRPr="00D0649F">
        <w:rPr>
          <w:rFonts w:ascii="Times New Roman" w:hAnsi="Times New Roman"/>
          <w:sz w:val="24"/>
          <w:szCs w:val="24"/>
        </w:rPr>
        <w:t xml:space="preserve">săptămâna premergătoare sesiunii de </w:t>
      </w:r>
    </w:p>
    <w:p w14:paraId="4257B63A" w14:textId="77777777" w:rsidR="007064F9" w:rsidRPr="00D0649F" w:rsidRDefault="007064F9" w:rsidP="00844496">
      <w:pPr>
        <w:spacing w:after="0" w:line="240" w:lineRule="auto"/>
        <w:ind w:left="426"/>
        <w:contextualSpacing/>
        <w:rPr>
          <w:rFonts w:ascii="Times New Roman" w:hAnsi="Times New Roman"/>
          <w:sz w:val="24"/>
          <w:szCs w:val="24"/>
        </w:rPr>
      </w:pPr>
      <w:r>
        <w:rPr>
          <w:rFonts w:ascii="Times New Roman" w:hAnsi="Times New Roman"/>
          <w:sz w:val="24"/>
          <w:szCs w:val="24"/>
        </w:rPr>
        <w:t xml:space="preserve">     </w:t>
      </w:r>
      <w:r w:rsidRPr="00D0649F">
        <w:rPr>
          <w:rFonts w:ascii="Times New Roman" w:hAnsi="Times New Roman"/>
          <w:sz w:val="24"/>
          <w:szCs w:val="24"/>
        </w:rPr>
        <w:t>examene);</w:t>
      </w:r>
    </w:p>
    <w:p w14:paraId="39F6AF47" w14:textId="77777777" w:rsidR="007064F9" w:rsidRDefault="007064F9" w:rsidP="00844496">
      <w:pPr>
        <w:numPr>
          <w:ilvl w:val="0"/>
          <w:numId w:val="16"/>
        </w:numPr>
        <w:spacing w:after="0" w:line="240" w:lineRule="auto"/>
        <w:ind w:left="426" w:firstLine="0"/>
        <w:contextualSpacing/>
        <w:rPr>
          <w:rFonts w:ascii="Times New Roman" w:hAnsi="Times New Roman"/>
          <w:sz w:val="24"/>
          <w:szCs w:val="24"/>
        </w:rPr>
      </w:pPr>
      <w:r w:rsidRPr="00D0649F">
        <w:rPr>
          <w:rFonts w:ascii="Times New Roman" w:hAnsi="Times New Roman"/>
          <w:sz w:val="24"/>
          <w:szCs w:val="24"/>
        </w:rPr>
        <w:t>întocmirea unui</w:t>
      </w:r>
      <w:r>
        <w:rPr>
          <w:rFonts w:ascii="Times New Roman" w:hAnsi="Times New Roman"/>
          <w:sz w:val="24"/>
          <w:szCs w:val="24"/>
        </w:rPr>
        <w:t xml:space="preserve"> plan de afaceri pentru firma de traducere</w:t>
      </w:r>
      <w:r w:rsidRPr="00D0649F">
        <w:rPr>
          <w:rFonts w:ascii="Times New Roman" w:hAnsi="Times New Roman"/>
          <w:sz w:val="24"/>
          <w:szCs w:val="24"/>
        </w:rPr>
        <w:t>.</w:t>
      </w:r>
    </w:p>
    <w:p w14:paraId="47AF1953" w14:textId="77777777" w:rsidR="007064F9" w:rsidRPr="00D0649F" w:rsidRDefault="007064F9" w:rsidP="00844496">
      <w:pPr>
        <w:spacing w:after="0" w:line="240" w:lineRule="auto"/>
        <w:ind w:left="426"/>
        <w:contextualSpacing/>
        <w:rPr>
          <w:rFonts w:ascii="Times New Roman" w:hAnsi="Times New Roman"/>
          <w:sz w:val="24"/>
          <w:szCs w:val="24"/>
        </w:rPr>
      </w:pPr>
    </w:p>
    <w:p w14:paraId="236B5986" w14:textId="77777777" w:rsidR="007064F9" w:rsidRPr="0007194F" w:rsidRDefault="007064F9" w:rsidP="00844496">
      <w:pPr>
        <w:spacing w:after="0" w:line="240" w:lineRule="auto"/>
        <w:contextualSpacing/>
        <w:rPr>
          <w:rFonts w:ascii="Times New Roman" w:hAnsi="Times New Roman"/>
          <w:b/>
          <w:sz w:val="24"/>
          <w:szCs w:val="24"/>
        </w:rPr>
      </w:pPr>
      <w:r w:rsidRPr="00D0649F">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
        <w:gridCol w:w="1727"/>
        <w:gridCol w:w="2770"/>
        <w:gridCol w:w="2889"/>
        <w:gridCol w:w="2165"/>
      </w:tblGrid>
      <w:tr w:rsidR="008027E9" w:rsidRPr="0007194F" w14:paraId="6B0059FB" w14:textId="77777777" w:rsidTr="00195BD2">
        <w:tc>
          <w:tcPr>
            <w:tcW w:w="2670" w:type="dxa"/>
            <w:gridSpan w:val="2"/>
          </w:tcPr>
          <w:p w14:paraId="68563162" w14:textId="77777777" w:rsidR="008027E9" w:rsidRPr="0007194F" w:rsidRDefault="008027E9" w:rsidP="00844496">
            <w:pPr>
              <w:spacing w:after="0" w:line="240" w:lineRule="auto"/>
              <w:contextualSpacing/>
              <w:rPr>
                <w:rFonts w:ascii="Times New Roman" w:hAnsi="Times New Roman"/>
                <w:sz w:val="24"/>
                <w:szCs w:val="24"/>
              </w:rPr>
            </w:pPr>
            <w:r>
              <w:rPr>
                <w:rFonts w:ascii="Times New Roman" w:hAnsi="Times New Roman"/>
                <w:sz w:val="24"/>
                <w:szCs w:val="24"/>
              </w:rPr>
              <w:t>Tip activitate</w:t>
            </w:r>
          </w:p>
        </w:tc>
        <w:tc>
          <w:tcPr>
            <w:tcW w:w="2828" w:type="dxa"/>
            <w:shd w:val="clear" w:color="auto" w:fill="auto"/>
          </w:tcPr>
          <w:p w14:paraId="4DB17649" w14:textId="77777777" w:rsidR="008027E9" w:rsidRPr="0007194F" w:rsidRDefault="008027E9" w:rsidP="00844496">
            <w:pPr>
              <w:spacing w:after="0" w:line="240" w:lineRule="auto"/>
              <w:ind w:left="46" w:right="-154"/>
              <w:contextualSpacing/>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967" w:type="dxa"/>
          </w:tcPr>
          <w:p w14:paraId="2C13A7C3" w14:textId="77777777"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10.2 </w:t>
            </w:r>
            <w:r w:rsidR="00AB4356">
              <w:rPr>
                <w:rFonts w:ascii="Times New Roman" w:hAnsi="Times New Roman"/>
                <w:sz w:val="24"/>
                <w:szCs w:val="24"/>
              </w:rPr>
              <w:t>M</w:t>
            </w:r>
            <w:r>
              <w:rPr>
                <w:rFonts w:ascii="Times New Roman" w:hAnsi="Times New Roman"/>
                <w:sz w:val="24"/>
                <w:szCs w:val="24"/>
              </w:rPr>
              <w:t>etode de evaluare</w:t>
            </w:r>
          </w:p>
        </w:tc>
        <w:tc>
          <w:tcPr>
            <w:tcW w:w="2217" w:type="dxa"/>
          </w:tcPr>
          <w:p w14:paraId="0917A422" w14:textId="77777777" w:rsidR="008027E9" w:rsidRPr="0007194F" w:rsidRDefault="008027E9"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C148FA" w:rsidRPr="0007194F" w14:paraId="1AFBB650" w14:textId="77777777" w:rsidTr="00195BD2">
        <w:trPr>
          <w:trHeight w:val="135"/>
        </w:trPr>
        <w:tc>
          <w:tcPr>
            <w:tcW w:w="2670" w:type="dxa"/>
            <w:gridSpan w:val="2"/>
            <w:vMerge w:val="restart"/>
          </w:tcPr>
          <w:p w14:paraId="0788E3C7" w14:textId="77777777" w:rsidR="00C148FA" w:rsidRPr="0007194F" w:rsidRDefault="00C148FA"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2828" w:type="dxa"/>
            <w:shd w:val="clear" w:color="auto" w:fill="auto"/>
          </w:tcPr>
          <w:p w14:paraId="29970ADB" w14:textId="77777777" w:rsidR="007064F9" w:rsidRDefault="00C148FA" w:rsidP="00844496">
            <w:pPr>
              <w:spacing w:after="0" w:line="240" w:lineRule="auto"/>
              <w:contextualSpacing/>
              <w:rPr>
                <w:rFonts w:ascii="Times New Roman" w:hAnsi="Times New Roman"/>
                <w:sz w:val="24"/>
                <w:szCs w:val="24"/>
              </w:rPr>
            </w:pPr>
            <w:r w:rsidRPr="00390ACC">
              <w:rPr>
                <w:rFonts w:ascii="Times New Roman" w:hAnsi="Times New Roman"/>
                <w:sz w:val="24"/>
                <w:szCs w:val="24"/>
              </w:rPr>
              <w:t>Redarea şi folosirea corectă a cunoştinţelor şi noţiunilor</w:t>
            </w:r>
            <w:r w:rsidR="007064F9">
              <w:rPr>
                <w:rFonts w:ascii="Times New Roman" w:hAnsi="Times New Roman"/>
                <w:sz w:val="24"/>
                <w:szCs w:val="24"/>
              </w:rPr>
              <w:t>.</w:t>
            </w:r>
          </w:p>
          <w:p w14:paraId="22884AED" w14:textId="77777777" w:rsidR="00C148FA" w:rsidRPr="00390ACC" w:rsidRDefault="007064F9" w:rsidP="00844496">
            <w:pPr>
              <w:spacing w:after="0" w:line="240" w:lineRule="auto"/>
              <w:contextualSpacing/>
              <w:rPr>
                <w:rFonts w:ascii="Times New Roman" w:hAnsi="Times New Roman"/>
                <w:sz w:val="24"/>
                <w:szCs w:val="24"/>
              </w:rPr>
            </w:pPr>
            <w:r w:rsidRPr="00390ACC">
              <w:rPr>
                <w:rFonts w:ascii="Times New Roman" w:hAnsi="Times New Roman"/>
                <w:sz w:val="24"/>
                <w:szCs w:val="24"/>
              </w:rPr>
              <w:lastRenderedPageBreak/>
              <w:t>Deprinderi şi abilităţi dobândite în realizarea unui p</w:t>
            </w:r>
            <w:r>
              <w:rPr>
                <w:rFonts w:ascii="Times New Roman" w:hAnsi="Times New Roman"/>
                <w:sz w:val="24"/>
                <w:szCs w:val="24"/>
              </w:rPr>
              <w:t xml:space="preserve">lan de marketing. </w:t>
            </w:r>
            <w:r w:rsidR="00C148FA" w:rsidRPr="00390ACC">
              <w:rPr>
                <w:rFonts w:ascii="Times New Roman" w:hAnsi="Times New Roman"/>
                <w:sz w:val="24"/>
                <w:szCs w:val="24"/>
              </w:rPr>
              <w:t xml:space="preserve"> </w:t>
            </w:r>
          </w:p>
        </w:tc>
        <w:tc>
          <w:tcPr>
            <w:tcW w:w="2967" w:type="dxa"/>
          </w:tcPr>
          <w:p w14:paraId="61AF37FE" w14:textId="77777777" w:rsidR="00C148FA" w:rsidRPr="0007194F" w:rsidRDefault="00C148FA" w:rsidP="00844496">
            <w:pPr>
              <w:spacing w:after="0" w:line="240" w:lineRule="auto"/>
              <w:contextualSpacing/>
              <w:rPr>
                <w:rFonts w:ascii="Times New Roman" w:hAnsi="Times New Roman"/>
                <w:sz w:val="24"/>
                <w:szCs w:val="24"/>
              </w:rPr>
            </w:pPr>
            <w:r>
              <w:rPr>
                <w:rFonts w:ascii="Times New Roman" w:hAnsi="Times New Roman"/>
                <w:sz w:val="24"/>
                <w:szCs w:val="24"/>
              </w:rPr>
              <w:lastRenderedPageBreak/>
              <w:t>Colocviu (</w:t>
            </w:r>
            <w:r w:rsidR="007064F9">
              <w:rPr>
                <w:rFonts w:ascii="Times New Roman" w:hAnsi="Times New Roman"/>
                <w:sz w:val="24"/>
                <w:szCs w:val="24"/>
              </w:rPr>
              <w:t>scris</w:t>
            </w:r>
            <w:r w:rsidR="00455BC6">
              <w:rPr>
                <w:rFonts w:ascii="Times New Roman" w:hAnsi="Times New Roman"/>
                <w:sz w:val="24"/>
                <w:szCs w:val="24"/>
              </w:rPr>
              <w:t>)</w:t>
            </w:r>
            <w:r w:rsidR="00A15213">
              <w:rPr>
                <w:rFonts w:ascii="Times New Roman" w:hAnsi="Times New Roman"/>
                <w:sz w:val="24"/>
                <w:szCs w:val="24"/>
              </w:rPr>
              <w:t xml:space="preserve"> </w:t>
            </w:r>
            <w:r w:rsidR="00455BC6">
              <w:rPr>
                <w:rFonts w:ascii="Times New Roman" w:hAnsi="Times New Roman"/>
                <w:sz w:val="24"/>
                <w:szCs w:val="24"/>
              </w:rPr>
              <w:t>- pe subiecte formulate</w:t>
            </w:r>
          </w:p>
        </w:tc>
        <w:tc>
          <w:tcPr>
            <w:tcW w:w="2217" w:type="dxa"/>
          </w:tcPr>
          <w:p w14:paraId="1A03F992" w14:textId="77777777" w:rsidR="00C148FA" w:rsidRDefault="00C148FA" w:rsidP="00844496">
            <w:pPr>
              <w:spacing w:after="0" w:line="240" w:lineRule="auto"/>
              <w:contextualSpacing/>
              <w:rPr>
                <w:rFonts w:ascii="Times New Roman" w:hAnsi="Times New Roman"/>
                <w:sz w:val="24"/>
                <w:szCs w:val="24"/>
              </w:rPr>
            </w:pPr>
            <w:r>
              <w:rPr>
                <w:rFonts w:ascii="Times New Roman" w:hAnsi="Times New Roman"/>
                <w:sz w:val="24"/>
                <w:szCs w:val="24"/>
              </w:rPr>
              <w:t>70%</w:t>
            </w:r>
          </w:p>
          <w:p w14:paraId="258A17E7" w14:textId="77777777" w:rsidR="007064F9" w:rsidRDefault="007064F9" w:rsidP="00844496">
            <w:pPr>
              <w:spacing w:after="0" w:line="240" w:lineRule="auto"/>
              <w:contextualSpacing/>
              <w:rPr>
                <w:rFonts w:ascii="Times New Roman" w:hAnsi="Times New Roman"/>
                <w:sz w:val="24"/>
                <w:szCs w:val="24"/>
              </w:rPr>
            </w:pPr>
          </w:p>
          <w:p w14:paraId="3DC3C5CB" w14:textId="77777777" w:rsidR="007064F9" w:rsidRDefault="007064F9" w:rsidP="00844496">
            <w:pPr>
              <w:spacing w:after="0" w:line="240" w:lineRule="auto"/>
              <w:contextualSpacing/>
              <w:rPr>
                <w:rFonts w:ascii="Times New Roman" w:hAnsi="Times New Roman"/>
                <w:sz w:val="24"/>
                <w:szCs w:val="24"/>
              </w:rPr>
            </w:pPr>
          </w:p>
          <w:p w14:paraId="1A87E486" w14:textId="77777777" w:rsidR="007064F9" w:rsidRDefault="007064F9" w:rsidP="00844496">
            <w:pPr>
              <w:spacing w:after="0" w:line="240" w:lineRule="auto"/>
              <w:contextualSpacing/>
              <w:rPr>
                <w:rFonts w:ascii="Times New Roman" w:hAnsi="Times New Roman"/>
                <w:sz w:val="24"/>
                <w:szCs w:val="24"/>
              </w:rPr>
            </w:pPr>
          </w:p>
          <w:p w14:paraId="6A56B21B" w14:textId="77777777" w:rsidR="007064F9" w:rsidRPr="0007194F" w:rsidRDefault="007064F9" w:rsidP="00844496">
            <w:pPr>
              <w:spacing w:after="0" w:line="240" w:lineRule="auto"/>
              <w:contextualSpacing/>
              <w:rPr>
                <w:rFonts w:ascii="Times New Roman" w:hAnsi="Times New Roman"/>
                <w:sz w:val="24"/>
                <w:szCs w:val="24"/>
              </w:rPr>
            </w:pPr>
            <w:r>
              <w:rPr>
                <w:rFonts w:ascii="Times New Roman" w:hAnsi="Times New Roman"/>
                <w:sz w:val="24"/>
                <w:szCs w:val="24"/>
              </w:rPr>
              <w:lastRenderedPageBreak/>
              <w:t>30%</w:t>
            </w:r>
          </w:p>
        </w:tc>
      </w:tr>
      <w:tr w:rsidR="00C148FA" w:rsidRPr="0007194F" w14:paraId="4CB0B568" w14:textId="77777777" w:rsidTr="00195BD2">
        <w:trPr>
          <w:trHeight w:val="135"/>
        </w:trPr>
        <w:tc>
          <w:tcPr>
            <w:tcW w:w="2670" w:type="dxa"/>
            <w:gridSpan w:val="2"/>
            <w:vMerge/>
          </w:tcPr>
          <w:p w14:paraId="458DE23F" w14:textId="77777777" w:rsidR="00C148FA" w:rsidRPr="0007194F" w:rsidRDefault="00C148FA" w:rsidP="00844496">
            <w:pPr>
              <w:spacing w:after="0" w:line="240" w:lineRule="auto"/>
              <w:contextualSpacing/>
              <w:rPr>
                <w:rFonts w:ascii="Times New Roman" w:hAnsi="Times New Roman"/>
                <w:sz w:val="24"/>
                <w:szCs w:val="24"/>
              </w:rPr>
            </w:pPr>
          </w:p>
        </w:tc>
        <w:tc>
          <w:tcPr>
            <w:tcW w:w="2828" w:type="dxa"/>
            <w:shd w:val="clear" w:color="auto" w:fill="auto"/>
          </w:tcPr>
          <w:p w14:paraId="6F2D53CA" w14:textId="77777777" w:rsidR="00C148FA" w:rsidRPr="00390ACC" w:rsidRDefault="00C148FA" w:rsidP="00844496">
            <w:pPr>
              <w:spacing w:after="0" w:line="240" w:lineRule="auto"/>
              <w:contextualSpacing/>
              <w:rPr>
                <w:rFonts w:ascii="Times New Roman" w:hAnsi="Times New Roman"/>
                <w:sz w:val="24"/>
                <w:szCs w:val="24"/>
              </w:rPr>
            </w:pPr>
            <w:r w:rsidRPr="00390ACC">
              <w:rPr>
                <w:rFonts w:ascii="Times New Roman" w:hAnsi="Times New Roman"/>
                <w:sz w:val="24"/>
                <w:szCs w:val="24"/>
              </w:rPr>
              <w:t>Participarea activă la cursuri</w:t>
            </w:r>
          </w:p>
        </w:tc>
        <w:tc>
          <w:tcPr>
            <w:tcW w:w="2967" w:type="dxa"/>
          </w:tcPr>
          <w:p w14:paraId="38F46278" w14:textId="77777777" w:rsidR="00C148FA" w:rsidRPr="0007194F" w:rsidRDefault="00C148FA" w:rsidP="00844496">
            <w:pPr>
              <w:spacing w:after="0" w:line="240" w:lineRule="auto"/>
              <w:contextualSpacing/>
              <w:rPr>
                <w:rFonts w:ascii="Times New Roman" w:hAnsi="Times New Roman"/>
                <w:sz w:val="24"/>
                <w:szCs w:val="24"/>
              </w:rPr>
            </w:pPr>
          </w:p>
        </w:tc>
        <w:tc>
          <w:tcPr>
            <w:tcW w:w="2217" w:type="dxa"/>
          </w:tcPr>
          <w:p w14:paraId="127279A0" w14:textId="77777777" w:rsidR="00C148FA" w:rsidRPr="0007194F" w:rsidRDefault="00C148FA" w:rsidP="00844496">
            <w:pPr>
              <w:spacing w:after="0" w:line="240" w:lineRule="auto"/>
              <w:contextualSpacing/>
              <w:rPr>
                <w:rFonts w:ascii="Times New Roman" w:hAnsi="Times New Roman"/>
                <w:sz w:val="24"/>
                <w:szCs w:val="24"/>
              </w:rPr>
            </w:pPr>
          </w:p>
        </w:tc>
      </w:tr>
      <w:tr w:rsidR="00C148FA" w:rsidRPr="0007194F" w14:paraId="35F995BD" w14:textId="77777777" w:rsidTr="00195BD2">
        <w:trPr>
          <w:trHeight w:val="135"/>
        </w:trPr>
        <w:tc>
          <w:tcPr>
            <w:tcW w:w="918" w:type="dxa"/>
            <w:vMerge w:val="restart"/>
          </w:tcPr>
          <w:p w14:paraId="322C3F28" w14:textId="77777777" w:rsidR="00C148FA" w:rsidRDefault="00C148FA" w:rsidP="00844496">
            <w:pPr>
              <w:spacing w:after="0" w:line="240" w:lineRule="auto"/>
              <w:ind w:right="-150"/>
              <w:contextualSpacing/>
              <w:rPr>
                <w:rFonts w:ascii="Times New Roman" w:hAnsi="Times New Roman"/>
                <w:sz w:val="24"/>
                <w:szCs w:val="24"/>
              </w:rPr>
            </w:pPr>
            <w:r w:rsidRPr="0007194F">
              <w:rPr>
                <w:rFonts w:ascii="Times New Roman" w:hAnsi="Times New Roman"/>
                <w:sz w:val="24"/>
                <w:szCs w:val="24"/>
              </w:rPr>
              <w:t xml:space="preserve">10.5 </w:t>
            </w:r>
          </w:p>
          <w:p w14:paraId="667FBC58" w14:textId="77777777" w:rsidR="00C148FA" w:rsidRDefault="00C148FA" w:rsidP="00844496">
            <w:pPr>
              <w:spacing w:after="0" w:line="240" w:lineRule="auto"/>
              <w:ind w:right="-150"/>
              <w:contextualSpacing/>
              <w:rPr>
                <w:rFonts w:ascii="Times New Roman" w:hAnsi="Times New Roman"/>
                <w:sz w:val="24"/>
                <w:szCs w:val="24"/>
              </w:rPr>
            </w:pPr>
          </w:p>
        </w:tc>
        <w:tc>
          <w:tcPr>
            <w:tcW w:w="1752" w:type="dxa"/>
          </w:tcPr>
          <w:p w14:paraId="4D695B80" w14:textId="77777777" w:rsidR="00C148FA" w:rsidRPr="0007194F" w:rsidRDefault="00C148FA" w:rsidP="00844496">
            <w:pPr>
              <w:spacing w:after="0" w:line="240" w:lineRule="auto"/>
              <w:ind w:right="-150"/>
              <w:contextualSpacing/>
              <w:rPr>
                <w:rFonts w:ascii="Times New Roman" w:hAnsi="Times New Roman"/>
                <w:sz w:val="24"/>
                <w:szCs w:val="24"/>
              </w:rPr>
            </w:pPr>
            <w:r w:rsidRPr="0007194F">
              <w:rPr>
                <w:rFonts w:ascii="Times New Roman" w:hAnsi="Times New Roman"/>
                <w:sz w:val="24"/>
                <w:szCs w:val="24"/>
              </w:rPr>
              <w:t>S</w:t>
            </w:r>
            <w:r>
              <w:rPr>
                <w:rFonts w:ascii="Times New Roman" w:hAnsi="Times New Roman"/>
                <w:sz w:val="24"/>
                <w:szCs w:val="24"/>
              </w:rPr>
              <w:t>eminar</w:t>
            </w:r>
          </w:p>
        </w:tc>
        <w:tc>
          <w:tcPr>
            <w:tcW w:w="2828" w:type="dxa"/>
            <w:shd w:val="clear" w:color="auto" w:fill="auto"/>
          </w:tcPr>
          <w:p w14:paraId="5DE82E0A" w14:textId="77777777" w:rsidR="00C148FA" w:rsidRPr="00390ACC" w:rsidRDefault="00C148FA" w:rsidP="00844496">
            <w:pPr>
              <w:spacing w:after="0" w:line="240" w:lineRule="auto"/>
              <w:contextualSpacing/>
              <w:rPr>
                <w:rFonts w:ascii="Times New Roman" w:hAnsi="Times New Roman"/>
                <w:sz w:val="24"/>
                <w:szCs w:val="24"/>
              </w:rPr>
            </w:pPr>
          </w:p>
        </w:tc>
        <w:tc>
          <w:tcPr>
            <w:tcW w:w="2967" w:type="dxa"/>
          </w:tcPr>
          <w:p w14:paraId="2F3B2F18" w14:textId="77777777" w:rsidR="00C148FA" w:rsidRPr="0007194F" w:rsidRDefault="00C148FA" w:rsidP="00844496">
            <w:pPr>
              <w:spacing w:after="0" w:line="240" w:lineRule="auto"/>
              <w:contextualSpacing/>
              <w:rPr>
                <w:rFonts w:ascii="Times New Roman" w:hAnsi="Times New Roman"/>
                <w:sz w:val="24"/>
                <w:szCs w:val="24"/>
              </w:rPr>
            </w:pPr>
          </w:p>
        </w:tc>
        <w:tc>
          <w:tcPr>
            <w:tcW w:w="2217" w:type="dxa"/>
          </w:tcPr>
          <w:p w14:paraId="0C8A700F" w14:textId="77777777" w:rsidR="00C148FA" w:rsidRPr="0007194F" w:rsidRDefault="00C148FA" w:rsidP="00844496">
            <w:pPr>
              <w:spacing w:after="0" w:line="240" w:lineRule="auto"/>
              <w:contextualSpacing/>
              <w:rPr>
                <w:rFonts w:ascii="Times New Roman" w:hAnsi="Times New Roman"/>
                <w:sz w:val="24"/>
                <w:szCs w:val="24"/>
              </w:rPr>
            </w:pPr>
          </w:p>
        </w:tc>
      </w:tr>
      <w:tr w:rsidR="00C148FA" w:rsidRPr="0007194F" w14:paraId="28716635" w14:textId="77777777" w:rsidTr="00195BD2">
        <w:trPr>
          <w:trHeight w:val="245"/>
        </w:trPr>
        <w:tc>
          <w:tcPr>
            <w:tcW w:w="918" w:type="dxa"/>
            <w:vMerge/>
          </w:tcPr>
          <w:p w14:paraId="42F24688" w14:textId="77777777" w:rsidR="00C148FA" w:rsidRPr="0007194F" w:rsidRDefault="00C148FA" w:rsidP="00844496">
            <w:pPr>
              <w:spacing w:after="0" w:line="240" w:lineRule="auto"/>
              <w:ind w:right="-150"/>
              <w:contextualSpacing/>
              <w:rPr>
                <w:rFonts w:ascii="Times New Roman" w:hAnsi="Times New Roman"/>
                <w:sz w:val="24"/>
                <w:szCs w:val="24"/>
              </w:rPr>
            </w:pPr>
          </w:p>
        </w:tc>
        <w:tc>
          <w:tcPr>
            <w:tcW w:w="1752" w:type="dxa"/>
          </w:tcPr>
          <w:p w14:paraId="6388A533" w14:textId="77777777" w:rsidR="00C148FA" w:rsidRPr="0007194F" w:rsidRDefault="00C148FA" w:rsidP="00844496">
            <w:pPr>
              <w:spacing w:after="0" w:line="240" w:lineRule="auto"/>
              <w:ind w:right="-150"/>
              <w:contextualSpacing/>
              <w:rPr>
                <w:rFonts w:ascii="Times New Roman" w:hAnsi="Times New Roman"/>
                <w:sz w:val="24"/>
                <w:szCs w:val="24"/>
              </w:rPr>
            </w:pPr>
            <w:r>
              <w:rPr>
                <w:rFonts w:ascii="Times New Roman" w:hAnsi="Times New Roman"/>
                <w:sz w:val="24"/>
                <w:szCs w:val="24"/>
              </w:rPr>
              <w:t>Laborator</w:t>
            </w:r>
          </w:p>
        </w:tc>
        <w:tc>
          <w:tcPr>
            <w:tcW w:w="2828" w:type="dxa"/>
            <w:shd w:val="clear" w:color="auto" w:fill="auto"/>
          </w:tcPr>
          <w:p w14:paraId="0C366E8C" w14:textId="77777777" w:rsidR="00C148FA" w:rsidRPr="00390ACC" w:rsidRDefault="00C148FA" w:rsidP="00844496">
            <w:pPr>
              <w:spacing w:after="0" w:line="240" w:lineRule="auto"/>
              <w:contextualSpacing/>
              <w:rPr>
                <w:rFonts w:ascii="Times New Roman" w:hAnsi="Times New Roman"/>
                <w:sz w:val="24"/>
                <w:szCs w:val="24"/>
              </w:rPr>
            </w:pPr>
          </w:p>
        </w:tc>
        <w:tc>
          <w:tcPr>
            <w:tcW w:w="2967" w:type="dxa"/>
          </w:tcPr>
          <w:p w14:paraId="1F3B9C3F" w14:textId="77777777" w:rsidR="00C148FA" w:rsidRPr="0007194F" w:rsidRDefault="00C148FA" w:rsidP="00844496">
            <w:pPr>
              <w:spacing w:after="0" w:line="240" w:lineRule="auto"/>
              <w:contextualSpacing/>
              <w:rPr>
                <w:rFonts w:ascii="Times New Roman" w:hAnsi="Times New Roman"/>
                <w:sz w:val="24"/>
                <w:szCs w:val="24"/>
              </w:rPr>
            </w:pPr>
          </w:p>
        </w:tc>
        <w:tc>
          <w:tcPr>
            <w:tcW w:w="2217" w:type="dxa"/>
          </w:tcPr>
          <w:p w14:paraId="4CE5D6E1" w14:textId="77777777" w:rsidR="00C148FA" w:rsidRPr="0007194F" w:rsidRDefault="00C148FA" w:rsidP="00844496">
            <w:pPr>
              <w:spacing w:after="0" w:line="240" w:lineRule="auto"/>
              <w:contextualSpacing/>
              <w:rPr>
                <w:rFonts w:ascii="Times New Roman" w:hAnsi="Times New Roman"/>
                <w:sz w:val="24"/>
                <w:szCs w:val="24"/>
              </w:rPr>
            </w:pPr>
          </w:p>
        </w:tc>
      </w:tr>
      <w:tr w:rsidR="00C148FA" w:rsidRPr="0007194F" w14:paraId="29EABC59" w14:textId="77777777" w:rsidTr="00195BD2">
        <w:trPr>
          <w:trHeight w:val="244"/>
        </w:trPr>
        <w:tc>
          <w:tcPr>
            <w:tcW w:w="918" w:type="dxa"/>
            <w:vMerge/>
          </w:tcPr>
          <w:p w14:paraId="216ACB62" w14:textId="77777777" w:rsidR="00C148FA" w:rsidRPr="0007194F" w:rsidRDefault="00C148FA" w:rsidP="00844496">
            <w:pPr>
              <w:spacing w:after="0" w:line="240" w:lineRule="auto"/>
              <w:ind w:right="-150"/>
              <w:contextualSpacing/>
              <w:rPr>
                <w:rFonts w:ascii="Times New Roman" w:hAnsi="Times New Roman"/>
                <w:sz w:val="24"/>
                <w:szCs w:val="24"/>
              </w:rPr>
            </w:pPr>
          </w:p>
        </w:tc>
        <w:tc>
          <w:tcPr>
            <w:tcW w:w="1752" w:type="dxa"/>
          </w:tcPr>
          <w:p w14:paraId="1909370F" w14:textId="77777777" w:rsidR="00C148FA" w:rsidRPr="0007194F" w:rsidRDefault="00C148FA" w:rsidP="00844496">
            <w:pPr>
              <w:spacing w:after="0" w:line="240" w:lineRule="auto"/>
              <w:ind w:right="-150"/>
              <w:contextualSpacing/>
              <w:rPr>
                <w:rFonts w:ascii="Times New Roman" w:hAnsi="Times New Roman"/>
                <w:sz w:val="24"/>
                <w:szCs w:val="24"/>
              </w:rPr>
            </w:pPr>
            <w:r>
              <w:rPr>
                <w:rFonts w:ascii="Times New Roman" w:hAnsi="Times New Roman"/>
                <w:sz w:val="24"/>
                <w:szCs w:val="24"/>
              </w:rPr>
              <w:t>Proiect</w:t>
            </w:r>
          </w:p>
        </w:tc>
        <w:tc>
          <w:tcPr>
            <w:tcW w:w="2828" w:type="dxa"/>
            <w:shd w:val="clear" w:color="auto" w:fill="auto"/>
          </w:tcPr>
          <w:p w14:paraId="119206BB" w14:textId="77777777" w:rsidR="00C148FA" w:rsidRPr="0007194F" w:rsidRDefault="00C148FA" w:rsidP="00844496">
            <w:pPr>
              <w:spacing w:after="0" w:line="240" w:lineRule="auto"/>
              <w:contextualSpacing/>
              <w:rPr>
                <w:rFonts w:ascii="Times New Roman" w:hAnsi="Times New Roman"/>
                <w:sz w:val="24"/>
                <w:szCs w:val="24"/>
              </w:rPr>
            </w:pPr>
          </w:p>
        </w:tc>
        <w:tc>
          <w:tcPr>
            <w:tcW w:w="2967" w:type="dxa"/>
          </w:tcPr>
          <w:p w14:paraId="2A18E3F7" w14:textId="77777777" w:rsidR="00C148FA" w:rsidRPr="0007194F" w:rsidRDefault="00C148FA" w:rsidP="00844496">
            <w:pPr>
              <w:spacing w:after="0" w:line="240" w:lineRule="auto"/>
              <w:contextualSpacing/>
              <w:rPr>
                <w:rFonts w:ascii="Times New Roman" w:hAnsi="Times New Roman"/>
                <w:sz w:val="24"/>
                <w:szCs w:val="24"/>
              </w:rPr>
            </w:pPr>
          </w:p>
        </w:tc>
        <w:tc>
          <w:tcPr>
            <w:tcW w:w="2217" w:type="dxa"/>
          </w:tcPr>
          <w:p w14:paraId="17EE3EC5" w14:textId="77777777" w:rsidR="00C148FA" w:rsidRPr="0007194F" w:rsidRDefault="00C148FA" w:rsidP="00844496">
            <w:pPr>
              <w:spacing w:after="0" w:line="240" w:lineRule="auto"/>
              <w:contextualSpacing/>
              <w:rPr>
                <w:rFonts w:ascii="Times New Roman" w:hAnsi="Times New Roman"/>
                <w:sz w:val="24"/>
                <w:szCs w:val="24"/>
              </w:rPr>
            </w:pPr>
          </w:p>
        </w:tc>
      </w:tr>
      <w:tr w:rsidR="00C148FA" w:rsidRPr="0007194F" w14:paraId="4C7DC772" w14:textId="77777777" w:rsidTr="00195BD2">
        <w:tc>
          <w:tcPr>
            <w:tcW w:w="10682" w:type="dxa"/>
            <w:gridSpan w:val="5"/>
            <w:shd w:val="clear" w:color="auto" w:fill="auto"/>
          </w:tcPr>
          <w:p w14:paraId="2D485F53" w14:textId="77777777" w:rsidR="00C148FA" w:rsidRPr="0007194F" w:rsidRDefault="00C148FA" w:rsidP="00844496">
            <w:pPr>
              <w:spacing w:after="0" w:line="240" w:lineRule="auto"/>
              <w:contextualSpacing/>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Standard minim de performanţă</w:t>
            </w:r>
          </w:p>
        </w:tc>
      </w:tr>
      <w:tr w:rsidR="00C148FA" w:rsidRPr="0007194F" w14:paraId="06137D8F" w14:textId="77777777" w:rsidTr="00195BD2">
        <w:tc>
          <w:tcPr>
            <w:tcW w:w="10682" w:type="dxa"/>
            <w:gridSpan w:val="5"/>
            <w:shd w:val="clear" w:color="auto" w:fill="auto"/>
          </w:tcPr>
          <w:p w14:paraId="10594785" w14:textId="77777777" w:rsidR="00C148FA" w:rsidRPr="00E4381C" w:rsidRDefault="007064F9" w:rsidP="00844496">
            <w:pPr>
              <w:numPr>
                <w:ilvl w:val="0"/>
                <w:numId w:val="8"/>
              </w:numPr>
              <w:spacing w:after="0" w:line="240" w:lineRule="auto"/>
              <w:contextualSpacing/>
              <w:rPr>
                <w:rFonts w:ascii="Times New Roman" w:hAnsi="Times New Roman"/>
                <w:sz w:val="24"/>
                <w:szCs w:val="24"/>
              </w:rPr>
            </w:pPr>
            <w:r>
              <w:rPr>
                <w:rFonts w:ascii="Times New Roman" w:hAnsi="Times New Roman"/>
                <w:sz w:val="24"/>
                <w:szCs w:val="24"/>
              </w:rPr>
              <w:t>Î</w:t>
            </w:r>
            <w:r w:rsidR="00C148FA" w:rsidRPr="00E4381C">
              <w:rPr>
                <w:rFonts w:ascii="Times New Roman" w:hAnsi="Times New Roman"/>
                <w:sz w:val="24"/>
                <w:szCs w:val="24"/>
              </w:rPr>
              <w:t>nsuşirea corectă a noţiunilor teoretice de bază.</w:t>
            </w:r>
            <w:r w:rsidRPr="000D1587">
              <w:rPr>
                <w:rFonts w:ascii="Times New Roman" w:hAnsi="Times New Roman"/>
                <w:sz w:val="24"/>
                <w:szCs w:val="24"/>
              </w:rPr>
              <w:t xml:space="preserve"> Nota 5. la examen</w:t>
            </w:r>
          </w:p>
          <w:p w14:paraId="4C196A65" w14:textId="77777777" w:rsidR="00C148FA" w:rsidRPr="0007194F" w:rsidRDefault="00C148FA" w:rsidP="00844496">
            <w:pPr>
              <w:spacing w:after="0" w:line="240" w:lineRule="auto"/>
              <w:contextualSpacing/>
              <w:rPr>
                <w:rFonts w:ascii="Times New Roman" w:hAnsi="Times New Roman"/>
                <w:sz w:val="24"/>
                <w:szCs w:val="24"/>
              </w:rPr>
            </w:pPr>
          </w:p>
        </w:tc>
      </w:tr>
    </w:tbl>
    <w:p w14:paraId="1D1BCE82" w14:textId="1E5F3244" w:rsidR="00284E8B" w:rsidRDefault="00284E8B" w:rsidP="00844496">
      <w:pPr>
        <w:spacing w:after="0" w:line="240" w:lineRule="auto"/>
        <w:contextualSpacing/>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844496" w:rsidRPr="00844496" w14:paraId="76754B8B" w14:textId="77777777" w:rsidTr="00BC5CED">
        <w:trPr>
          <w:trHeight w:val="952"/>
        </w:trPr>
        <w:tc>
          <w:tcPr>
            <w:tcW w:w="2250" w:type="dxa"/>
          </w:tcPr>
          <w:p w14:paraId="67D44E28" w14:textId="77777777" w:rsidR="00844496" w:rsidRPr="00844496" w:rsidRDefault="00844496" w:rsidP="00844496">
            <w:pPr>
              <w:spacing w:after="0" w:line="240" w:lineRule="auto"/>
              <w:contextualSpacing/>
              <w:rPr>
                <w:rFonts w:ascii="Times New Roman" w:hAnsi="Times New Roman"/>
                <w:sz w:val="24"/>
                <w:szCs w:val="24"/>
              </w:rPr>
            </w:pPr>
          </w:p>
        </w:tc>
        <w:tc>
          <w:tcPr>
            <w:tcW w:w="4140" w:type="dxa"/>
          </w:tcPr>
          <w:p w14:paraId="56C752A2" w14:textId="77777777" w:rsidR="00844496" w:rsidRPr="00844496" w:rsidRDefault="00844496" w:rsidP="00844496">
            <w:pPr>
              <w:spacing w:after="0" w:line="240" w:lineRule="auto"/>
              <w:contextualSpacing/>
              <w:rPr>
                <w:rFonts w:ascii="Times New Roman" w:hAnsi="Times New Roman"/>
                <w:sz w:val="24"/>
                <w:szCs w:val="24"/>
              </w:rPr>
            </w:pPr>
            <w:r w:rsidRPr="00844496">
              <w:rPr>
                <w:rFonts w:ascii="Times New Roman" w:hAnsi="Times New Roman"/>
                <w:sz w:val="24"/>
                <w:szCs w:val="24"/>
              </w:rPr>
              <w:t>Semnătura titularului disciplinei:</w:t>
            </w:r>
          </w:p>
        </w:tc>
        <w:tc>
          <w:tcPr>
            <w:tcW w:w="4066" w:type="dxa"/>
          </w:tcPr>
          <w:p w14:paraId="37BA0597" w14:textId="32DA221F" w:rsidR="00844496" w:rsidRPr="00844496" w:rsidRDefault="00844496" w:rsidP="002A61E3">
            <w:pPr>
              <w:spacing w:after="0" w:line="240" w:lineRule="auto"/>
              <w:contextualSpacing/>
              <w:rPr>
                <w:rFonts w:ascii="Times New Roman" w:hAnsi="Times New Roman"/>
                <w:sz w:val="24"/>
                <w:szCs w:val="24"/>
              </w:rPr>
            </w:pPr>
            <w:r w:rsidRPr="00844496">
              <w:rPr>
                <w:rFonts w:ascii="Times New Roman" w:hAnsi="Times New Roman"/>
                <w:sz w:val="24"/>
                <w:szCs w:val="24"/>
              </w:rPr>
              <w:t>Semnătura titularului de aplicații:</w:t>
            </w:r>
          </w:p>
        </w:tc>
      </w:tr>
      <w:tr w:rsidR="00844496" w:rsidRPr="00844496" w14:paraId="798A0A47" w14:textId="77777777" w:rsidTr="00BC5CED">
        <w:trPr>
          <w:trHeight w:val="952"/>
        </w:trPr>
        <w:tc>
          <w:tcPr>
            <w:tcW w:w="2250" w:type="dxa"/>
          </w:tcPr>
          <w:p w14:paraId="0CDFFD99" w14:textId="77777777" w:rsidR="00844496" w:rsidRPr="00844496" w:rsidRDefault="00844496" w:rsidP="00844496">
            <w:pPr>
              <w:spacing w:after="0" w:line="240" w:lineRule="auto"/>
              <w:contextualSpacing/>
              <w:rPr>
                <w:rFonts w:ascii="Times New Roman" w:hAnsi="Times New Roman"/>
                <w:sz w:val="24"/>
                <w:szCs w:val="24"/>
              </w:rPr>
            </w:pPr>
            <w:r w:rsidRPr="00844496">
              <w:rPr>
                <w:rFonts w:ascii="Times New Roman" w:hAnsi="Times New Roman"/>
                <w:sz w:val="24"/>
                <w:szCs w:val="24"/>
              </w:rPr>
              <w:t>Data: 16. 09. 2019</w:t>
            </w:r>
          </w:p>
        </w:tc>
        <w:tc>
          <w:tcPr>
            <w:tcW w:w="4140" w:type="dxa"/>
          </w:tcPr>
          <w:p w14:paraId="081091DB" w14:textId="77777777" w:rsidR="00844496" w:rsidRPr="00844496" w:rsidRDefault="00844496" w:rsidP="00844496">
            <w:pPr>
              <w:spacing w:after="0" w:line="240" w:lineRule="auto"/>
              <w:contextualSpacing/>
              <w:rPr>
                <w:rFonts w:ascii="Times New Roman" w:hAnsi="Times New Roman"/>
                <w:sz w:val="24"/>
                <w:szCs w:val="24"/>
              </w:rPr>
            </w:pPr>
            <w:r w:rsidRPr="00844496">
              <w:rPr>
                <w:rFonts w:ascii="Times New Roman" w:hAnsi="Times New Roman"/>
                <w:sz w:val="24"/>
                <w:szCs w:val="24"/>
              </w:rPr>
              <w:t>Semnătura directorului de departament:</w:t>
            </w:r>
          </w:p>
        </w:tc>
        <w:tc>
          <w:tcPr>
            <w:tcW w:w="4066" w:type="dxa"/>
          </w:tcPr>
          <w:p w14:paraId="7EB825AB" w14:textId="77777777" w:rsidR="00844496" w:rsidRPr="00844496" w:rsidRDefault="00844496" w:rsidP="00844496">
            <w:pPr>
              <w:spacing w:after="0" w:line="240" w:lineRule="auto"/>
              <w:contextualSpacing/>
              <w:rPr>
                <w:rFonts w:ascii="Times New Roman" w:hAnsi="Times New Roman"/>
                <w:sz w:val="24"/>
                <w:szCs w:val="24"/>
              </w:rPr>
            </w:pPr>
            <w:r w:rsidRPr="00844496">
              <w:rPr>
                <w:rFonts w:ascii="Times New Roman" w:hAnsi="Times New Roman"/>
                <w:sz w:val="24"/>
                <w:szCs w:val="24"/>
              </w:rPr>
              <w:t>Semnătura coordonatorului programului de studii:</w:t>
            </w:r>
          </w:p>
        </w:tc>
      </w:tr>
    </w:tbl>
    <w:p w14:paraId="45181D17" w14:textId="77777777" w:rsidR="00844496" w:rsidRPr="0052220F" w:rsidRDefault="00844496" w:rsidP="00844496">
      <w:pPr>
        <w:spacing w:after="0" w:line="240" w:lineRule="auto"/>
        <w:contextualSpacing/>
        <w:rPr>
          <w:sz w:val="20"/>
          <w:szCs w:val="20"/>
        </w:rPr>
      </w:pPr>
    </w:p>
    <w:sectPr w:rsidR="00844496" w:rsidRPr="0052220F" w:rsidSect="00A352F6">
      <w:headerReference w:type="default" r:id="rId15"/>
      <w:footerReference w:type="default" r:id="rId16"/>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F3CABE" w14:textId="77777777" w:rsidR="004C6418" w:rsidRDefault="004C6418" w:rsidP="00844496">
      <w:pPr>
        <w:spacing w:after="0" w:line="240" w:lineRule="auto"/>
      </w:pPr>
      <w:r>
        <w:separator/>
      </w:r>
    </w:p>
  </w:endnote>
  <w:endnote w:type="continuationSeparator" w:id="0">
    <w:p w14:paraId="14892135" w14:textId="77777777" w:rsidR="004C6418" w:rsidRDefault="004C6418" w:rsidP="00844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150542"/>
      <w:docPartObj>
        <w:docPartGallery w:val="Page Numbers (Bottom of Page)"/>
        <w:docPartUnique/>
      </w:docPartObj>
    </w:sdtPr>
    <w:sdtEndPr>
      <w:rPr>
        <w:noProof/>
      </w:rPr>
    </w:sdtEndPr>
    <w:sdtContent>
      <w:p w14:paraId="3895172A" w14:textId="004B5E6C" w:rsidR="00844496" w:rsidRDefault="00844496" w:rsidP="00844496">
        <w:pPr>
          <w:pStyle w:val="Footer"/>
          <w:jc w:val="center"/>
        </w:pPr>
        <w:r>
          <w:fldChar w:fldCharType="begin"/>
        </w:r>
        <w:r>
          <w:instrText xml:space="preserve"> PAGE   \* MERGEFORMAT </w:instrText>
        </w:r>
        <w:r>
          <w:fldChar w:fldCharType="separate"/>
        </w:r>
        <w:r w:rsidR="002A61E3">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E5C6F" w14:textId="77777777" w:rsidR="004C6418" w:rsidRDefault="004C6418" w:rsidP="00844496">
      <w:pPr>
        <w:spacing w:after="0" w:line="240" w:lineRule="auto"/>
      </w:pPr>
      <w:r>
        <w:separator/>
      </w:r>
    </w:p>
  </w:footnote>
  <w:footnote w:type="continuationSeparator" w:id="0">
    <w:p w14:paraId="4402AC7D" w14:textId="77777777" w:rsidR="004C6418" w:rsidRDefault="004C6418" w:rsidP="008444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C24C9" w14:textId="268739F9" w:rsidR="00844496" w:rsidRPr="00844496" w:rsidRDefault="00844496" w:rsidP="00844496">
    <w:pPr>
      <w:pStyle w:val="Header"/>
      <w:jc w:val="right"/>
      <w:rPr>
        <w:rFonts w:ascii="Times New Roman" w:hAnsi="Times New Roman"/>
        <w:sz w:val="16"/>
        <w:szCs w:val="16"/>
      </w:rPr>
    </w:pPr>
    <w:r w:rsidRPr="00844496">
      <w:rPr>
        <w:rFonts w:ascii="Times New Roman" w:hAnsi="Times New Roman"/>
        <w:sz w:val="16"/>
        <w:szCs w:val="16"/>
      </w:rPr>
      <w:fldChar w:fldCharType="begin"/>
    </w:r>
    <w:r w:rsidRPr="00844496">
      <w:rPr>
        <w:rFonts w:ascii="Times New Roman" w:hAnsi="Times New Roman"/>
        <w:sz w:val="16"/>
        <w:szCs w:val="16"/>
        <w:lang w:val="hu-HU"/>
      </w:rPr>
      <w:instrText xml:space="preserve"> FILENAME \* MERGEFORMAT </w:instrText>
    </w:r>
    <w:r w:rsidRPr="00844496">
      <w:rPr>
        <w:rFonts w:ascii="Times New Roman" w:hAnsi="Times New Roman"/>
        <w:sz w:val="16"/>
        <w:szCs w:val="16"/>
      </w:rPr>
      <w:fldChar w:fldCharType="separate"/>
    </w:r>
    <w:r w:rsidR="005E770E">
      <w:rPr>
        <w:rFonts w:ascii="Times New Roman" w:hAnsi="Times New Roman"/>
        <w:noProof/>
        <w:sz w:val="16"/>
        <w:szCs w:val="16"/>
        <w:lang w:val="hu-HU"/>
      </w:rPr>
      <w:t>3.3.6 FD 6.15+18 IMAR 19-20.2 VE</w:t>
    </w:r>
    <w:r w:rsidRPr="00844496">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176BEB"/>
    <w:multiLevelType w:val="multilevel"/>
    <w:tmpl w:val="AB94BE0A"/>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sz w:val="20"/>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4" w15:restartNumberingAfterBreak="0">
    <w:nsid w:val="16877CA2"/>
    <w:multiLevelType w:val="hybridMultilevel"/>
    <w:tmpl w:val="2E4C7214"/>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15:restartNumberingAfterBreak="0">
    <w:nsid w:val="1DD10A58"/>
    <w:multiLevelType w:val="hybridMultilevel"/>
    <w:tmpl w:val="05A03B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B71A5B"/>
    <w:multiLevelType w:val="hybridMultilevel"/>
    <w:tmpl w:val="9DE270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02A7C03"/>
    <w:multiLevelType w:val="hybridMultilevel"/>
    <w:tmpl w:val="D8E42E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355966F7"/>
    <w:multiLevelType w:val="hybridMultilevel"/>
    <w:tmpl w:val="B4E43202"/>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5610D18"/>
    <w:multiLevelType w:val="singleLevel"/>
    <w:tmpl w:val="0409000F"/>
    <w:lvl w:ilvl="0">
      <w:start w:val="1"/>
      <w:numFmt w:val="decimal"/>
      <w:lvlText w:val="%1."/>
      <w:lvlJc w:val="left"/>
      <w:pPr>
        <w:tabs>
          <w:tab w:val="num" w:pos="360"/>
        </w:tabs>
        <w:ind w:left="360" w:hanging="360"/>
      </w:pPr>
      <w:rPr>
        <w:rFonts w:hint="default"/>
      </w:rPr>
    </w:lvl>
  </w:abstractNum>
  <w:abstractNum w:abstractNumId="11" w15:restartNumberingAfterBreak="0">
    <w:nsid w:val="35D208EB"/>
    <w:multiLevelType w:val="hybridMultilevel"/>
    <w:tmpl w:val="D1A2AE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91070C"/>
    <w:multiLevelType w:val="hybridMultilevel"/>
    <w:tmpl w:val="FF4474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8625EC"/>
    <w:multiLevelType w:val="hybridMultilevel"/>
    <w:tmpl w:val="FE2094B6"/>
    <w:lvl w:ilvl="0" w:tplc="AA6EB86E">
      <w:start w:val="1"/>
      <w:numFmt w:val="bullet"/>
      <w:lvlText w:val=""/>
      <w:lvlJc w:val="left"/>
      <w:pPr>
        <w:tabs>
          <w:tab w:val="num" w:pos="720"/>
        </w:tabs>
        <w:ind w:left="720" w:hanging="360"/>
      </w:pPr>
      <w:rPr>
        <w:rFonts w:ascii="Wingdings" w:hAnsi="Wingdings" w:hint="default"/>
      </w:rPr>
    </w:lvl>
    <w:lvl w:ilvl="1" w:tplc="0A107192" w:tentative="1">
      <w:start w:val="1"/>
      <w:numFmt w:val="bullet"/>
      <w:lvlText w:val=""/>
      <w:lvlJc w:val="left"/>
      <w:pPr>
        <w:tabs>
          <w:tab w:val="num" w:pos="1440"/>
        </w:tabs>
        <w:ind w:left="1440" w:hanging="360"/>
      </w:pPr>
      <w:rPr>
        <w:rFonts w:ascii="Wingdings" w:hAnsi="Wingdings" w:hint="default"/>
      </w:rPr>
    </w:lvl>
    <w:lvl w:ilvl="2" w:tplc="705CD548" w:tentative="1">
      <w:start w:val="1"/>
      <w:numFmt w:val="bullet"/>
      <w:lvlText w:val=""/>
      <w:lvlJc w:val="left"/>
      <w:pPr>
        <w:tabs>
          <w:tab w:val="num" w:pos="2160"/>
        </w:tabs>
        <w:ind w:left="2160" w:hanging="360"/>
      </w:pPr>
      <w:rPr>
        <w:rFonts w:ascii="Wingdings" w:hAnsi="Wingdings" w:hint="default"/>
      </w:rPr>
    </w:lvl>
    <w:lvl w:ilvl="3" w:tplc="AA609CC4" w:tentative="1">
      <w:start w:val="1"/>
      <w:numFmt w:val="bullet"/>
      <w:lvlText w:val=""/>
      <w:lvlJc w:val="left"/>
      <w:pPr>
        <w:tabs>
          <w:tab w:val="num" w:pos="2880"/>
        </w:tabs>
        <w:ind w:left="2880" w:hanging="360"/>
      </w:pPr>
      <w:rPr>
        <w:rFonts w:ascii="Wingdings" w:hAnsi="Wingdings" w:hint="default"/>
      </w:rPr>
    </w:lvl>
    <w:lvl w:ilvl="4" w:tplc="A4781DF4" w:tentative="1">
      <w:start w:val="1"/>
      <w:numFmt w:val="bullet"/>
      <w:lvlText w:val=""/>
      <w:lvlJc w:val="left"/>
      <w:pPr>
        <w:tabs>
          <w:tab w:val="num" w:pos="3600"/>
        </w:tabs>
        <w:ind w:left="3600" w:hanging="360"/>
      </w:pPr>
      <w:rPr>
        <w:rFonts w:ascii="Wingdings" w:hAnsi="Wingdings" w:hint="default"/>
      </w:rPr>
    </w:lvl>
    <w:lvl w:ilvl="5" w:tplc="A1BC44FC" w:tentative="1">
      <w:start w:val="1"/>
      <w:numFmt w:val="bullet"/>
      <w:lvlText w:val=""/>
      <w:lvlJc w:val="left"/>
      <w:pPr>
        <w:tabs>
          <w:tab w:val="num" w:pos="4320"/>
        </w:tabs>
        <w:ind w:left="4320" w:hanging="360"/>
      </w:pPr>
      <w:rPr>
        <w:rFonts w:ascii="Wingdings" w:hAnsi="Wingdings" w:hint="default"/>
      </w:rPr>
    </w:lvl>
    <w:lvl w:ilvl="6" w:tplc="0E10C166" w:tentative="1">
      <w:start w:val="1"/>
      <w:numFmt w:val="bullet"/>
      <w:lvlText w:val=""/>
      <w:lvlJc w:val="left"/>
      <w:pPr>
        <w:tabs>
          <w:tab w:val="num" w:pos="5040"/>
        </w:tabs>
        <w:ind w:left="5040" w:hanging="360"/>
      </w:pPr>
      <w:rPr>
        <w:rFonts w:ascii="Wingdings" w:hAnsi="Wingdings" w:hint="default"/>
      </w:rPr>
    </w:lvl>
    <w:lvl w:ilvl="7" w:tplc="D62CD990" w:tentative="1">
      <w:start w:val="1"/>
      <w:numFmt w:val="bullet"/>
      <w:lvlText w:val=""/>
      <w:lvlJc w:val="left"/>
      <w:pPr>
        <w:tabs>
          <w:tab w:val="num" w:pos="5760"/>
        </w:tabs>
        <w:ind w:left="5760" w:hanging="360"/>
      </w:pPr>
      <w:rPr>
        <w:rFonts w:ascii="Wingdings" w:hAnsi="Wingdings" w:hint="default"/>
      </w:rPr>
    </w:lvl>
    <w:lvl w:ilvl="8" w:tplc="092EA5D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6A5987"/>
    <w:multiLevelType w:val="hybridMultilevel"/>
    <w:tmpl w:val="C520D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8"/>
  </w:num>
  <w:num w:numId="4">
    <w:abstractNumId w:val="16"/>
  </w:num>
  <w:num w:numId="5">
    <w:abstractNumId w:val="14"/>
  </w:num>
  <w:num w:numId="6">
    <w:abstractNumId w:val="1"/>
  </w:num>
  <w:num w:numId="7">
    <w:abstractNumId w:val="2"/>
  </w:num>
  <w:num w:numId="8">
    <w:abstractNumId w:val="12"/>
  </w:num>
  <w:num w:numId="9">
    <w:abstractNumId w:val="4"/>
  </w:num>
  <w:num w:numId="10">
    <w:abstractNumId w:val="3"/>
  </w:num>
  <w:num w:numId="11">
    <w:abstractNumId w:val="17"/>
  </w:num>
  <w:num w:numId="12">
    <w:abstractNumId w:val="6"/>
  </w:num>
  <w:num w:numId="13">
    <w:abstractNumId w:val="10"/>
  </w:num>
  <w:num w:numId="14">
    <w:abstractNumId w:val="11"/>
  </w:num>
  <w:num w:numId="15">
    <w:abstractNumId w:val="18"/>
  </w:num>
  <w:num w:numId="16">
    <w:abstractNumId w:val="15"/>
  </w:num>
  <w:num w:numId="17">
    <w:abstractNumId w:val="9"/>
  </w:num>
  <w:num w:numId="18">
    <w:abstractNumId w:val="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325E8"/>
    <w:rsid w:val="00057894"/>
    <w:rsid w:val="0007194F"/>
    <w:rsid w:val="00073FD0"/>
    <w:rsid w:val="000B53D5"/>
    <w:rsid w:val="000E3532"/>
    <w:rsid w:val="000F0BAC"/>
    <w:rsid w:val="00120ECA"/>
    <w:rsid w:val="00135E7B"/>
    <w:rsid w:val="00195BD2"/>
    <w:rsid w:val="001B395E"/>
    <w:rsid w:val="001D0B30"/>
    <w:rsid w:val="001E7E5B"/>
    <w:rsid w:val="0027455B"/>
    <w:rsid w:val="002812A5"/>
    <w:rsid w:val="00284E8B"/>
    <w:rsid w:val="00291777"/>
    <w:rsid w:val="002A61E3"/>
    <w:rsid w:val="002C1636"/>
    <w:rsid w:val="00327FF1"/>
    <w:rsid w:val="0033397B"/>
    <w:rsid w:val="0034390B"/>
    <w:rsid w:val="00343DED"/>
    <w:rsid w:val="003534A1"/>
    <w:rsid w:val="00371DED"/>
    <w:rsid w:val="003806E1"/>
    <w:rsid w:val="00390ACC"/>
    <w:rsid w:val="00392D86"/>
    <w:rsid w:val="003B1F8F"/>
    <w:rsid w:val="003B5A02"/>
    <w:rsid w:val="003B60B5"/>
    <w:rsid w:val="003C0B9B"/>
    <w:rsid w:val="003C2BF8"/>
    <w:rsid w:val="003E7F77"/>
    <w:rsid w:val="00426FCD"/>
    <w:rsid w:val="00450A21"/>
    <w:rsid w:val="00455BC6"/>
    <w:rsid w:val="00470F45"/>
    <w:rsid w:val="004A15F6"/>
    <w:rsid w:val="004C6418"/>
    <w:rsid w:val="005069E2"/>
    <w:rsid w:val="0052220F"/>
    <w:rsid w:val="00556C56"/>
    <w:rsid w:val="005711D5"/>
    <w:rsid w:val="005A12E1"/>
    <w:rsid w:val="005A5C09"/>
    <w:rsid w:val="005E770E"/>
    <w:rsid w:val="00600B96"/>
    <w:rsid w:val="00673C1B"/>
    <w:rsid w:val="00696A5C"/>
    <w:rsid w:val="006D061F"/>
    <w:rsid w:val="006E65B1"/>
    <w:rsid w:val="006E7610"/>
    <w:rsid w:val="007064F9"/>
    <w:rsid w:val="0073161B"/>
    <w:rsid w:val="007449F1"/>
    <w:rsid w:val="00757C43"/>
    <w:rsid w:val="00761633"/>
    <w:rsid w:val="007839B5"/>
    <w:rsid w:val="007E1E1B"/>
    <w:rsid w:val="007E3449"/>
    <w:rsid w:val="008027E9"/>
    <w:rsid w:val="00816C94"/>
    <w:rsid w:val="0083153A"/>
    <w:rsid w:val="00844496"/>
    <w:rsid w:val="008712DB"/>
    <w:rsid w:val="008937A2"/>
    <w:rsid w:val="008962AB"/>
    <w:rsid w:val="00897094"/>
    <w:rsid w:val="00897E4F"/>
    <w:rsid w:val="008C297B"/>
    <w:rsid w:val="009C139F"/>
    <w:rsid w:val="00A15213"/>
    <w:rsid w:val="00A352F6"/>
    <w:rsid w:val="00A5014E"/>
    <w:rsid w:val="00A5057F"/>
    <w:rsid w:val="00A5270A"/>
    <w:rsid w:val="00A61861"/>
    <w:rsid w:val="00A637BC"/>
    <w:rsid w:val="00AB18CF"/>
    <w:rsid w:val="00AB4356"/>
    <w:rsid w:val="00AC33D3"/>
    <w:rsid w:val="00B7109F"/>
    <w:rsid w:val="00BA7D2E"/>
    <w:rsid w:val="00BE3FC4"/>
    <w:rsid w:val="00C1183D"/>
    <w:rsid w:val="00C148FA"/>
    <w:rsid w:val="00C73A03"/>
    <w:rsid w:val="00CE71E1"/>
    <w:rsid w:val="00D474E7"/>
    <w:rsid w:val="00D9446F"/>
    <w:rsid w:val="00DD2B25"/>
    <w:rsid w:val="00E037F6"/>
    <w:rsid w:val="00E37A4A"/>
    <w:rsid w:val="00E4381C"/>
    <w:rsid w:val="00E86576"/>
    <w:rsid w:val="00E90E54"/>
    <w:rsid w:val="00E9143A"/>
    <w:rsid w:val="00EB0997"/>
    <w:rsid w:val="00EB1368"/>
    <w:rsid w:val="00ED3F7D"/>
    <w:rsid w:val="00EE5D34"/>
    <w:rsid w:val="00F15C49"/>
    <w:rsid w:val="00F333F6"/>
    <w:rsid w:val="00F85673"/>
    <w:rsid w:val="00F862E4"/>
    <w:rsid w:val="00F91EFC"/>
    <w:rsid w:val="00FA03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715E36"/>
  <w15:chartTrackingRefBased/>
  <w15:docId w15:val="{EE299E3D-71E0-4A9D-9617-6396D9BA7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imes New Roman" w:hAnsi="Times New Roman"/>
      <w:sz w:val="0"/>
      <w:szCs w:val="0"/>
      <w:lang w:eastAsia="x-none"/>
    </w:rPr>
  </w:style>
  <w:style w:type="character" w:customStyle="1" w:styleId="BalloonTextChar">
    <w:name w:val="Balloon Text Char"/>
    <w:link w:val="BalloonText"/>
    <w:uiPriority w:val="99"/>
    <w:semiHidden/>
    <w:rsid w:val="00996336"/>
    <w:rPr>
      <w:rFonts w:ascii="Times New Roman" w:hAnsi="Times New Roman"/>
      <w:sz w:val="0"/>
      <w:szCs w:val="0"/>
      <w:lang w:val="ro-RO"/>
    </w:rPr>
  </w:style>
  <w:style w:type="character" w:styleId="Hyperlink">
    <w:name w:val="Hyperlink"/>
    <w:uiPriority w:val="99"/>
    <w:unhideWhenUsed/>
    <w:rsid w:val="00A5057F"/>
    <w:rPr>
      <w:color w:val="0000FF"/>
      <w:u w:val="single"/>
    </w:rPr>
  </w:style>
  <w:style w:type="character" w:customStyle="1" w:styleId="shorttext">
    <w:name w:val="short_text"/>
    <w:basedOn w:val="DefaultParagraphFont"/>
    <w:rsid w:val="006E7610"/>
  </w:style>
  <w:style w:type="character" w:customStyle="1" w:styleId="hps">
    <w:name w:val="hps"/>
    <w:rsid w:val="008937A2"/>
  </w:style>
  <w:style w:type="paragraph" w:styleId="Header">
    <w:name w:val="header"/>
    <w:basedOn w:val="Normal"/>
    <w:link w:val="HeaderChar"/>
    <w:uiPriority w:val="99"/>
    <w:unhideWhenUsed/>
    <w:rsid w:val="008444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4496"/>
    <w:rPr>
      <w:sz w:val="22"/>
      <w:szCs w:val="22"/>
      <w:lang w:eastAsia="en-US"/>
    </w:rPr>
  </w:style>
  <w:style w:type="paragraph" w:styleId="Footer">
    <w:name w:val="footer"/>
    <w:basedOn w:val="Normal"/>
    <w:link w:val="FooterChar"/>
    <w:uiPriority w:val="99"/>
    <w:unhideWhenUsed/>
    <w:rsid w:val="008444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4496"/>
    <w:rPr>
      <w:sz w:val="22"/>
      <w:szCs w:val="22"/>
      <w:lang w:eastAsia="en-US"/>
    </w:rPr>
  </w:style>
  <w:style w:type="paragraph" w:styleId="BodyText">
    <w:name w:val="Body Text"/>
    <w:basedOn w:val="Normal"/>
    <w:link w:val="BodyTextChar"/>
    <w:rsid w:val="002A61E3"/>
    <w:pPr>
      <w:spacing w:after="0" w:line="240" w:lineRule="auto"/>
    </w:pPr>
    <w:rPr>
      <w:rFonts w:ascii="Verdana" w:eastAsia="Times New Roman" w:hAnsi="Verdana"/>
      <w:sz w:val="24"/>
      <w:szCs w:val="20"/>
      <w:lang w:val="en-US"/>
    </w:rPr>
  </w:style>
  <w:style w:type="character" w:customStyle="1" w:styleId="BodyTextChar">
    <w:name w:val="Body Text Char"/>
    <w:basedOn w:val="DefaultParagraphFont"/>
    <w:link w:val="BodyText"/>
    <w:rsid w:val="002A61E3"/>
    <w:rPr>
      <w:rFonts w:ascii="Verdana" w:eastAsia="Times New Roman" w:hAnsi="Verdana"/>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239776">
      <w:bodyDiv w:val="1"/>
      <w:marLeft w:val="0"/>
      <w:marRight w:val="0"/>
      <w:marTop w:val="0"/>
      <w:marBottom w:val="0"/>
      <w:divBdr>
        <w:top w:val="none" w:sz="0" w:space="0" w:color="auto"/>
        <w:left w:val="none" w:sz="0" w:space="0" w:color="auto"/>
        <w:bottom w:val="none" w:sz="0" w:space="0" w:color="auto"/>
        <w:right w:val="none" w:sz="0" w:space="0" w:color="auto"/>
      </w:divBdr>
      <w:divsChild>
        <w:div w:id="445390847">
          <w:marLeft w:val="547"/>
          <w:marRight w:val="0"/>
          <w:marTop w:val="115"/>
          <w:marBottom w:val="0"/>
          <w:divBdr>
            <w:top w:val="none" w:sz="0" w:space="0" w:color="auto"/>
            <w:left w:val="none" w:sz="0" w:space="0" w:color="auto"/>
            <w:bottom w:val="none" w:sz="0" w:space="0" w:color="auto"/>
            <w:right w:val="none" w:sz="0" w:space="0" w:color="auto"/>
          </w:divBdr>
        </w:div>
        <w:div w:id="516427127">
          <w:marLeft w:val="547"/>
          <w:marRight w:val="0"/>
          <w:marTop w:val="115"/>
          <w:marBottom w:val="0"/>
          <w:divBdr>
            <w:top w:val="none" w:sz="0" w:space="0" w:color="auto"/>
            <w:left w:val="none" w:sz="0" w:space="0" w:color="auto"/>
            <w:bottom w:val="none" w:sz="0" w:space="0" w:color="auto"/>
            <w:right w:val="none" w:sz="0" w:space="0" w:color="auto"/>
          </w:divBdr>
        </w:div>
        <w:div w:id="996809706">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i.hu/szerzok/dees_szilvia.html" TargetMode="External"/><Relationship Id="rId13" Type="http://schemas.openxmlformats.org/officeDocument/2006/relationships/hyperlink" Target="http://www.logoease.com/LogoSamples.aspx?pageno=13"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bri.hu/szerzok/bernschutz_maria.html" TargetMode="External"/><Relationship Id="rId12" Type="http://schemas.openxmlformats.org/officeDocument/2006/relationships/hyperlink" Target="http://www.logogenerator.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is.ro/carti?fsv_77658=UNIVERSUL%20JURIDIC"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libri.hu/talalati_lista/?reszletes=1&amp;kiado=157840&amp;s_det=1" TargetMode="External"/><Relationship Id="rId4" Type="http://schemas.openxmlformats.org/officeDocument/2006/relationships/webSettings" Target="webSettings.xml"/><Relationship Id="rId9" Type="http://schemas.openxmlformats.org/officeDocument/2006/relationships/hyperlink" Target="http://www.libri.hu/szerzok/kenez_andras.html" TargetMode="External"/><Relationship Id="rId14" Type="http://schemas.openxmlformats.org/officeDocument/2006/relationships/hyperlink" Target="http://www.logoease.com/LogoSamples.aspx?pageno=13"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1378</Words>
  <Characters>7858</Characters>
  <Application>Microsoft Office Word</Application>
  <DocSecurity>0</DocSecurity>
  <Lines>65</Lines>
  <Paragraphs>18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 TANTÁRGY ADATLAPJA</vt:lpstr>
      <vt:lpstr>A TANTÁRGY ADATLAPJA</vt:lpstr>
    </vt:vector>
  </TitlesOfParts>
  <Company>Hewlett-Packard</Company>
  <LinksUpToDate>false</LinksUpToDate>
  <CharactersWithSpaces>9218</CharactersWithSpaces>
  <SharedDoc>false</SharedDoc>
  <HLinks>
    <vt:vector size="48" baseType="variant">
      <vt:variant>
        <vt:i4>8257572</vt:i4>
      </vt:variant>
      <vt:variant>
        <vt:i4>21</vt:i4>
      </vt:variant>
      <vt:variant>
        <vt:i4>0</vt:i4>
      </vt:variant>
      <vt:variant>
        <vt:i4>5</vt:i4>
      </vt:variant>
      <vt:variant>
        <vt:lpwstr>http://www.logoease.com/LogoSamples.aspx?pageno=13</vt:lpwstr>
      </vt:variant>
      <vt:variant>
        <vt:lpwstr/>
      </vt:variant>
      <vt:variant>
        <vt:i4>8257572</vt:i4>
      </vt:variant>
      <vt:variant>
        <vt:i4>18</vt:i4>
      </vt:variant>
      <vt:variant>
        <vt:i4>0</vt:i4>
      </vt:variant>
      <vt:variant>
        <vt:i4>5</vt:i4>
      </vt:variant>
      <vt:variant>
        <vt:lpwstr>http://www.logoease.com/LogoSamples.aspx?pageno=13</vt:lpwstr>
      </vt:variant>
      <vt:variant>
        <vt:lpwstr/>
      </vt:variant>
      <vt:variant>
        <vt:i4>5439519</vt:i4>
      </vt:variant>
      <vt:variant>
        <vt:i4>15</vt:i4>
      </vt:variant>
      <vt:variant>
        <vt:i4>0</vt:i4>
      </vt:variant>
      <vt:variant>
        <vt:i4>5</vt:i4>
      </vt:variant>
      <vt:variant>
        <vt:lpwstr>http://www.logogenerator.com/</vt:lpwstr>
      </vt:variant>
      <vt:variant>
        <vt:lpwstr/>
      </vt:variant>
      <vt:variant>
        <vt:i4>1507363</vt:i4>
      </vt:variant>
      <vt:variant>
        <vt:i4>12</vt:i4>
      </vt:variant>
      <vt:variant>
        <vt:i4>0</vt:i4>
      </vt:variant>
      <vt:variant>
        <vt:i4>5</vt:i4>
      </vt:variant>
      <vt:variant>
        <vt:lpwstr>http://www.libris.ro/carti?fsv_77658=UNIVERSUL%20JURIDIC</vt:lpwstr>
      </vt:variant>
      <vt:variant>
        <vt:lpwstr/>
      </vt:variant>
      <vt:variant>
        <vt:i4>1638480</vt:i4>
      </vt:variant>
      <vt:variant>
        <vt:i4>9</vt:i4>
      </vt:variant>
      <vt:variant>
        <vt:i4>0</vt:i4>
      </vt:variant>
      <vt:variant>
        <vt:i4>5</vt:i4>
      </vt:variant>
      <vt:variant>
        <vt:lpwstr>http://www.libri.hu/talalati_lista/?reszletes=1&amp;kiado=157840&amp;s_det=1</vt:lpwstr>
      </vt:variant>
      <vt:variant>
        <vt:lpwstr/>
      </vt:variant>
      <vt:variant>
        <vt:i4>7733334</vt:i4>
      </vt:variant>
      <vt:variant>
        <vt:i4>6</vt:i4>
      </vt:variant>
      <vt:variant>
        <vt:i4>0</vt:i4>
      </vt:variant>
      <vt:variant>
        <vt:i4>5</vt:i4>
      </vt:variant>
      <vt:variant>
        <vt:lpwstr>http://www.libri.hu/szerzok/kenez_andras.html</vt:lpwstr>
      </vt:variant>
      <vt:variant>
        <vt:lpwstr/>
      </vt:variant>
      <vt:variant>
        <vt:i4>6094956</vt:i4>
      </vt:variant>
      <vt:variant>
        <vt:i4>3</vt:i4>
      </vt:variant>
      <vt:variant>
        <vt:i4>0</vt:i4>
      </vt:variant>
      <vt:variant>
        <vt:i4>5</vt:i4>
      </vt:variant>
      <vt:variant>
        <vt:lpwstr>http://www.libri.hu/szerzok/dees_szilvia.html</vt:lpwstr>
      </vt:variant>
      <vt:variant>
        <vt:lpwstr/>
      </vt:variant>
      <vt:variant>
        <vt:i4>6226021</vt:i4>
      </vt:variant>
      <vt:variant>
        <vt:i4>0</vt:i4>
      </vt:variant>
      <vt:variant>
        <vt:i4>0</vt:i4>
      </vt:variant>
      <vt:variant>
        <vt:i4>5</vt:i4>
      </vt:variant>
      <vt:variant>
        <vt:lpwstr>http://www.libri.hu/szerzok/bernschutz_maria.html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subject/>
  <dc:creator>Vasloban Eva</dc:creator>
  <cp:keywords/>
  <dc:description/>
  <cp:lastModifiedBy>Attila Imre</cp:lastModifiedBy>
  <cp:revision>7</cp:revision>
  <cp:lastPrinted>2019-11-18T19:56:00Z</cp:lastPrinted>
  <dcterms:created xsi:type="dcterms:W3CDTF">2019-11-18T11:30:00Z</dcterms:created>
  <dcterms:modified xsi:type="dcterms:W3CDTF">2019-11-18T19:56:00Z</dcterms:modified>
</cp:coreProperties>
</file>