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3A3F8" w14:textId="367B36C2" w:rsidR="00C5368B" w:rsidRDefault="00C5368B" w:rsidP="002E62C9">
      <w:pPr>
        <w:spacing w:after="0" w:line="240" w:lineRule="auto"/>
        <w:contextualSpacing/>
        <w:jc w:val="center"/>
        <w:rPr>
          <w:rFonts w:ascii="Times New Roman" w:hAnsi="Times New Roman"/>
          <w:b/>
          <w:caps/>
          <w:sz w:val="24"/>
          <w:szCs w:val="24"/>
        </w:rPr>
      </w:pPr>
      <w:bookmarkStart w:id="0" w:name="_GoBack"/>
      <w:bookmarkEnd w:id="0"/>
      <w:r w:rsidRPr="00F50779">
        <w:rPr>
          <w:rFonts w:ascii="Times New Roman" w:hAnsi="Times New Roman"/>
          <w:b/>
          <w:caps/>
          <w:sz w:val="24"/>
          <w:szCs w:val="24"/>
        </w:rPr>
        <w:t>fişa disciplinei</w:t>
      </w:r>
    </w:p>
    <w:p w14:paraId="2FF076D6" w14:textId="77777777" w:rsidR="002E62C9" w:rsidRPr="00F50779" w:rsidRDefault="002E62C9" w:rsidP="002E62C9">
      <w:pPr>
        <w:spacing w:after="0" w:line="240" w:lineRule="auto"/>
        <w:contextualSpacing/>
        <w:jc w:val="center"/>
        <w:rPr>
          <w:rFonts w:ascii="Times New Roman" w:hAnsi="Times New Roman"/>
          <w:b/>
          <w:caps/>
          <w:sz w:val="24"/>
          <w:szCs w:val="24"/>
        </w:rPr>
      </w:pPr>
    </w:p>
    <w:p w14:paraId="10963E4F" w14:textId="77777777"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1. Date despre program</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62"/>
      </w:tblGrid>
      <w:tr w:rsidR="00C5368B" w:rsidRPr="00F50779" w14:paraId="628E338A" w14:textId="77777777" w:rsidTr="004266A2">
        <w:tc>
          <w:tcPr>
            <w:tcW w:w="3823" w:type="dxa"/>
          </w:tcPr>
          <w:p w14:paraId="6EE10EAD"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1.1. Instituţia de învăţământ superior</w:t>
            </w:r>
          </w:p>
        </w:tc>
        <w:tc>
          <w:tcPr>
            <w:tcW w:w="6662" w:type="dxa"/>
          </w:tcPr>
          <w:p w14:paraId="4AFCE29B" w14:textId="786ECFDF"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 xml:space="preserve">Universitatea </w:t>
            </w:r>
            <w:r w:rsidR="004266A2">
              <w:rPr>
                <w:rFonts w:ascii="Times New Roman" w:hAnsi="Times New Roman"/>
                <w:sz w:val="24"/>
                <w:szCs w:val="24"/>
              </w:rPr>
              <w:t>„</w:t>
            </w:r>
            <w:r w:rsidRPr="00F50779">
              <w:rPr>
                <w:rFonts w:ascii="Times New Roman" w:hAnsi="Times New Roman"/>
                <w:sz w:val="24"/>
                <w:szCs w:val="24"/>
              </w:rPr>
              <w:t>Sapientia</w:t>
            </w:r>
            <w:r w:rsidR="004266A2">
              <w:rPr>
                <w:rFonts w:ascii="Times New Roman" w:hAnsi="Times New Roman"/>
                <w:sz w:val="24"/>
                <w:szCs w:val="24"/>
              </w:rPr>
              <w:t>”</w:t>
            </w:r>
            <w:r w:rsidRPr="00F50779">
              <w:rPr>
                <w:rFonts w:ascii="Times New Roman" w:hAnsi="Times New Roman"/>
                <w:sz w:val="24"/>
                <w:szCs w:val="24"/>
              </w:rPr>
              <w:t xml:space="preserve"> din</w:t>
            </w:r>
            <w:r w:rsidR="004266A2">
              <w:rPr>
                <w:rFonts w:ascii="Times New Roman" w:hAnsi="Times New Roman"/>
                <w:sz w:val="24"/>
                <w:szCs w:val="24"/>
              </w:rPr>
              <w:t xml:space="preserve"> municipiul</w:t>
            </w:r>
            <w:r w:rsidRPr="00F50779">
              <w:rPr>
                <w:rFonts w:ascii="Times New Roman" w:hAnsi="Times New Roman"/>
                <w:sz w:val="24"/>
                <w:szCs w:val="24"/>
              </w:rPr>
              <w:t xml:space="preserve"> Cluj-Napoca</w:t>
            </w:r>
          </w:p>
        </w:tc>
      </w:tr>
      <w:tr w:rsidR="00C5368B" w:rsidRPr="00F50779" w14:paraId="15CA60F2" w14:textId="77777777" w:rsidTr="004266A2">
        <w:tc>
          <w:tcPr>
            <w:tcW w:w="3823" w:type="dxa"/>
          </w:tcPr>
          <w:p w14:paraId="045C302B" w14:textId="1C6879B2"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1.2. Facultatea</w:t>
            </w:r>
            <w:r w:rsidR="002E62C9">
              <w:rPr>
                <w:rFonts w:ascii="Times New Roman" w:hAnsi="Times New Roman"/>
                <w:sz w:val="24"/>
                <w:szCs w:val="24"/>
              </w:rPr>
              <w:t>/ DSPP</w:t>
            </w:r>
          </w:p>
        </w:tc>
        <w:tc>
          <w:tcPr>
            <w:tcW w:w="6662" w:type="dxa"/>
          </w:tcPr>
          <w:p w14:paraId="5FB09ED6" w14:textId="28BAE02B" w:rsidR="00C5368B" w:rsidRPr="00F50779" w:rsidRDefault="002E62C9" w:rsidP="002E62C9">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C5368B" w:rsidRPr="00F50779">
              <w:rPr>
                <w:rFonts w:ascii="Times New Roman" w:hAnsi="Times New Roman"/>
                <w:sz w:val="24"/>
                <w:szCs w:val="24"/>
              </w:rPr>
              <w:t xml:space="preserve">Științe Tehnice și Umaniste </w:t>
            </w:r>
            <w:r>
              <w:rPr>
                <w:rFonts w:ascii="Times New Roman" w:hAnsi="Times New Roman"/>
                <w:sz w:val="24"/>
                <w:szCs w:val="24"/>
              </w:rPr>
              <w:t xml:space="preserve">din </w:t>
            </w:r>
            <w:r w:rsidR="00C5368B" w:rsidRPr="00F50779">
              <w:rPr>
                <w:rFonts w:ascii="Times New Roman" w:hAnsi="Times New Roman"/>
                <w:sz w:val="24"/>
                <w:szCs w:val="24"/>
              </w:rPr>
              <w:t>Târgu</w:t>
            </w:r>
            <w:r>
              <w:rPr>
                <w:rFonts w:ascii="Times New Roman" w:hAnsi="Times New Roman"/>
                <w:sz w:val="24"/>
                <w:szCs w:val="24"/>
              </w:rPr>
              <w:t xml:space="preserve"> </w:t>
            </w:r>
            <w:r w:rsidR="00C5368B" w:rsidRPr="00F50779">
              <w:rPr>
                <w:rFonts w:ascii="Times New Roman" w:hAnsi="Times New Roman"/>
                <w:sz w:val="24"/>
                <w:szCs w:val="24"/>
              </w:rPr>
              <w:t>Mureș</w:t>
            </w:r>
          </w:p>
        </w:tc>
      </w:tr>
      <w:tr w:rsidR="00C5368B" w:rsidRPr="00F50779" w14:paraId="30C87514" w14:textId="77777777" w:rsidTr="002E62C9">
        <w:trPr>
          <w:trHeight w:val="287"/>
        </w:trPr>
        <w:tc>
          <w:tcPr>
            <w:tcW w:w="3823" w:type="dxa"/>
          </w:tcPr>
          <w:p w14:paraId="0FF5D84B"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1.3. Domeniul de studii</w:t>
            </w:r>
          </w:p>
        </w:tc>
        <w:tc>
          <w:tcPr>
            <w:tcW w:w="6662" w:type="dxa"/>
          </w:tcPr>
          <w:p w14:paraId="65776772" w14:textId="0BCB8C66" w:rsidR="00C5368B" w:rsidRPr="00F50779" w:rsidRDefault="004266A2" w:rsidP="002E62C9">
            <w:pPr>
              <w:spacing w:after="0" w:line="240" w:lineRule="auto"/>
              <w:ind w:right="-20"/>
              <w:contextualSpacing/>
              <w:rPr>
                <w:rFonts w:ascii="Times New Roman" w:hAnsi="Times New Roman"/>
                <w:sz w:val="24"/>
                <w:szCs w:val="24"/>
              </w:rPr>
            </w:pPr>
            <w:r w:rsidRPr="00F50779">
              <w:rPr>
                <w:rFonts w:ascii="Times New Roman" w:hAnsi="Times New Roman"/>
                <w:sz w:val="24"/>
                <w:szCs w:val="24"/>
              </w:rPr>
              <w:t>Limbi moderne aplicate</w:t>
            </w:r>
          </w:p>
        </w:tc>
      </w:tr>
      <w:tr w:rsidR="00C5368B" w:rsidRPr="00F50779" w14:paraId="5CE4EF75" w14:textId="77777777" w:rsidTr="004266A2">
        <w:tc>
          <w:tcPr>
            <w:tcW w:w="3823" w:type="dxa"/>
          </w:tcPr>
          <w:p w14:paraId="154052FD"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1.4. Ciclul de studii</w:t>
            </w:r>
          </w:p>
        </w:tc>
        <w:tc>
          <w:tcPr>
            <w:tcW w:w="6662" w:type="dxa"/>
          </w:tcPr>
          <w:p w14:paraId="5FBC7BC4" w14:textId="77777777" w:rsidR="00C5368B" w:rsidRPr="00F50779" w:rsidRDefault="00C5368B" w:rsidP="002E62C9">
            <w:pPr>
              <w:snapToGrid w:val="0"/>
              <w:spacing w:after="0" w:line="240" w:lineRule="auto"/>
              <w:ind w:right="-20"/>
              <w:contextualSpacing/>
              <w:rPr>
                <w:rFonts w:ascii="Times New Roman" w:hAnsi="Times New Roman"/>
                <w:sz w:val="24"/>
                <w:szCs w:val="24"/>
              </w:rPr>
            </w:pPr>
            <w:r w:rsidRPr="00F50779">
              <w:rPr>
                <w:rFonts w:ascii="Times New Roman" w:hAnsi="Times New Roman"/>
                <w:sz w:val="24"/>
                <w:szCs w:val="24"/>
              </w:rPr>
              <w:t>Licență</w:t>
            </w:r>
          </w:p>
        </w:tc>
      </w:tr>
      <w:tr w:rsidR="00C5368B" w:rsidRPr="00F50779" w14:paraId="07825FE5" w14:textId="77777777" w:rsidTr="004266A2">
        <w:tc>
          <w:tcPr>
            <w:tcW w:w="3823" w:type="dxa"/>
          </w:tcPr>
          <w:p w14:paraId="55C352DD"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 xml:space="preserve">1.5. Programul de studiu </w:t>
            </w:r>
          </w:p>
        </w:tc>
        <w:tc>
          <w:tcPr>
            <w:tcW w:w="6662" w:type="dxa"/>
          </w:tcPr>
          <w:p w14:paraId="414ECFB0" w14:textId="1AD5E8B8" w:rsidR="00C5368B" w:rsidRPr="00F50779" w:rsidRDefault="004266A2" w:rsidP="002E62C9">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Traducere și interpretare</w:t>
            </w:r>
          </w:p>
        </w:tc>
      </w:tr>
      <w:tr w:rsidR="00C5368B" w:rsidRPr="00F50779" w14:paraId="2573F09D" w14:textId="77777777" w:rsidTr="004266A2">
        <w:tc>
          <w:tcPr>
            <w:tcW w:w="3823" w:type="dxa"/>
          </w:tcPr>
          <w:p w14:paraId="2FA57636"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1.6. Calificarea</w:t>
            </w:r>
          </w:p>
        </w:tc>
        <w:tc>
          <w:tcPr>
            <w:tcW w:w="6662" w:type="dxa"/>
          </w:tcPr>
          <w:p w14:paraId="79B4BAEC" w14:textId="0979500B" w:rsidR="00C5368B" w:rsidRPr="00F50779" w:rsidRDefault="004266A2" w:rsidP="002E62C9">
            <w:pPr>
              <w:snapToGrid w:val="0"/>
              <w:spacing w:after="0" w:line="240" w:lineRule="auto"/>
              <w:ind w:right="-20"/>
              <w:contextualSpacing/>
              <w:rPr>
                <w:rFonts w:ascii="Times New Roman" w:hAnsi="Times New Roman"/>
                <w:sz w:val="24"/>
                <w:szCs w:val="24"/>
              </w:rPr>
            </w:pPr>
            <w:r>
              <w:rPr>
                <w:rFonts w:ascii="Times New Roman" w:hAnsi="Times New Roman"/>
                <w:sz w:val="24"/>
                <w:szCs w:val="24"/>
              </w:rPr>
              <w:t>Traducător și interpret</w:t>
            </w:r>
          </w:p>
        </w:tc>
      </w:tr>
    </w:tbl>
    <w:p w14:paraId="6BE27AB1" w14:textId="77777777" w:rsidR="00C5368B" w:rsidRPr="00F50779" w:rsidRDefault="00C5368B" w:rsidP="002E62C9">
      <w:pPr>
        <w:spacing w:after="0" w:line="240" w:lineRule="auto"/>
        <w:contextualSpacing/>
        <w:rPr>
          <w:rFonts w:ascii="Times New Roman" w:hAnsi="Times New Roman"/>
          <w:sz w:val="24"/>
          <w:szCs w:val="24"/>
        </w:rPr>
      </w:pPr>
    </w:p>
    <w:p w14:paraId="6A89D953" w14:textId="77777777"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62"/>
        <w:gridCol w:w="1170"/>
        <w:gridCol w:w="180"/>
        <w:gridCol w:w="540"/>
        <w:gridCol w:w="2159"/>
        <w:gridCol w:w="543"/>
        <w:gridCol w:w="2699"/>
        <w:gridCol w:w="563"/>
      </w:tblGrid>
      <w:tr w:rsidR="00C5368B" w:rsidRPr="00F50779" w14:paraId="1B2A8422" w14:textId="77777777" w:rsidTr="001E5811">
        <w:trPr>
          <w:trHeight w:val="346"/>
        </w:trPr>
        <w:tc>
          <w:tcPr>
            <w:tcW w:w="3707" w:type="dxa"/>
            <w:gridSpan w:val="4"/>
          </w:tcPr>
          <w:p w14:paraId="45633D43"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2.0. Departamentul</w:t>
            </w:r>
          </w:p>
        </w:tc>
        <w:tc>
          <w:tcPr>
            <w:tcW w:w="6661" w:type="dxa"/>
            <w:gridSpan w:val="6"/>
          </w:tcPr>
          <w:p w14:paraId="0B3213B4" w14:textId="77777777" w:rsidR="00C5368B" w:rsidRPr="004266A2" w:rsidRDefault="00C5368B" w:rsidP="002E62C9">
            <w:pPr>
              <w:spacing w:after="0" w:line="240" w:lineRule="auto"/>
              <w:contextualSpacing/>
              <w:rPr>
                <w:rFonts w:ascii="Times New Roman" w:hAnsi="Times New Roman"/>
                <w:b/>
                <w:sz w:val="24"/>
                <w:szCs w:val="24"/>
              </w:rPr>
            </w:pPr>
            <w:r w:rsidRPr="004266A2">
              <w:rPr>
                <w:rFonts w:ascii="Times New Roman" w:hAnsi="Times New Roman"/>
                <w:b/>
                <w:sz w:val="24"/>
                <w:szCs w:val="24"/>
              </w:rPr>
              <w:t>Departamentul de Lingvistică Aplicată</w:t>
            </w:r>
          </w:p>
        </w:tc>
      </w:tr>
      <w:tr w:rsidR="00C5368B" w:rsidRPr="00F50779" w14:paraId="34E7C45B" w14:textId="77777777" w:rsidTr="001E5811">
        <w:tc>
          <w:tcPr>
            <w:tcW w:w="3707" w:type="dxa"/>
            <w:gridSpan w:val="4"/>
          </w:tcPr>
          <w:p w14:paraId="491BD87A"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2.1. Denumirea disciplinei</w:t>
            </w:r>
          </w:p>
        </w:tc>
        <w:tc>
          <w:tcPr>
            <w:tcW w:w="6661" w:type="dxa"/>
            <w:gridSpan w:val="6"/>
          </w:tcPr>
          <w:p w14:paraId="6C86CFF3" w14:textId="77777777" w:rsidR="00C5368B"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Inițiere în interpretare simultană</w:t>
            </w:r>
            <w:r w:rsidR="00C54617">
              <w:rPr>
                <w:rFonts w:ascii="Times New Roman" w:hAnsi="Times New Roman"/>
                <w:b/>
                <w:sz w:val="24"/>
                <w:szCs w:val="24"/>
              </w:rPr>
              <w:t xml:space="preserve"> și </w:t>
            </w:r>
            <w:r w:rsidR="00C54617" w:rsidRPr="00F50779">
              <w:rPr>
                <w:rFonts w:ascii="Times New Roman" w:hAnsi="Times New Roman"/>
                <w:b/>
                <w:sz w:val="24"/>
                <w:szCs w:val="24"/>
              </w:rPr>
              <w:t>consecutivă</w:t>
            </w:r>
            <w:r w:rsidRPr="00F50779">
              <w:rPr>
                <w:rFonts w:ascii="Times New Roman" w:hAnsi="Times New Roman"/>
                <w:b/>
                <w:sz w:val="24"/>
                <w:szCs w:val="24"/>
              </w:rPr>
              <w:t xml:space="preserve"> I</w:t>
            </w:r>
            <w:r>
              <w:rPr>
                <w:rFonts w:ascii="Times New Roman" w:hAnsi="Times New Roman"/>
                <w:b/>
                <w:sz w:val="24"/>
                <w:szCs w:val="24"/>
              </w:rPr>
              <w:t>I</w:t>
            </w:r>
            <w:r w:rsidR="004266A2">
              <w:rPr>
                <w:rFonts w:ascii="Times New Roman" w:hAnsi="Times New Roman"/>
                <w:b/>
                <w:sz w:val="24"/>
                <w:szCs w:val="24"/>
              </w:rPr>
              <w:t>I</w:t>
            </w:r>
            <w:r w:rsidRPr="00F50779">
              <w:rPr>
                <w:rFonts w:ascii="Times New Roman" w:hAnsi="Times New Roman"/>
                <w:b/>
                <w:sz w:val="24"/>
                <w:szCs w:val="24"/>
              </w:rPr>
              <w:t xml:space="preserve"> R-M</w:t>
            </w:r>
            <w:r w:rsidR="004266A2">
              <w:rPr>
                <w:rFonts w:ascii="Times New Roman" w:hAnsi="Times New Roman"/>
                <w:b/>
                <w:sz w:val="24"/>
                <w:szCs w:val="24"/>
              </w:rPr>
              <w:t xml:space="preserve"> (MBHB0723)</w:t>
            </w:r>
          </w:p>
          <w:p w14:paraId="7E6655D8" w14:textId="77777777" w:rsidR="004266A2" w:rsidRDefault="004266A2" w:rsidP="002E62C9">
            <w:pPr>
              <w:spacing w:after="0" w:line="240" w:lineRule="auto"/>
              <w:contextualSpacing/>
              <w:rPr>
                <w:rFonts w:ascii="Times New Roman" w:hAnsi="Times New Roman"/>
                <w:b/>
                <w:sz w:val="24"/>
                <w:szCs w:val="24"/>
                <w:lang w:val="hu-HU"/>
              </w:rPr>
            </w:pPr>
            <w:r>
              <w:rPr>
                <w:rFonts w:ascii="Times New Roman" w:hAnsi="Times New Roman"/>
                <w:b/>
                <w:sz w:val="24"/>
                <w:szCs w:val="24"/>
              </w:rPr>
              <w:t>Bevezet</w:t>
            </w:r>
            <w:r>
              <w:rPr>
                <w:rFonts w:ascii="Times New Roman" w:hAnsi="Times New Roman"/>
                <w:b/>
                <w:sz w:val="24"/>
                <w:szCs w:val="24"/>
                <w:lang w:val="hu-HU"/>
              </w:rPr>
              <w:t>és a tolmácsolásba III R-M</w:t>
            </w:r>
          </w:p>
          <w:p w14:paraId="4C4CAF24" w14:textId="69B5BD93" w:rsidR="004266A2" w:rsidRPr="004266A2" w:rsidRDefault="004266A2" w:rsidP="002E62C9">
            <w:pPr>
              <w:spacing w:after="0" w:line="240" w:lineRule="auto"/>
              <w:contextualSpacing/>
              <w:rPr>
                <w:rFonts w:ascii="Times New Roman" w:hAnsi="Times New Roman"/>
                <w:b/>
                <w:sz w:val="24"/>
                <w:szCs w:val="24"/>
                <w:lang w:val="hu-HU"/>
              </w:rPr>
            </w:pPr>
            <w:r>
              <w:rPr>
                <w:rFonts w:ascii="Times New Roman" w:hAnsi="Times New Roman"/>
                <w:b/>
                <w:sz w:val="24"/>
                <w:szCs w:val="24"/>
                <w:lang w:val="hu-HU"/>
              </w:rPr>
              <w:t>Introduction into Interpreting III R-H</w:t>
            </w:r>
          </w:p>
        </w:tc>
      </w:tr>
      <w:tr w:rsidR="00C5368B" w:rsidRPr="00F50779" w14:paraId="2E70387E" w14:textId="77777777" w:rsidTr="001E5811">
        <w:tc>
          <w:tcPr>
            <w:tcW w:w="3707" w:type="dxa"/>
            <w:gridSpan w:val="4"/>
          </w:tcPr>
          <w:p w14:paraId="3A64AD74" w14:textId="36F82BD1"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2.2. Titularul activităţilor de curs</w:t>
            </w:r>
          </w:p>
        </w:tc>
        <w:tc>
          <w:tcPr>
            <w:tcW w:w="6661" w:type="dxa"/>
            <w:gridSpan w:val="6"/>
          </w:tcPr>
          <w:p w14:paraId="435EFF2D" w14:textId="5816A802" w:rsidR="00C5368B" w:rsidRPr="0049600E" w:rsidRDefault="00C5368B" w:rsidP="002E62C9">
            <w:pPr>
              <w:spacing w:after="0" w:line="240" w:lineRule="auto"/>
              <w:contextualSpacing/>
              <w:rPr>
                <w:rFonts w:ascii="Times New Roman" w:hAnsi="Times New Roman"/>
                <w:sz w:val="24"/>
                <w:szCs w:val="24"/>
                <w:lang w:val="hu-HU"/>
              </w:rPr>
            </w:pPr>
          </w:p>
        </w:tc>
      </w:tr>
      <w:tr w:rsidR="00C5368B" w:rsidRPr="00F50779" w14:paraId="02F897E4" w14:textId="77777777" w:rsidTr="001E5811">
        <w:trPr>
          <w:trHeight w:val="191"/>
        </w:trPr>
        <w:tc>
          <w:tcPr>
            <w:tcW w:w="2537" w:type="dxa"/>
            <w:gridSpan w:val="3"/>
            <w:vMerge w:val="restart"/>
          </w:tcPr>
          <w:p w14:paraId="2233F6C4"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 xml:space="preserve">2.3. Titularul (ii) activităţilor de </w:t>
            </w:r>
          </w:p>
          <w:p w14:paraId="3E8E917F"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 xml:space="preserve">                             </w:t>
            </w:r>
          </w:p>
        </w:tc>
        <w:tc>
          <w:tcPr>
            <w:tcW w:w="1170" w:type="dxa"/>
          </w:tcPr>
          <w:p w14:paraId="7E709C3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seminar</w:t>
            </w:r>
          </w:p>
        </w:tc>
        <w:tc>
          <w:tcPr>
            <w:tcW w:w="6661" w:type="dxa"/>
            <w:gridSpan w:val="6"/>
          </w:tcPr>
          <w:p w14:paraId="4126A79A" w14:textId="7C36A9A2" w:rsidR="00C5368B" w:rsidRPr="00F50779" w:rsidRDefault="00C5368B" w:rsidP="002E62C9">
            <w:pPr>
              <w:spacing w:after="0" w:line="240" w:lineRule="auto"/>
              <w:contextualSpacing/>
              <w:rPr>
                <w:rFonts w:ascii="Times New Roman" w:hAnsi="Times New Roman"/>
                <w:sz w:val="24"/>
                <w:szCs w:val="24"/>
                <w:lang w:val="hu-HU"/>
              </w:rPr>
            </w:pPr>
          </w:p>
        </w:tc>
      </w:tr>
      <w:tr w:rsidR="00C5368B" w:rsidRPr="00F50779" w14:paraId="1C4A49BE" w14:textId="77777777" w:rsidTr="001E5811">
        <w:trPr>
          <w:trHeight w:val="190"/>
        </w:trPr>
        <w:tc>
          <w:tcPr>
            <w:tcW w:w="2537" w:type="dxa"/>
            <w:gridSpan w:val="3"/>
            <w:vMerge/>
          </w:tcPr>
          <w:p w14:paraId="15E7AA3F" w14:textId="77777777" w:rsidR="00C5368B" w:rsidRPr="00F50779" w:rsidRDefault="00C5368B" w:rsidP="002E62C9">
            <w:pPr>
              <w:spacing w:after="0" w:line="240" w:lineRule="auto"/>
              <w:contextualSpacing/>
              <w:rPr>
                <w:rFonts w:ascii="Times New Roman" w:hAnsi="Times New Roman"/>
                <w:sz w:val="24"/>
                <w:szCs w:val="24"/>
              </w:rPr>
            </w:pPr>
          </w:p>
        </w:tc>
        <w:tc>
          <w:tcPr>
            <w:tcW w:w="1170" w:type="dxa"/>
          </w:tcPr>
          <w:p w14:paraId="737AF100"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laborator</w:t>
            </w:r>
          </w:p>
        </w:tc>
        <w:tc>
          <w:tcPr>
            <w:tcW w:w="6661" w:type="dxa"/>
            <w:gridSpan w:val="6"/>
          </w:tcPr>
          <w:p w14:paraId="4E7C9418" w14:textId="7101D23C" w:rsidR="00C5368B" w:rsidRPr="00F50779" w:rsidRDefault="002E62C9" w:rsidP="002E62C9">
            <w:pPr>
              <w:spacing w:after="0" w:line="240" w:lineRule="auto"/>
              <w:contextualSpacing/>
              <w:rPr>
                <w:rFonts w:ascii="Times New Roman" w:hAnsi="Times New Roman"/>
                <w:sz w:val="24"/>
                <w:szCs w:val="24"/>
              </w:rPr>
            </w:pPr>
            <w:r>
              <w:rPr>
                <w:rFonts w:ascii="Times New Roman" w:hAnsi="Times New Roman"/>
                <w:sz w:val="24"/>
                <w:szCs w:val="24"/>
                <w:lang w:val="hu-HU"/>
              </w:rPr>
              <w:t xml:space="preserve">Lect. univ. dr. </w:t>
            </w:r>
            <w:r w:rsidR="004266A2">
              <w:rPr>
                <w:rFonts w:ascii="Times New Roman" w:hAnsi="Times New Roman"/>
                <w:sz w:val="24"/>
                <w:szCs w:val="24"/>
                <w:lang w:val="hu-HU"/>
              </w:rPr>
              <w:t xml:space="preserve">SÁROSI-MÁRDIROSZ </w:t>
            </w:r>
            <w:r w:rsidR="00C5368B">
              <w:rPr>
                <w:rFonts w:ascii="Times New Roman" w:hAnsi="Times New Roman"/>
                <w:sz w:val="24"/>
                <w:szCs w:val="24"/>
                <w:lang w:val="hu-HU"/>
              </w:rPr>
              <w:t>Krisztina-Mária</w:t>
            </w:r>
          </w:p>
        </w:tc>
      </w:tr>
      <w:tr w:rsidR="00C5368B" w:rsidRPr="00F50779" w14:paraId="3715C0E8" w14:textId="77777777" w:rsidTr="001E5811">
        <w:trPr>
          <w:trHeight w:val="190"/>
        </w:trPr>
        <w:tc>
          <w:tcPr>
            <w:tcW w:w="2537" w:type="dxa"/>
            <w:gridSpan w:val="3"/>
            <w:vMerge/>
          </w:tcPr>
          <w:p w14:paraId="68FBBC83" w14:textId="77777777" w:rsidR="00C5368B" w:rsidRPr="00F50779" w:rsidRDefault="00C5368B" w:rsidP="002E62C9">
            <w:pPr>
              <w:spacing w:after="0" w:line="240" w:lineRule="auto"/>
              <w:contextualSpacing/>
              <w:rPr>
                <w:rFonts w:ascii="Times New Roman" w:hAnsi="Times New Roman"/>
                <w:sz w:val="24"/>
                <w:szCs w:val="24"/>
              </w:rPr>
            </w:pPr>
          </w:p>
        </w:tc>
        <w:tc>
          <w:tcPr>
            <w:tcW w:w="1170" w:type="dxa"/>
          </w:tcPr>
          <w:p w14:paraId="1C7BDA2A"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proiect</w:t>
            </w:r>
          </w:p>
        </w:tc>
        <w:tc>
          <w:tcPr>
            <w:tcW w:w="6661" w:type="dxa"/>
            <w:gridSpan w:val="6"/>
          </w:tcPr>
          <w:p w14:paraId="566D384D"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w:t>
            </w:r>
          </w:p>
        </w:tc>
      </w:tr>
      <w:tr w:rsidR="00C5368B" w:rsidRPr="00F50779" w14:paraId="462979F9" w14:textId="77777777" w:rsidTr="001E5811">
        <w:tc>
          <w:tcPr>
            <w:tcW w:w="1984" w:type="dxa"/>
          </w:tcPr>
          <w:p w14:paraId="58966370" w14:textId="77777777" w:rsidR="00C5368B" w:rsidRPr="00F50779" w:rsidRDefault="00C5368B" w:rsidP="002E62C9">
            <w:pPr>
              <w:spacing w:after="0" w:line="240" w:lineRule="auto"/>
              <w:ind w:right="-189"/>
              <w:contextualSpacing/>
              <w:rPr>
                <w:rFonts w:ascii="Times New Roman" w:hAnsi="Times New Roman"/>
                <w:sz w:val="24"/>
                <w:szCs w:val="24"/>
              </w:rPr>
            </w:pPr>
            <w:r w:rsidRPr="00F50779">
              <w:rPr>
                <w:rFonts w:ascii="Times New Roman" w:hAnsi="Times New Roman"/>
                <w:sz w:val="24"/>
                <w:szCs w:val="24"/>
              </w:rPr>
              <w:t>2.4. Anul de studiu</w:t>
            </w:r>
          </w:p>
        </w:tc>
        <w:tc>
          <w:tcPr>
            <w:tcW w:w="391" w:type="dxa"/>
          </w:tcPr>
          <w:p w14:paraId="1C71B3C1" w14:textId="0E00620F" w:rsidR="00C5368B" w:rsidRPr="00F50779" w:rsidRDefault="00C5368B" w:rsidP="002E62C9">
            <w:pPr>
              <w:spacing w:after="0" w:line="240" w:lineRule="auto"/>
              <w:contextualSpacing/>
              <w:rPr>
                <w:rFonts w:ascii="Times New Roman" w:hAnsi="Times New Roman"/>
                <w:sz w:val="24"/>
                <w:szCs w:val="24"/>
                <w:lang w:val="hu-HU"/>
              </w:rPr>
            </w:pPr>
            <w:r w:rsidRPr="00F50779">
              <w:rPr>
                <w:rFonts w:ascii="Times New Roman" w:hAnsi="Times New Roman"/>
                <w:sz w:val="24"/>
                <w:szCs w:val="24"/>
              </w:rPr>
              <w:t>II</w:t>
            </w:r>
            <w:r>
              <w:rPr>
                <w:rFonts w:ascii="Times New Roman" w:hAnsi="Times New Roman"/>
                <w:sz w:val="24"/>
                <w:szCs w:val="24"/>
              </w:rPr>
              <w:t>I</w:t>
            </w:r>
          </w:p>
        </w:tc>
        <w:tc>
          <w:tcPr>
            <w:tcW w:w="1512" w:type="dxa"/>
            <w:gridSpan w:val="3"/>
          </w:tcPr>
          <w:p w14:paraId="5109B473" w14:textId="77777777" w:rsidR="00C5368B" w:rsidRPr="00F50779" w:rsidRDefault="00C5368B" w:rsidP="002E62C9">
            <w:pPr>
              <w:spacing w:after="0" w:line="240" w:lineRule="auto"/>
              <w:ind w:left="-82" w:right="-164"/>
              <w:contextualSpacing/>
              <w:rPr>
                <w:rFonts w:ascii="Times New Roman" w:hAnsi="Times New Roman"/>
                <w:sz w:val="24"/>
                <w:szCs w:val="24"/>
              </w:rPr>
            </w:pPr>
            <w:r w:rsidRPr="00F50779">
              <w:rPr>
                <w:rFonts w:ascii="Times New Roman" w:hAnsi="Times New Roman"/>
                <w:sz w:val="24"/>
                <w:szCs w:val="24"/>
              </w:rPr>
              <w:t>2.5. Semestrul</w:t>
            </w:r>
          </w:p>
        </w:tc>
        <w:tc>
          <w:tcPr>
            <w:tcW w:w="540" w:type="dxa"/>
          </w:tcPr>
          <w:p w14:paraId="7C5C8899" w14:textId="246EEDFC" w:rsidR="00C5368B" w:rsidRPr="00F50779" w:rsidRDefault="004266A2" w:rsidP="002E62C9">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2159" w:type="dxa"/>
          </w:tcPr>
          <w:p w14:paraId="04F15A36" w14:textId="77777777" w:rsidR="00C5368B" w:rsidRPr="00F50779" w:rsidRDefault="00C5368B" w:rsidP="002E62C9">
            <w:pPr>
              <w:spacing w:after="0" w:line="240" w:lineRule="auto"/>
              <w:ind w:left="-80" w:right="-122"/>
              <w:contextualSpacing/>
              <w:rPr>
                <w:rFonts w:ascii="Times New Roman" w:hAnsi="Times New Roman"/>
                <w:sz w:val="24"/>
                <w:szCs w:val="24"/>
              </w:rPr>
            </w:pPr>
            <w:r w:rsidRPr="00F50779">
              <w:rPr>
                <w:rFonts w:ascii="Times New Roman" w:hAnsi="Times New Roman"/>
                <w:sz w:val="24"/>
                <w:szCs w:val="24"/>
              </w:rPr>
              <w:t>2.6. Tipul de evaluare</w:t>
            </w:r>
          </w:p>
        </w:tc>
        <w:tc>
          <w:tcPr>
            <w:tcW w:w="543" w:type="dxa"/>
          </w:tcPr>
          <w:p w14:paraId="3A1E6A36"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C</w:t>
            </w:r>
          </w:p>
        </w:tc>
        <w:tc>
          <w:tcPr>
            <w:tcW w:w="2699" w:type="dxa"/>
          </w:tcPr>
          <w:p w14:paraId="3BDD73FB" w14:textId="77777777" w:rsidR="00C5368B" w:rsidRPr="00F50779" w:rsidRDefault="00C5368B" w:rsidP="002E62C9">
            <w:pPr>
              <w:spacing w:after="0" w:line="240" w:lineRule="auto"/>
              <w:ind w:left="-38" w:right="-136"/>
              <w:contextualSpacing/>
              <w:rPr>
                <w:rFonts w:ascii="Times New Roman" w:hAnsi="Times New Roman"/>
                <w:sz w:val="24"/>
                <w:szCs w:val="24"/>
              </w:rPr>
            </w:pPr>
            <w:r w:rsidRPr="00F50779">
              <w:rPr>
                <w:rFonts w:ascii="Times New Roman" w:hAnsi="Times New Roman"/>
                <w:sz w:val="24"/>
                <w:szCs w:val="24"/>
              </w:rPr>
              <w:t>2.7. Regimul disciplinei</w:t>
            </w:r>
          </w:p>
        </w:tc>
        <w:tc>
          <w:tcPr>
            <w:tcW w:w="540" w:type="dxa"/>
          </w:tcPr>
          <w:p w14:paraId="39B74045"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DO</w:t>
            </w:r>
          </w:p>
        </w:tc>
      </w:tr>
    </w:tbl>
    <w:p w14:paraId="4039164E" w14:textId="77777777" w:rsidR="00C5368B" w:rsidRPr="00F50779" w:rsidRDefault="00C5368B" w:rsidP="002E62C9">
      <w:pPr>
        <w:spacing w:after="0" w:line="240" w:lineRule="auto"/>
        <w:contextualSpacing/>
        <w:rPr>
          <w:rFonts w:ascii="Times New Roman" w:hAnsi="Times New Roman"/>
          <w:sz w:val="24"/>
          <w:szCs w:val="24"/>
        </w:rPr>
      </w:pPr>
    </w:p>
    <w:p w14:paraId="691987C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b/>
          <w:sz w:val="24"/>
          <w:szCs w:val="24"/>
        </w:rPr>
        <w:t>3. Timpul total estimat</w:t>
      </w:r>
      <w:r w:rsidRPr="00F50779">
        <w:rPr>
          <w:rFonts w:ascii="Times New Roman" w:hAnsi="Times New Roman"/>
          <w:sz w:val="24"/>
          <w:szCs w:val="24"/>
        </w:rPr>
        <w:t xml:space="preserve"> (ore pe semestru al activităţilor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75"/>
        <w:gridCol w:w="540"/>
        <w:gridCol w:w="1013"/>
        <w:gridCol w:w="1237"/>
        <w:gridCol w:w="1080"/>
        <w:gridCol w:w="1733"/>
        <w:gridCol w:w="990"/>
      </w:tblGrid>
      <w:tr w:rsidR="00C5368B" w:rsidRPr="00F50779" w14:paraId="75D48C45" w14:textId="77777777" w:rsidTr="002E62C9">
        <w:tc>
          <w:tcPr>
            <w:tcW w:w="3775" w:type="dxa"/>
            <w:shd w:val="clear" w:color="auto" w:fill="auto"/>
          </w:tcPr>
          <w:p w14:paraId="137B98AB"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3.1. Număr de ore pe săptămână</w:t>
            </w:r>
          </w:p>
        </w:tc>
        <w:tc>
          <w:tcPr>
            <w:tcW w:w="540" w:type="dxa"/>
            <w:shd w:val="clear" w:color="auto" w:fill="auto"/>
          </w:tcPr>
          <w:p w14:paraId="079C9FC2" w14:textId="77777777" w:rsidR="00C5368B" w:rsidRPr="00F50779" w:rsidRDefault="00C5368B" w:rsidP="002E62C9">
            <w:pPr>
              <w:spacing w:after="0" w:line="240" w:lineRule="auto"/>
              <w:contextualSpacing/>
              <w:jc w:val="center"/>
              <w:rPr>
                <w:rFonts w:ascii="Times New Roman" w:hAnsi="Times New Roman"/>
                <w:sz w:val="24"/>
                <w:szCs w:val="24"/>
              </w:rPr>
            </w:pPr>
            <w:r w:rsidRPr="00F50779">
              <w:rPr>
                <w:rFonts w:ascii="Times New Roman" w:hAnsi="Times New Roman"/>
                <w:sz w:val="24"/>
                <w:szCs w:val="24"/>
              </w:rPr>
              <w:t>2</w:t>
            </w:r>
          </w:p>
        </w:tc>
        <w:tc>
          <w:tcPr>
            <w:tcW w:w="2250" w:type="dxa"/>
            <w:gridSpan w:val="2"/>
            <w:shd w:val="clear" w:color="auto" w:fill="auto"/>
          </w:tcPr>
          <w:p w14:paraId="1EA97B78" w14:textId="77777777" w:rsidR="00C5368B" w:rsidRPr="00F50779" w:rsidRDefault="00C5368B" w:rsidP="002E62C9">
            <w:pPr>
              <w:spacing w:after="0" w:line="240" w:lineRule="auto"/>
              <w:ind w:right="-189"/>
              <w:contextualSpacing/>
              <w:rPr>
                <w:rFonts w:ascii="Times New Roman" w:hAnsi="Times New Roman"/>
                <w:sz w:val="24"/>
                <w:szCs w:val="24"/>
              </w:rPr>
            </w:pPr>
            <w:r w:rsidRPr="00F50779">
              <w:rPr>
                <w:rFonts w:ascii="Times New Roman" w:hAnsi="Times New Roman"/>
                <w:sz w:val="24"/>
                <w:szCs w:val="24"/>
              </w:rPr>
              <w:t>Din care: 3.2. curs</w:t>
            </w:r>
          </w:p>
        </w:tc>
        <w:tc>
          <w:tcPr>
            <w:tcW w:w="1080" w:type="dxa"/>
            <w:shd w:val="clear" w:color="auto" w:fill="auto"/>
          </w:tcPr>
          <w:p w14:paraId="66F26197" w14:textId="77777777" w:rsidR="00C5368B" w:rsidRPr="00F50779" w:rsidRDefault="00C5368B" w:rsidP="002E62C9">
            <w:pPr>
              <w:spacing w:after="0" w:line="240" w:lineRule="auto"/>
              <w:contextualSpacing/>
              <w:jc w:val="center"/>
              <w:rPr>
                <w:rFonts w:ascii="Times New Roman" w:hAnsi="Times New Roman"/>
                <w:sz w:val="24"/>
                <w:szCs w:val="24"/>
              </w:rPr>
            </w:pPr>
            <w:r w:rsidRPr="00F50779">
              <w:rPr>
                <w:rFonts w:ascii="Times New Roman" w:hAnsi="Times New Roman"/>
                <w:sz w:val="24"/>
                <w:szCs w:val="24"/>
              </w:rPr>
              <w:t>0</w:t>
            </w:r>
          </w:p>
        </w:tc>
        <w:tc>
          <w:tcPr>
            <w:tcW w:w="1733" w:type="dxa"/>
            <w:shd w:val="clear" w:color="auto" w:fill="auto"/>
          </w:tcPr>
          <w:p w14:paraId="2E3FDB7C" w14:textId="7AC3BCC5" w:rsidR="00C5368B" w:rsidRPr="00F50779" w:rsidRDefault="00C5368B" w:rsidP="002E62C9">
            <w:pPr>
              <w:spacing w:after="0" w:line="240" w:lineRule="auto"/>
              <w:ind w:right="-170"/>
              <w:contextualSpacing/>
              <w:rPr>
                <w:rFonts w:ascii="Times New Roman" w:hAnsi="Times New Roman"/>
                <w:sz w:val="24"/>
                <w:szCs w:val="24"/>
              </w:rPr>
            </w:pPr>
            <w:r w:rsidRPr="00F50779">
              <w:rPr>
                <w:rFonts w:ascii="Times New Roman" w:hAnsi="Times New Roman"/>
                <w:sz w:val="24"/>
                <w:szCs w:val="24"/>
              </w:rPr>
              <w:t xml:space="preserve">3.3. </w:t>
            </w:r>
            <w:r w:rsidR="002E62C9" w:rsidRPr="00F50779">
              <w:rPr>
                <w:rFonts w:ascii="Times New Roman" w:hAnsi="Times New Roman"/>
                <w:sz w:val="24"/>
                <w:szCs w:val="24"/>
              </w:rPr>
              <w:t>laborator</w:t>
            </w:r>
          </w:p>
        </w:tc>
        <w:tc>
          <w:tcPr>
            <w:tcW w:w="990" w:type="dxa"/>
            <w:shd w:val="clear" w:color="auto" w:fill="auto"/>
          </w:tcPr>
          <w:p w14:paraId="62D3E3BC" w14:textId="77777777" w:rsidR="00C5368B" w:rsidRPr="00F50779" w:rsidRDefault="00C5368B" w:rsidP="002E62C9">
            <w:pPr>
              <w:spacing w:after="0" w:line="240" w:lineRule="auto"/>
              <w:contextualSpacing/>
              <w:jc w:val="center"/>
              <w:rPr>
                <w:rFonts w:ascii="Times New Roman" w:hAnsi="Times New Roman"/>
                <w:sz w:val="24"/>
                <w:szCs w:val="24"/>
              </w:rPr>
            </w:pPr>
            <w:r w:rsidRPr="00F50779">
              <w:rPr>
                <w:rFonts w:ascii="Times New Roman" w:hAnsi="Times New Roman"/>
                <w:sz w:val="24"/>
                <w:szCs w:val="24"/>
              </w:rPr>
              <w:t>2</w:t>
            </w:r>
          </w:p>
        </w:tc>
      </w:tr>
      <w:tr w:rsidR="00C5368B" w:rsidRPr="00F50779" w14:paraId="2D714EF4" w14:textId="77777777" w:rsidTr="002E62C9">
        <w:tc>
          <w:tcPr>
            <w:tcW w:w="3775" w:type="dxa"/>
            <w:shd w:val="clear" w:color="auto" w:fill="auto"/>
          </w:tcPr>
          <w:p w14:paraId="76161F43" w14:textId="77777777" w:rsidR="00C5368B" w:rsidRPr="00F50779" w:rsidRDefault="00C5368B" w:rsidP="002E62C9">
            <w:pPr>
              <w:spacing w:after="0" w:line="240" w:lineRule="auto"/>
              <w:ind w:right="-192"/>
              <w:contextualSpacing/>
              <w:rPr>
                <w:rFonts w:ascii="Times New Roman" w:hAnsi="Times New Roman"/>
                <w:sz w:val="24"/>
                <w:szCs w:val="24"/>
              </w:rPr>
            </w:pPr>
            <w:r w:rsidRPr="00F50779">
              <w:rPr>
                <w:rFonts w:ascii="Times New Roman" w:hAnsi="Times New Roman"/>
                <w:sz w:val="24"/>
                <w:szCs w:val="24"/>
              </w:rPr>
              <w:t>3.4. Total ore din planul de învăţământ</w:t>
            </w:r>
          </w:p>
        </w:tc>
        <w:tc>
          <w:tcPr>
            <w:tcW w:w="540" w:type="dxa"/>
            <w:shd w:val="clear" w:color="auto" w:fill="auto"/>
          </w:tcPr>
          <w:p w14:paraId="49BA3245" w14:textId="77777777" w:rsidR="00C5368B" w:rsidRPr="004312DD" w:rsidRDefault="00C5368B" w:rsidP="002E62C9">
            <w:pPr>
              <w:spacing w:after="0" w:line="240" w:lineRule="auto"/>
              <w:contextualSpacing/>
              <w:jc w:val="center"/>
              <w:rPr>
                <w:rFonts w:ascii="Times New Roman" w:hAnsi="Times New Roman"/>
                <w:b/>
                <w:sz w:val="24"/>
                <w:szCs w:val="24"/>
              </w:rPr>
            </w:pPr>
            <w:r w:rsidRPr="004266A2">
              <w:rPr>
                <w:rFonts w:ascii="Times New Roman" w:hAnsi="Times New Roman"/>
                <w:sz w:val="24"/>
                <w:szCs w:val="24"/>
              </w:rPr>
              <w:t>28</w:t>
            </w:r>
          </w:p>
        </w:tc>
        <w:tc>
          <w:tcPr>
            <w:tcW w:w="2250" w:type="dxa"/>
            <w:gridSpan w:val="2"/>
            <w:shd w:val="clear" w:color="auto" w:fill="auto"/>
          </w:tcPr>
          <w:p w14:paraId="07274E52" w14:textId="77777777" w:rsidR="00C5368B" w:rsidRPr="00F50779" w:rsidRDefault="00C5368B" w:rsidP="002E62C9">
            <w:pPr>
              <w:spacing w:after="0" w:line="240" w:lineRule="auto"/>
              <w:ind w:right="-178"/>
              <w:contextualSpacing/>
              <w:rPr>
                <w:rFonts w:ascii="Times New Roman" w:hAnsi="Times New Roman"/>
                <w:sz w:val="24"/>
                <w:szCs w:val="24"/>
              </w:rPr>
            </w:pPr>
            <w:r w:rsidRPr="00F50779">
              <w:rPr>
                <w:rFonts w:ascii="Times New Roman" w:hAnsi="Times New Roman"/>
                <w:sz w:val="24"/>
                <w:szCs w:val="24"/>
              </w:rPr>
              <w:t>Din care: 3.5. curs</w:t>
            </w:r>
          </w:p>
        </w:tc>
        <w:tc>
          <w:tcPr>
            <w:tcW w:w="1080" w:type="dxa"/>
            <w:shd w:val="clear" w:color="auto" w:fill="auto"/>
          </w:tcPr>
          <w:p w14:paraId="09F45DAF" w14:textId="77777777" w:rsidR="00C5368B" w:rsidRPr="00F50779" w:rsidRDefault="00C5368B" w:rsidP="002E62C9">
            <w:pPr>
              <w:spacing w:after="0" w:line="240" w:lineRule="auto"/>
              <w:contextualSpacing/>
              <w:jc w:val="center"/>
              <w:rPr>
                <w:rFonts w:ascii="Times New Roman" w:hAnsi="Times New Roman"/>
                <w:sz w:val="24"/>
                <w:szCs w:val="24"/>
                <w:lang w:val="hu-HU"/>
              </w:rPr>
            </w:pPr>
            <w:r w:rsidRPr="00F50779">
              <w:rPr>
                <w:rFonts w:ascii="Times New Roman" w:hAnsi="Times New Roman"/>
                <w:sz w:val="24"/>
                <w:szCs w:val="24"/>
              </w:rPr>
              <w:t>0</w:t>
            </w:r>
          </w:p>
        </w:tc>
        <w:tc>
          <w:tcPr>
            <w:tcW w:w="1733" w:type="dxa"/>
            <w:shd w:val="clear" w:color="auto" w:fill="auto"/>
          </w:tcPr>
          <w:p w14:paraId="047B881E" w14:textId="71627512" w:rsidR="00C5368B" w:rsidRPr="00F50779" w:rsidRDefault="00C5368B" w:rsidP="002E62C9">
            <w:pPr>
              <w:spacing w:after="0" w:line="240" w:lineRule="auto"/>
              <w:ind w:right="-128"/>
              <w:contextualSpacing/>
              <w:rPr>
                <w:rFonts w:ascii="Times New Roman" w:hAnsi="Times New Roman"/>
                <w:sz w:val="24"/>
                <w:szCs w:val="24"/>
              </w:rPr>
            </w:pPr>
            <w:r w:rsidRPr="00F50779">
              <w:rPr>
                <w:rFonts w:ascii="Times New Roman" w:hAnsi="Times New Roman"/>
                <w:sz w:val="24"/>
                <w:szCs w:val="24"/>
              </w:rPr>
              <w:t xml:space="preserve">3.6. </w:t>
            </w:r>
            <w:r w:rsidR="002E62C9" w:rsidRPr="00F50779">
              <w:rPr>
                <w:rFonts w:ascii="Times New Roman" w:hAnsi="Times New Roman"/>
                <w:sz w:val="24"/>
                <w:szCs w:val="24"/>
              </w:rPr>
              <w:t>laborator</w:t>
            </w:r>
          </w:p>
        </w:tc>
        <w:tc>
          <w:tcPr>
            <w:tcW w:w="990" w:type="dxa"/>
            <w:shd w:val="clear" w:color="auto" w:fill="auto"/>
          </w:tcPr>
          <w:p w14:paraId="12219582" w14:textId="77777777" w:rsidR="00C5368B" w:rsidRPr="00F50779" w:rsidRDefault="00C5368B" w:rsidP="002E62C9">
            <w:pPr>
              <w:spacing w:after="0" w:line="240" w:lineRule="auto"/>
              <w:contextualSpacing/>
              <w:jc w:val="center"/>
              <w:rPr>
                <w:rFonts w:ascii="Times New Roman" w:hAnsi="Times New Roman"/>
                <w:sz w:val="24"/>
                <w:szCs w:val="24"/>
              </w:rPr>
            </w:pPr>
            <w:r w:rsidRPr="00F50779">
              <w:rPr>
                <w:rFonts w:ascii="Times New Roman" w:hAnsi="Times New Roman"/>
                <w:sz w:val="24"/>
                <w:szCs w:val="24"/>
              </w:rPr>
              <w:t>28</w:t>
            </w:r>
          </w:p>
        </w:tc>
      </w:tr>
      <w:tr w:rsidR="00C5368B" w:rsidRPr="00F50779" w14:paraId="4009482A" w14:textId="77777777" w:rsidTr="002139C1">
        <w:tc>
          <w:tcPr>
            <w:tcW w:w="9378" w:type="dxa"/>
            <w:gridSpan w:val="6"/>
            <w:shd w:val="clear" w:color="auto" w:fill="auto"/>
          </w:tcPr>
          <w:p w14:paraId="6EEEBF5A"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Distribuţia fondului de timp:</w:t>
            </w:r>
          </w:p>
        </w:tc>
        <w:tc>
          <w:tcPr>
            <w:tcW w:w="990" w:type="dxa"/>
            <w:shd w:val="clear" w:color="auto" w:fill="auto"/>
          </w:tcPr>
          <w:p w14:paraId="582FE24B" w14:textId="73BC6E7E" w:rsidR="00C5368B" w:rsidRPr="004312DD" w:rsidRDefault="00C5368B" w:rsidP="002E62C9">
            <w:pPr>
              <w:spacing w:after="0" w:line="240" w:lineRule="auto"/>
              <w:contextualSpacing/>
              <w:jc w:val="center"/>
              <w:rPr>
                <w:rFonts w:ascii="Times New Roman" w:hAnsi="Times New Roman"/>
                <w:color w:val="000000"/>
                <w:sz w:val="24"/>
                <w:szCs w:val="24"/>
              </w:rPr>
            </w:pPr>
          </w:p>
        </w:tc>
      </w:tr>
      <w:tr w:rsidR="00C5368B" w:rsidRPr="00F50779" w14:paraId="39A6DF7C" w14:textId="77777777" w:rsidTr="002139C1">
        <w:tc>
          <w:tcPr>
            <w:tcW w:w="9378" w:type="dxa"/>
            <w:gridSpan w:val="6"/>
            <w:shd w:val="clear" w:color="auto" w:fill="auto"/>
          </w:tcPr>
          <w:p w14:paraId="3F2242D5"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Studiul după manual, suport de curs, bibliografie şi notiţe</w:t>
            </w:r>
          </w:p>
        </w:tc>
        <w:tc>
          <w:tcPr>
            <w:tcW w:w="990" w:type="dxa"/>
            <w:shd w:val="clear" w:color="auto" w:fill="auto"/>
          </w:tcPr>
          <w:p w14:paraId="206ABB79" w14:textId="77777777" w:rsidR="00C5368B" w:rsidRPr="00F50779" w:rsidRDefault="00C5368B" w:rsidP="002E62C9">
            <w:pPr>
              <w:spacing w:after="0" w:line="240" w:lineRule="auto"/>
              <w:contextualSpacing/>
              <w:jc w:val="center"/>
              <w:rPr>
                <w:rFonts w:ascii="Times New Roman" w:hAnsi="Times New Roman"/>
                <w:b/>
                <w:color w:val="000000"/>
                <w:sz w:val="24"/>
                <w:szCs w:val="24"/>
                <w:lang w:val="en-US"/>
              </w:rPr>
            </w:pPr>
            <w:r w:rsidRPr="00F50779">
              <w:rPr>
                <w:rFonts w:ascii="Times New Roman" w:hAnsi="Times New Roman"/>
                <w:b/>
                <w:color w:val="000000"/>
                <w:sz w:val="24"/>
                <w:szCs w:val="24"/>
              </w:rPr>
              <w:t>-</w:t>
            </w:r>
          </w:p>
        </w:tc>
      </w:tr>
      <w:tr w:rsidR="00C5368B" w:rsidRPr="00F50779" w14:paraId="01FFE2F9" w14:textId="77777777" w:rsidTr="002139C1">
        <w:trPr>
          <w:trHeight w:val="332"/>
        </w:trPr>
        <w:tc>
          <w:tcPr>
            <w:tcW w:w="9378" w:type="dxa"/>
            <w:gridSpan w:val="6"/>
            <w:shd w:val="clear" w:color="auto" w:fill="auto"/>
          </w:tcPr>
          <w:p w14:paraId="51D8594F"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Documentare suplimentară în bibliotecă, pe platformele electronice de specialitate şi pe teren</w:t>
            </w:r>
          </w:p>
        </w:tc>
        <w:tc>
          <w:tcPr>
            <w:tcW w:w="990" w:type="dxa"/>
            <w:shd w:val="clear" w:color="auto" w:fill="auto"/>
          </w:tcPr>
          <w:p w14:paraId="73E70D8D" w14:textId="77777777" w:rsidR="00C5368B" w:rsidRPr="00F50779" w:rsidRDefault="00C5368B" w:rsidP="002E62C9">
            <w:pPr>
              <w:spacing w:after="0" w:line="240" w:lineRule="auto"/>
              <w:contextualSpacing/>
              <w:jc w:val="center"/>
              <w:rPr>
                <w:rFonts w:ascii="Times New Roman" w:hAnsi="Times New Roman"/>
                <w:color w:val="000000"/>
                <w:sz w:val="24"/>
                <w:szCs w:val="24"/>
              </w:rPr>
            </w:pPr>
            <w:r w:rsidRPr="00F50779">
              <w:rPr>
                <w:rFonts w:ascii="Times New Roman" w:hAnsi="Times New Roman"/>
                <w:color w:val="000000"/>
                <w:sz w:val="24"/>
                <w:szCs w:val="24"/>
              </w:rPr>
              <w:t>14</w:t>
            </w:r>
          </w:p>
        </w:tc>
      </w:tr>
      <w:tr w:rsidR="00C5368B" w:rsidRPr="00F50779" w14:paraId="4CEADFBD" w14:textId="77777777" w:rsidTr="002139C1">
        <w:tc>
          <w:tcPr>
            <w:tcW w:w="9378" w:type="dxa"/>
            <w:gridSpan w:val="6"/>
            <w:shd w:val="clear" w:color="auto" w:fill="auto"/>
          </w:tcPr>
          <w:p w14:paraId="50B30A9A"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Pregătire seminarii/laboratoare, teme, referate, portofolii şi eseuri</w:t>
            </w:r>
          </w:p>
        </w:tc>
        <w:tc>
          <w:tcPr>
            <w:tcW w:w="990" w:type="dxa"/>
            <w:shd w:val="clear" w:color="auto" w:fill="auto"/>
          </w:tcPr>
          <w:p w14:paraId="7FAA8CDC" w14:textId="77777777" w:rsidR="00C5368B" w:rsidRPr="00F50779" w:rsidRDefault="00C5368B" w:rsidP="002E62C9">
            <w:pPr>
              <w:spacing w:after="0" w:line="240" w:lineRule="auto"/>
              <w:contextualSpacing/>
              <w:jc w:val="center"/>
              <w:rPr>
                <w:rFonts w:ascii="Times New Roman" w:hAnsi="Times New Roman"/>
                <w:color w:val="000000"/>
                <w:sz w:val="24"/>
                <w:szCs w:val="24"/>
              </w:rPr>
            </w:pPr>
            <w:r w:rsidRPr="00F50779">
              <w:rPr>
                <w:rFonts w:ascii="Times New Roman" w:hAnsi="Times New Roman"/>
                <w:color w:val="000000"/>
                <w:sz w:val="24"/>
                <w:szCs w:val="24"/>
              </w:rPr>
              <w:t>7</w:t>
            </w:r>
          </w:p>
        </w:tc>
      </w:tr>
      <w:tr w:rsidR="00C5368B" w:rsidRPr="00F50779" w14:paraId="7E9DC36F" w14:textId="77777777" w:rsidTr="002139C1">
        <w:tc>
          <w:tcPr>
            <w:tcW w:w="9378" w:type="dxa"/>
            <w:gridSpan w:val="6"/>
            <w:shd w:val="clear" w:color="auto" w:fill="auto"/>
          </w:tcPr>
          <w:p w14:paraId="69962D66"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Tutoriat</w:t>
            </w:r>
          </w:p>
        </w:tc>
        <w:tc>
          <w:tcPr>
            <w:tcW w:w="990" w:type="dxa"/>
            <w:shd w:val="clear" w:color="auto" w:fill="auto"/>
          </w:tcPr>
          <w:p w14:paraId="415896CB" w14:textId="77777777" w:rsidR="00C5368B" w:rsidRPr="00F50779" w:rsidRDefault="00C5368B" w:rsidP="002E62C9">
            <w:pPr>
              <w:spacing w:after="0" w:line="240" w:lineRule="auto"/>
              <w:contextualSpacing/>
              <w:jc w:val="center"/>
              <w:rPr>
                <w:rFonts w:ascii="Times New Roman" w:hAnsi="Times New Roman"/>
                <w:color w:val="000000"/>
                <w:sz w:val="24"/>
                <w:szCs w:val="24"/>
              </w:rPr>
            </w:pPr>
            <w:r w:rsidRPr="00F50779">
              <w:rPr>
                <w:rFonts w:ascii="Times New Roman" w:hAnsi="Times New Roman"/>
                <w:color w:val="000000"/>
                <w:sz w:val="24"/>
                <w:szCs w:val="24"/>
              </w:rPr>
              <w:t>-</w:t>
            </w:r>
          </w:p>
        </w:tc>
      </w:tr>
      <w:tr w:rsidR="00C5368B" w:rsidRPr="00F50779" w14:paraId="46189D20" w14:textId="77777777" w:rsidTr="002139C1">
        <w:tc>
          <w:tcPr>
            <w:tcW w:w="9378" w:type="dxa"/>
            <w:gridSpan w:val="6"/>
            <w:shd w:val="clear" w:color="auto" w:fill="auto"/>
          </w:tcPr>
          <w:p w14:paraId="055F636D"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 xml:space="preserve">Examinări </w:t>
            </w:r>
          </w:p>
        </w:tc>
        <w:tc>
          <w:tcPr>
            <w:tcW w:w="990" w:type="dxa"/>
            <w:shd w:val="clear" w:color="auto" w:fill="auto"/>
          </w:tcPr>
          <w:p w14:paraId="377607DE" w14:textId="77777777" w:rsidR="00C5368B" w:rsidRPr="00F50779" w:rsidRDefault="00C5368B" w:rsidP="002E62C9">
            <w:pPr>
              <w:spacing w:after="0" w:line="240" w:lineRule="auto"/>
              <w:contextualSpacing/>
              <w:jc w:val="center"/>
              <w:rPr>
                <w:rFonts w:ascii="Times New Roman" w:hAnsi="Times New Roman"/>
                <w:color w:val="000000"/>
                <w:sz w:val="24"/>
                <w:szCs w:val="24"/>
              </w:rPr>
            </w:pPr>
            <w:r w:rsidRPr="00F50779">
              <w:rPr>
                <w:rFonts w:ascii="Times New Roman" w:hAnsi="Times New Roman"/>
                <w:color w:val="000000"/>
                <w:sz w:val="24"/>
                <w:szCs w:val="24"/>
              </w:rPr>
              <w:t>1</w:t>
            </w:r>
          </w:p>
        </w:tc>
      </w:tr>
      <w:tr w:rsidR="00C5368B" w:rsidRPr="00F50779" w14:paraId="66E98195" w14:textId="77777777" w:rsidTr="002139C1">
        <w:tc>
          <w:tcPr>
            <w:tcW w:w="9378" w:type="dxa"/>
            <w:gridSpan w:val="6"/>
            <w:shd w:val="clear" w:color="auto" w:fill="auto"/>
          </w:tcPr>
          <w:p w14:paraId="3950A76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 xml:space="preserve">Alte activităţi: </w:t>
            </w:r>
          </w:p>
        </w:tc>
        <w:tc>
          <w:tcPr>
            <w:tcW w:w="990" w:type="dxa"/>
            <w:shd w:val="clear" w:color="auto" w:fill="auto"/>
          </w:tcPr>
          <w:p w14:paraId="6633A90F" w14:textId="77777777" w:rsidR="00C5368B" w:rsidRPr="00F50779" w:rsidRDefault="00C5368B" w:rsidP="002E62C9">
            <w:pPr>
              <w:spacing w:after="0" w:line="240" w:lineRule="auto"/>
              <w:contextualSpacing/>
              <w:jc w:val="center"/>
              <w:rPr>
                <w:rFonts w:ascii="Times New Roman" w:hAnsi="Times New Roman"/>
                <w:color w:val="000000"/>
                <w:sz w:val="24"/>
                <w:szCs w:val="24"/>
              </w:rPr>
            </w:pPr>
            <w:r w:rsidRPr="00F50779">
              <w:rPr>
                <w:rFonts w:ascii="Times New Roman" w:hAnsi="Times New Roman"/>
                <w:color w:val="000000"/>
                <w:sz w:val="24"/>
                <w:szCs w:val="24"/>
              </w:rPr>
              <w:t>-</w:t>
            </w:r>
          </w:p>
        </w:tc>
      </w:tr>
      <w:tr w:rsidR="00C5368B" w:rsidRPr="00F50779" w14:paraId="63824BF7" w14:textId="77777777" w:rsidTr="002E62C9">
        <w:trPr>
          <w:gridAfter w:val="4"/>
          <w:wAfter w:w="5040" w:type="dxa"/>
        </w:trPr>
        <w:tc>
          <w:tcPr>
            <w:tcW w:w="4315" w:type="dxa"/>
            <w:gridSpan w:val="2"/>
            <w:shd w:val="clear" w:color="auto" w:fill="auto"/>
          </w:tcPr>
          <w:p w14:paraId="271D28DE"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3.7. Total ore studiu individual</w:t>
            </w:r>
          </w:p>
        </w:tc>
        <w:tc>
          <w:tcPr>
            <w:tcW w:w="1013" w:type="dxa"/>
            <w:shd w:val="clear" w:color="auto" w:fill="auto"/>
          </w:tcPr>
          <w:p w14:paraId="24B58A2B" w14:textId="77777777" w:rsidR="00C5368B" w:rsidRPr="004266A2" w:rsidRDefault="00C5368B" w:rsidP="002E62C9">
            <w:pPr>
              <w:spacing w:after="0" w:line="240" w:lineRule="auto"/>
              <w:contextualSpacing/>
              <w:jc w:val="center"/>
              <w:rPr>
                <w:rFonts w:ascii="Times New Roman" w:hAnsi="Times New Roman"/>
                <w:sz w:val="24"/>
                <w:szCs w:val="24"/>
              </w:rPr>
            </w:pPr>
            <w:r w:rsidRPr="004266A2">
              <w:rPr>
                <w:rFonts w:ascii="Times New Roman" w:hAnsi="Times New Roman"/>
                <w:sz w:val="24"/>
                <w:szCs w:val="24"/>
              </w:rPr>
              <w:t>22</w:t>
            </w:r>
          </w:p>
        </w:tc>
      </w:tr>
      <w:tr w:rsidR="00C5368B" w:rsidRPr="00F50779" w14:paraId="2B3F8445" w14:textId="77777777" w:rsidTr="002E62C9">
        <w:trPr>
          <w:gridAfter w:val="4"/>
          <w:wAfter w:w="5040" w:type="dxa"/>
          <w:trHeight w:val="422"/>
        </w:trPr>
        <w:tc>
          <w:tcPr>
            <w:tcW w:w="4315" w:type="dxa"/>
            <w:gridSpan w:val="2"/>
            <w:shd w:val="clear" w:color="auto" w:fill="auto"/>
          </w:tcPr>
          <w:p w14:paraId="18A9335A"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3.8. Total ore pe semestru</w:t>
            </w:r>
          </w:p>
        </w:tc>
        <w:tc>
          <w:tcPr>
            <w:tcW w:w="1013" w:type="dxa"/>
            <w:shd w:val="clear" w:color="auto" w:fill="auto"/>
          </w:tcPr>
          <w:p w14:paraId="2E23B766" w14:textId="77777777" w:rsidR="00C5368B" w:rsidRPr="004266A2" w:rsidRDefault="00C5368B" w:rsidP="002E62C9">
            <w:pPr>
              <w:spacing w:after="0" w:line="240" w:lineRule="auto"/>
              <w:contextualSpacing/>
              <w:jc w:val="center"/>
              <w:rPr>
                <w:rFonts w:ascii="Times New Roman" w:hAnsi="Times New Roman"/>
                <w:sz w:val="24"/>
                <w:szCs w:val="24"/>
              </w:rPr>
            </w:pPr>
            <w:r w:rsidRPr="004266A2">
              <w:rPr>
                <w:rFonts w:ascii="Times New Roman" w:hAnsi="Times New Roman"/>
                <w:sz w:val="24"/>
                <w:szCs w:val="24"/>
              </w:rPr>
              <w:t>50</w:t>
            </w:r>
          </w:p>
        </w:tc>
      </w:tr>
      <w:tr w:rsidR="00C5368B" w:rsidRPr="00F50779" w14:paraId="599213BA" w14:textId="77777777" w:rsidTr="002E62C9">
        <w:trPr>
          <w:gridAfter w:val="4"/>
          <w:wAfter w:w="5040" w:type="dxa"/>
        </w:trPr>
        <w:tc>
          <w:tcPr>
            <w:tcW w:w="4315" w:type="dxa"/>
            <w:gridSpan w:val="2"/>
            <w:shd w:val="clear" w:color="auto" w:fill="auto"/>
          </w:tcPr>
          <w:p w14:paraId="3EC21818"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3.9. Numărul de puncte de credit</w:t>
            </w:r>
          </w:p>
        </w:tc>
        <w:tc>
          <w:tcPr>
            <w:tcW w:w="1013" w:type="dxa"/>
            <w:shd w:val="clear" w:color="auto" w:fill="auto"/>
          </w:tcPr>
          <w:p w14:paraId="37232012" w14:textId="77777777" w:rsidR="00C5368B" w:rsidRPr="00F50779" w:rsidRDefault="00C5368B" w:rsidP="002E62C9">
            <w:pPr>
              <w:spacing w:after="0" w:line="240" w:lineRule="auto"/>
              <w:contextualSpacing/>
              <w:jc w:val="center"/>
              <w:rPr>
                <w:rFonts w:ascii="Times New Roman" w:hAnsi="Times New Roman"/>
                <w:sz w:val="24"/>
                <w:szCs w:val="24"/>
                <w:lang w:val="en-US"/>
              </w:rPr>
            </w:pPr>
            <w:r w:rsidRPr="00F50779">
              <w:rPr>
                <w:rFonts w:ascii="Times New Roman" w:hAnsi="Times New Roman"/>
                <w:sz w:val="24"/>
                <w:szCs w:val="24"/>
              </w:rPr>
              <w:t>2</w:t>
            </w:r>
          </w:p>
        </w:tc>
      </w:tr>
    </w:tbl>
    <w:p w14:paraId="540BA175" w14:textId="77777777" w:rsidR="00C5368B" w:rsidRPr="00F50779" w:rsidRDefault="00C5368B" w:rsidP="002E62C9">
      <w:pPr>
        <w:spacing w:after="0" w:line="240" w:lineRule="auto"/>
        <w:contextualSpacing/>
        <w:rPr>
          <w:rFonts w:ascii="Times New Roman" w:hAnsi="Times New Roman"/>
          <w:sz w:val="24"/>
          <w:szCs w:val="24"/>
        </w:rPr>
      </w:pPr>
    </w:p>
    <w:p w14:paraId="5D3DEC01"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b/>
          <w:sz w:val="24"/>
          <w:szCs w:val="24"/>
        </w:rPr>
        <w:t xml:space="preserve">4. Precondiţii </w:t>
      </w:r>
      <w:r w:rsidRPr="00F50779">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C5368B" w:rsidRPr="00F50779" w14:paraId="61C84A96" w14:textId="77777777" w:rsidTr="001E5811">
        <w:tc>
          <w:tcPr>
            <w:tcW w:w="2988" w:type="dxa"/>
          </w:tcPr>
          <w:p w14:paraId="2B93CEC9"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4.1. de curriculum</w:t>
            </w:r>
          </w:p>
        </w:tc>
        <w:tc>
          <w:tcPr>
            <w:tcW w:w="7380" w:type="dxa"/>
          </w:tcPr>
          <w:p w14:paraId="6070C87D"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 xml:space="preserve">- </w:t>
            </w:r>
          </w:p>
        </w:tc>
      </w:tr>
      <w:tr w:rsidR="00C5368B" w:rsidRPr="00F50779" w14:paraId="75C031F1" w14:textId="77777777" w:rsidTr="001E5811">
        <w:tc>
          <w:tcPr>
            <w:tcW w:w="2988" w:type="dxa"/>
          </w:tcPr>
          <w:p w14:paraId="5BE23AE7"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4.2. de competenţe</w:t>
            </w:r>
          </w:p>
        </w:tc>
        <w:tc>
          <w:tcPr>
            <w:tcW w:w="7380" w:type="dxa"/>
          </w:tcPr>
          <w:p w14:paraId="10FA84AA" w14:textId="77777777" w:rsidR="00C5368B" w:rsidRPr="00F50779" w:rsidRDefault="00C5368B" w:rsidP="002E62C9">
            <w:pPr>
              <w:spacing w:after="0" w:line="240" w:lineRule="auto"/>
              <w:contextualSpacing/>
              <w:rPr>
                <w:rFonts w:ascii="Times New Roman" w:eastAsia="Times New Roman" w:hAnsi="Times New Roman"/>
                <w:sz w:val="24"/>
                <w:szCs w:val="24"/>
                <w:lang w:val="hu-HU"/>
              </w:rPr>
            </w:pPr>
            <w:r w:rsidRPr="00F50779">
              <w:rPr>
                <w:rFonts w:ascii="Times New Roman" w:eastAsia="Times New Roman" w:hAnsi="Times New Roman"/>
                <w:sz w:val="24"/>
                <w:szCs w:val="24"/>
                <w:lang w:val="hu-HU"/>
              </w:rPr>
              <w:t>Nivel de competenţă B2/C1 în limba română, vezi Cadrul European Comun de Referinţă pentru Limbi;</w:t>
            </w:r>
          </w:p>
        </w:tc>
      </w:tr>
    </w:tbl>
    <w:p w14:paraId="6948CFA0" w14:textId="77777777" w:rsidR="00C5368B" w:rsidRPr="00F50779" w:rsidRDefault="00C5368B" w:rsidP="002E62C9">
      <w:pPr>
        <w:spacing w:after="0" w:line="240" w:lineRule="auto"/>
        <w:contextualSpacing/>
        <w:rPr>
          <w:rFonts w:ascii="Times New Roman" w:hAnsi="Times New Roman"/>
          <w:b/>
          <w:sz w:val="24"/>
          <w:szCs w:val="24"/>
        </w:rPr>
      </w:pPr>
    </w:p>
    <w:p w14:paraId="29522EAD"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b/>
          <w:sz w:val="24"/>
          <w:szCs w:val="24"/>
        </w:rPr>
        <w:t>5. Condiţii</w:t>
      </w:r>
      <w:r w:rsidRPr="00F50779">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6565"/>
      </w:tblGrid>
      <w:tr w:rsidR="00C5368B" w:rsidRPr="00F50779" w14:paraId="5FCB61E4" w14:textId="77777777" w:rsidTr="001E5811">
        <w:tc>
          <w:tcPr>
            <w:tcW w:w="3896" w:type="dxa"/>
          </w:tcPr>
          <w:p w14:paraId="50D57ED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5.1.  De desfăşurare a cursului</w:t>
            </w:r>
          </w:p>
        </w:tc>
        <w:tc>
          <w:tcPr>
            <w:tcW w:w="6786" w:type="dxa"/>
          </w:tcPr>
          <w:p w14:paraId="297099D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w:t>
            </w:r>
          </w:p>
        </w:tc>
      </w:tr>
      <w:tr w:rsidR="00C5368B" w:rsidRPr="00F50779" w14:paraId="1DC7383B" w14:textId="77777777" w:rsidTr="001E5811">
        <w:tc>
          <w:tcPr>
            <w:tcW w:w="3896" w:type="dxa"/>
          </w:tcPr>
          <w:p w14:paraId="187740E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5.2.  De desfăşurare a seminarului/laboratorului/proiectului</w:t>
            </w:r>
          </w:p>
        </w:tc>
        <w:tc>
          <w:tcPr>
            <w:tcW w:w="6786" w:type="dxa"/>
          </w:tcPr>
          <w:p w14:paraId="32025016"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Prezență obligatorie</w:t>
            </w:r>
          </w:p>
        </w:tc>
      </w:tr>
    </w:tbl>
    <w:p w14:paraId="65B44E9D" w14:textId="678F14BE" w:rsidR="002E62C9" w:rsidRDefault="002E62C9" w:rsidP="002E62C9">
      <w:pPr>
        <w:spacing w:after="0" w:line="240" w:lineRule="auto"/>
        <w:contextualSpacing/>
        <w:rPr>
          <w:rFonts w:ascii="Times New Roman" w:hAnsi="Times New Roman"/>
          <w:b/>
          <w:sz w:val="24"/>
          <w:szCs w:val="24"/>
        </w:rPr>
      </w:pPr>
    </w:p>
    <w:p w14:paraId="771BA28C" w14:textId="77777777" w:rsidR="002E62C9" w:rsidRDefault="002E62C9">
      <w:pPr>
        <w:spacing w:after="0" w:line="240" w:lineRule="auto"/>
        <w:rPr>
          <w:rFonts w:ascii="Times New Roman" w:hAnsi="Times New Roman"/>
          <w:b/>
          <w:sz w:val="24"/>
          <w:szCs w:val="24"/>
        </w:rPr>
      </w:pPr>
      <w:r>
        <w:rPr>
          <w:rFonts w:ascii="Times New Roman" w:hAnsi="Times New Roman"/>
          <w:b/>
          <w:sz w:val="24"/>
          <w:szCs w:val="24"/>
        </w:rPr>
        <w:br w:type="page"/>
      </w:r>
    </w:p>
    <w:p w14:paraId="5138B753" w14:textId="77777777"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lastRenderedPageBreak/>
        <w:t>6. 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C5368B" w:rsidRPr="00F50779" w14:paraId="13CF53D2" w14:textId="77777777" w:rsidTr="004266A2">
        <w:trPr>
          <w:cantSplit/>
          <w:trHeight w:val="1848"/>
        </w:trPr>
        <w:tc>
          <w:tcPr>
            <w:tcW w:w="994" w:type="dxa"/>
            <w:shd w:val="clear" w:color="auto" w:fill="auto"/>
            <w:textDirection w:val="btLr"/>
            <w:vAlign w:val="center"/>
          </w:tcPr>
          <w:p w14:paraId="07DDC046" w14:textId="77777777" w:rsidR="00C5368B" w:rsidRPr="00F50779" w:rsidRDefault="00C5368B" w:rsidP="002E62C9">
            <w:pPr>
              <w:spacing w:after="0" w:line="240" w:lineRule="auto"/>
              <w:ind w:left="113" w:right="113"/>
              <w:contextualSpacing/>
              <w:jc w:val="center"/>
              <w:rPr>
                <w:rFonts w:ascii="Times New Roman" w:hAnsi="Times New Roman"/>
                <w:b/>
                <w:sz w:val="24"/>
                <w:szCs w:val="24"/>
              </w:rPr>
            </w:pPr>
            <w:r w:rsidRPr="00F50779">
              <w:rPr>
                <w:rFonts w:ascii="Times New Roman" w:hAnsi="Times New Roman"/>
                <w:b/>
                <w:sz w:val="24"/>
                <w:szCs w:val="24"/>
              </w:rPr>
              <w:t>Competenţe profesionale</w:t>
            </w:r>
          </w:p>
        </w:tc>
        <w:tc>
          <w:tcPr>
            <w:tcW w:w="9462" w:type="dxa"/>
            <w:shd w:val="clear" w:color="auto" w:fill="auto"/>
          </w:tcPr>
          <w:p w14:paraId="6125FE17" w14:textId="77777777" w:rsidR="00C5368B" w:rsidRPr="00F50779" w:rsidRDefault="00C5368B" w:rsidP="002E62C9">
            <w:pPr>
              <w:pStyle w:val="Default"/>
              <w:contextualSpacing/>
              <w:jc w:val="both"/>
              <w:rPr>
                <w:color w:val="auto"/>
                <w:lang w:val="ro-RO"/>
              </w:rPr>
            </w:pPr>
            <w:r w:rsidRPr="00F50779">
              <w:rPr>
                <w:color w:val="auto"/>
                <w:lang w:val="ro-RO"/>
              </w:rPr>
              <w:t>C1. Comunicare efectivă în cel puțin două limbi moderne de circulație (limba A și limba C), într-un cadru larg de contexte profesionale și culturale, prin utilizarea registrelor și variantelor lingvistice specifice în vorbire și scriere (Nivel de competență B2/C1 în ambele limbi – vezi Cadrul European de referință).</w:t>
            </w:r>
          </w:p>
          <w:p w14:paraId="34FAC7CA" w14:textId="0FAFAC2D" w:rsidR="00C5368B" w:rsidRPr="00F50779" w:rsidRDefault="00C5368B" w:rsidP="002E62C9">
            <w:pPr>
              <w:pStyle w:val="Default"/>
              <w:contextualSpacing/>
              <w:jc w:val="both"/>
              <w:rPr>
                <w:color w:val="auto"/>
                <w:lang w:val="ro-RO"/>
              </w:rPr>
            </w:pPr>
            <w:r w:rsidRPr="00F50779">
              <w:rPr>
                <w:color w:val="auto"/>
                <w:lang w:val="ro-RO"/>
              </w:rPr>
              <w:t>C2. Aplicarea adecvată a tehnicilor de traducere și mediere scrisă și orală din limba B sau C în limba A și invers în domenii de interes larg și semi-specializate.</w:t>
            </w:r>
          </w:p>
        </w:tc>
      </w:tr>
      <w:tr w:rsidR="00C5368B" w:rsidRPr="00F50779" w14:paraId="7BC349A0" w14:textId="77777777" w:rsidTr="002139C1">
        <w:trPr>
          <w:cantSplit/>
          <w:trHeight w:val="1775"/>
        </w:trPr>
        <w:tc>
          <w:tcPr>
            <w:tcW w:w="994" w:type="dxa"/>
            <w:shd w:val="clear" w:color="auto" w:fill="auto"/>
            <w:textDirection w:val="btLr"/>
          </w:tcPr>
          <w:p w14:paraId="13CF650D" w14:textId="77777777" w:rsidR="00C5368B" w:rsidRPr="00F50779" w:rsidRDefault="00C5368B" w:rsidP="002E62C9">
            <w:pPr>
              <w:spacing w:after="0" w:line="240" w:lineRule="auto"/>
              <w:ind w:left="113" w:right="113"/>
              <w:contextualSpacing/>
              <w:jc w:val="center"/>
              <w:rPr>
                <w:rFonts w:ascii="Times New Roman" w:hAnsi="Times New Roman"/>
                <w:b/>
                <w:sz w:val="24"/>
                <w:szCs w:val="24"/>
              </w:rPr>
            </w:pPr>
            <w:r w:rsidRPr="00F50779">
              <w:rPr>
                <w:rFonts w:ascii="Times New Roman" w:hAnsi="Times New Roman"/>
                <w:b/>
                <w:sz w:val="24"/>
                <w:szCs w:val="24"/>
              </w:rPr>
              <w:t>Competenţe transversale</w:t>
            </w:r>
          </w:p>
        </w:tc>
        <w:tc>
          <w:tcPr>
            <w:tcW w:w="9462" w:type="dxa"/>
            <w:shd w:val="clear" w:color="auto" w:fill="auto"/>
          </w:tcPr>
          <w:p w14:paraId="16645B53" w14:textId="77777777" w:rsidR="00C5368B" w:rsidRPr="00F50779" w:rsidRDefault="00C5368B" w:rsidP="002E62C9">
            <w:pPr>
              <w:widowControl w:val="0"/>
              <w:spacing w:after="0" w:line="240" w:lineRule="auto"/>
              <w:ind w:left="27"/>
              <w:contextualSpacing/>
              <w:rPr>
                <w:rFonts w:ascii="Times New Roman" w:hAnsi="Times New Roman"/>
                <w:sz w:val="24"/>
                <w:szCs w:val="24"/>
              </w:rPr>
            </w:pPr>
            <w:r w:rsidRPr="00F50779">
              <w:rPr>
                <w:rFonts w:ascii="Times New Roman" w:hAnsi="Times New Roman"/>
                <w:sz w:val="24"/>
                <w:szCs w:val="24"/>
              </w:rPr>
              <w:t xml:space="preserve">CT1. Gestionarea optimă a sarcinilor profesionale şi deprinderea executării lor la termen, în mod riguros, eficient şi responsabil; Respectarea normelor de etică specifice domeniului </w:t>
            </w:r>
          </w:p>
          <w:p w14:paraId="23102A17" w14:textId="77777777" w:rsidR="00C5368B" w:rsidRPr="00F50779" w:rsidRDefault="00C5368B" w:rsidP="002E62C9">
            <w:pPr>
              <w:widowControl w:val="0"/>
              <w:spacing w:after="0" w:line="240" w:lineRule="auto"/>
              <w:ind w:left="27"/>
              <w:contextualSpacing/>
              <w:rPr>
                <w:rFonts w:ascii="Times New Roman" w:hAnsi="Times New Roman"/>
                <w:sz w:val="24"/>
                <w:szCs w:val="24"/>
              </w:rPr>
            </w:pPr>
            <w:r w:rsidRPr="00F50779">
              <w:rPr>
                <w:rFonts w:ascii="Times New Roman" w:hAnsi="Times New Roman"/>
                <w:sz w:val="24"/>
                <w:szCs w:val="24"/>
              </w:rPr>
              <w:t>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w:t>
            </w:r>
          </w:p>
          <w:p w14:paraId="22B102C0" w14:textId="316EDE39" w:rsidR="00C5368B" w:rsidRPr="004266A2" w:rsidRDefault="00C5368B" w:rsidP="002E62C9">
            <w:pPr>
              <w:widowControl w:val="0"/>
              <w:spacing w:after="0" w:line="240" w:lineRule="auto"/>
              <w:ind w:left="27"/>
              <w:contextualSpacing/>
              <w:rPr>
                <w:rFonts w:ascii="Times New Roman" w:hAnsi="Times New Roman"/>
                <w:sz w:val="24"/>
                <w:szCs w:val="24"/>
              </w:rPr>
            </w:pPr>
            <w:r w:rsidRPr="00F50779">
              <w:rPr>
                <w:rFonts w:ascii="Times New Roman" w:hAnsi="Times New Roman"/>
                <w:sz w:val="24"/>
                <w:szCs w:val="24"/>
              </w:rPr>
              <w:t>CT3. Identificarea şi utilizarea unor metode şi tehnici eficiente de învăţare; conştientizarea motivaţiilor extrinseci şi intrinseci ale învăţării continue</w:t>
            </w:r>
          </w:p>
        </w:tc>
      </w:tr>
    </w:tbl>
    <w:p w14:paraId="0DEC8314" w14:textId="77777777" w:rsidR="00C5368B" w:rsidRDefault="00C5368B" w:rsidP="002E62C9">
      <w:pPr>
        <w:spacing w:after="0" w:line="240" w:lineRule="auto"/>
        <w:contextualSpacing/>
        <w:rPr>
          <w:rFonts w:ascii="Times New Roman" w:hAnsi="Times New Roman"/>
          <w:b/>
          <w:sz w:val="24"/>
          <w:szCs w:val="24"/>
        </w:rPr>
      </w:pPr>
    </w:p>
    <w:p w14:paraId="456D44C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b/>
          <w:sz w:val="24"/>
          <w:szCs w:val="24"/>
        </w:rPr>
        <w:t>7. Obiectivele disciplinei</w:t>
      </w:r>
      <w:r w:rsidRPr="00F50779">
        <w:rPr>
          <w:rFonts w:ascii="Times New Roman" w:hAnsi="Times New Roman"/>
          <w:sz w:val="24"/>
          <w:szCs w:val="24"/>
        </w:rPr>
        <w:t xml:space="preserve"> (reieşind din grila competenţelor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7522"/>
      </w:tblGrid>
      <w:tr w:rsidR="00C5368B" w:rsidRPr="00F50779" w14:paraId="18778215" w14:textId="77777777" w:rsidTr="002139C1">
        <w:trPr>
          <w:trHeight w:val="1248"/>
        </w:trPr>
        <w:tc>
          <w:tcPr>
            <w:tcW w:w="2988" w:type="dxa"/>
            <w:shd w:val="clear" w:color="auto" w:fill="auto"/>
          </w:tcPr>
          <w:p w14:paraId="0BF5183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7.1. Obiectivul general al disciplinei</w:t>
            </w:r>
          </w:p>
        </w:tc>
        <w:tc>
          <w:tcPr>
            <w:tcW w:w="7694" w:type="dxa"/>
            <w:shd w:val="clear" w:color="auto" w:fill="auto"/>
          </w:tcPr>
          <w:p w14:paraId="54AF6C45" w14:textId="77777777" w:rsidR="00C5368B" w:rsidRPr="00F50779" w:rsidRDefault="00C5368B" w:rsidP="002E62C9">
            <w:pPr>
              <w:widowControl w:val="0"/>
              <w:suppressAutoHyphens/>
              <w:snapToGrid w:val="0"/>
              <w:spacing w:after="0" w:line="240" w:lineRule="auto"/>
              <w:ind w:right="111"/>
              <w:contextualSpacing/>
              <w:rPr>
                <w:rFonts w:ascii="Times New Roman" w:hAnsi="Times New Roman"/>
                <w:sz w:val="24"/>
                <w:szCs w:val="24"/>
              </w:rPr>
            </w:pPr>
            <w:r w:rsidRPr="00F50779">
              <w:rPr>
                <w:rFonts w:ascii="Times New Roman" w:hAnsi="Times New Roman"/>
                <w:sz w:val="24"/>
                <w:szCs w:val="24"/>
              </w:rPr>
              <w:t xml:space="preserve">Însușirea de către studenți a practicii în interpretare </w:t>
            </w:r>
            <w:r>
              <w:rPr>
                <w:rFonts w:ascii="Times New Roman" w:hAnsi="Times New Roman"/>
                <w:sz w:val="24"/>
                <w:szCs w:val="24"/>
              </w:rPr>
              <w:t>simultană</w:t>
            </w:r>
          </w:p>
          <w:p w14:paraId="68D96EED" w14:textId="77777777" w:rsidR="00C5368B" w:rsidRPr="00F50779" w:rsidRDefault="00C5368B" w:rsidP="002E62C9">
            <w:pPr>
              <w:widowControl w:val="0"/>
              <w:suppressAutoHyphens/>
              <w:snapToGrid w:val="0"/>
              <w:spacing w:after="0" w:line="240" w:lineRule="auto"/>
              <w:ind w:right="111"/>
              <w:contextualSpacing/>
              <w:rPr>
                <w:rFonts w:ascii="Times New Roman" w:hAnsi="Times New Roman"/>
                <w:sz w:val="24"/>
                <w:szCs w:val="24"/>
              </w:rPr>
            </w:pPr>
            <w:r w:rsidRPr="00F50779">
              <w:rPr>
                <w:rFonts w:ascii="Times New Roman" w:hAnsi="Times New Roman"/>
                <w:sz w:val="24"/>
                <w:szCs w:val="24"/>
              </w:rPr>
              <w:t>Înțelegerea termenilor de specialitate folosite în traductologie</w:t>
            </w:r>
            <w:r>
              <w:rPr>
                <w:rFonts w:ascii="Times New Roman" w:hAnsi="Times New Roman"/>
                <w:sz w:val="24"/>
                <w:szCs w:val="24"/>
              </w:rPr>
              <w:t>/profesia de interpret de conferință</w:t>
            </w:r>
            <w:r w:rsidRPr="00F50779">
              <w:rPr>
                <w:rFonts w:ascii="Times New Roman" w:hAnsi="Times New Roman"/>
                <w:sz w:val="24"/>
                <w:szCs w:val="24"/>
              </w:rPr>
              <w:t>.</w:t>
            </w:r>
          </w:p>
          <w:p w14:paraId="78816E75" w14:textId="77777777" w:rsidR="00C5368B" w:rsidRPr="00F50779" w:rsidRDefault="00C5368B" w:rsidP="002E62C9">
            <w:pPr>
              <w:widowControl w:val="0"/>
              <w:suppressAutoHyphens/>
              <w:snapToGrid w:val="0"/>
              <w:spacing w:after="0" w:line="240" w:lineRule="auto"/>
              <w:ind w:right="111"/>
              <w:contextualSpacing/>
              <w:rPr>
                <w:rFonts w:ascii="Times New Roman" w:hAnsi="Times New Roman"/>
                <w:sz w:val="24"/>
                <w:szCs w:val="24"/>
              </w:rPr>
            </w:pPr>
            <w:r w:rsidRPr="00F50779">
              <w:rPr>
                <w:rFonts w:ascii="Times New Roman" w:hAnsi="Times New Roman"/>
                <w:sz w:val="24"/>
                <w:szCs w:val="24"/>
              </w:rPr>
              <w:t>Însușirea competențelor practice necesare ale unui interpret.</w:t>
            </w:r>
          </w:p>
        </w:tc>
      </w:tr>
      <w:tr w:rsidR="00C5368B" w:rsidRPr="00F50779" w14:paraId="35201908" w14:textId="77777777" w:rsidTr="004266A2">
        <w:trPr>
          <w:trHeight w:val="1714"/>
        </w:trPr>
        <w:tc>
          <w:tcPr>
            <w:tcW w:w="2988" w:type="dxa"/>
            <w:shd w:val="clear" w:color="auto" w:fill="auto"/>
          </w:tcPr>
          <w:p w14:paraId="3BC6119B"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7.2. Obiectivele specifice</w:t>
            </w:r>
          </w:p>
          <w:p w14:paraId="389E4711" w14:textId="77777777" w:rsidR="00C5368B" w:rsidRPr="00F50779" w:rsidRDefault="00C5368B" w:rsidP="002E62C9">
            <w:pPr>
              <w:spacing w:after="0" w:line="240" w:lineRule="auto"/>
              <w:contextualSpacing/>
              <w:rPr>
                <w:rFonts w:ascii="Times New Roman" w:hAnsi="Times New Roman"/>
                <w:sz w:val="24"/>
                <w:szCs w:val="24"/>
              </w:rPr>
            </w:pPr>
          </w:p>
          <w:p w14:paraId="2B193643" w14:textId="77777777" w:rsidR="00C5368B" w:rsidRPr="00F50779" w:rsidRDefault="00C5368B" w:rsidP="002E62C9">
            <w:pPr>
              <w:spacing w:after="0" w:line="240" w:lineRule="auto"/>
              <w:contextualSpacing/>
              <w:rPr>
                <w:rFonts w:ascii="Times New Roman" w:hAnsi="Times New Roman"/>
                <w:sz w:val="24"/>
                <w:szCs w:val="24"/>
              </w:rPr>
            </w:pPr>
          </w:p>
          <w:p w14:paraId="01436F14" w14:textId="77777777" w:rsidR="00C5368B" w:rsidRPr="00F50779" w:rsidRDefault="00C5368B" w:rsidP="002E62C9">
            <w:pPr>
              <w:spacing w:after="0" w:line="240" w:lineRule="auto"/>
              <w:contextualSpacing/>
              <w:rPr>
                <w:rFonts w:ascii="Times New Roman" w:hAnsi="Times New Roman"/>
                <w:sz w:val="24"/>
                <w:szCs w:val="24"/>
              </w:rPr>
            </w:pPr>
          </w:p>
          <w:p w14:paraId="1308F15D" w14:textId="77777777" w:rsidR="00C5368B" w:rsidRPr="00F50779" w:rsidRDefault="00C5368B" w:rsidP="002E62C9">
            <w:pPr>
              <w:spacing w:after="0" w:line="240" w:lineRule="auto"/>
              <w:contextualSpacing/>
              <w:rPr>
                <w:rFonts w:ascii="Times New Roman" w:hAnsi="Times New Roman"/>
                <w:sz w:val="24"/>
                <w:szCs w:val="24"/>
              </w:rPr>
            </w:pPr>
          </w:p>
        </w:tc>
        <w:tc>
          <w:tcPr>
            <w:tcW w:w="7694" w:type="dxa"/>
            <w:shd w:val="clear" w:color="auto" w:fill="auto"/>
          </w:tcPr>
          <w:p w14:paraId="59203EDF" w14:textId="77777777" w:rsidR="00C5368B" w:rsidRPr="00F50779" w:rsidRDefault="00C5368B" w:rsidP="002E62C9">
            <w:pPr>
              <w:widowControl w:val="0"/>
              <w:numPr>
                <w:ilvl w:val="0"/>
                <w:numId w:val="1"/>
              </w:numPr>
              <w:tabs>
                <w:tab w:val="clear" w:pos="720"/>
                <w:tab w:val="num" w:pos="360"/>
              </w:tabs>
              <w:suppressAutoHyphens/>
              <w:spacing w:after="0" w:line="240" w:lineRule="auto"/>
              <w:ind w:left="355" w:right="111"/>
              <w:contextualSpacing/>
              <w:jc w:val="both"/>
              <w:rPr>
                <w:rFonts w:ascii="Times New Roman" w:hAnsi="Times New Roman"/>
                <w:sz w:val="24"/>
                <w:szCs w:val="24"/>
              </w:rPr>
            </w:pPr>
            <w:r w:rsidRPr="00F50779">
              <w:rPr>
                <w:rFonts w:ascii="Times New Roman" w:hAnsi="Times New Roman"/>
                <w:sz w:val="24"/>
                <w:szCs w:val="24"/>
              </w:rPr>
              <w:t>Exprimarea coerentă și concisă în formă orală în ac</w:t>
            </w:r>
            <w:r>
              <w:rPr>
                <w:rFonts w:ascii="Times New Roman" w:hAnsi="Times New Roman"/>
                <w:sz w:val="24"/>
                <w:szCs w:val="24"/>
              </w:rPr>
              <w:t xml:space="preserve">tul de interpretare simultană și </w:t>
            </w:r>
            <w:r w:rsidRPr="00C5368B">
              <w:rPr>
                <w:rFonts w:ascii="Times New Roman" w:hAnsi="Times New Roman"/>
                <w:i/>
                <w:sz w:val="24"/>
                <w:szCs w:val="24"/>
              </w:rPr>
              <w:t>chuchotage</w:t>
            </w:r>
            <w:r w:rsidRPr="00F50779">
              <w:rPr>
                <w:rFonts w:ascii="Times New Roman" w:hAnsi="Times New Roman"/>
                <w:sz w:val="24"/>
                <w:szCs w:val="24"/>
              </w:rPr>
              <w:t>.</w:t>
            </w:r>
          </w:p>
          <w:p w14:paraId="4518DE4B" w14:textId="77777777" w:rsidR="00C5368B" w:rsidRPr="00F50779" w:rsidRDefault="00C5368B" w:rsidP="002E62C9">
            <w:pPr>
              <w:widowControl w:val="0"/>
              <w:numPr>
                <w:ilvl w:val="0"/>
                <w:numId w:val="1"/>
              </w:numPr>
              <w:tabs>
                <w:tab w:val="clear" w:pos="720"/>
                <w:tab w:val="num" w:pos="360"/>
              </w:tabs>
              <w:suppressAutoHyphens/>
              <w:spacing w:after="0" w:line="240" w:lineRule="auto"/>
              <w:ind w:left="355" w:right="111"/>
              <w:contextualSpacing/>
              <w:jc w:val="both"/>
              <w:rPr>
                <w:rFonts w:ascii="Times New Roman" w:hAnsi="Times New Roman"/>
                <w:sz w:val="24"/>
                <w:szCs w:val="24"/>
              </w:rPr>
            </w:pPr>
            <w:r w:rsidRPr="00F50779">
              <w:rPr>
                <w:rFonts w:ascii="Times New Roman" w:hAnsi="Times New Roman"/>
                <w:sz w:val="24"/>
                <w:szCs w:val="24"/>
              </w:rPr>
              <w:t>Aplicarea în mod creativ a cunoștințelor dobândite</w:t>
            </w:r>
          </w:p>
          <w:p w14:paraId="6614CD58" w14:textId="77777777" w:rsidR="00C5368B" w:rsidRPr="00F50779" w:rsidRDefault="00C5368B" w:rsidP="002E62C9">
            <w:pPr>
              <w:widowControl w:val="0"/>
              <w:numPr>
                <w:ilvl w:val="0"/>
                <w:numId w:val="1"/>
              </w:numPr>
              <w:tabs>
                <w:tab w:val="clear" w:pos="720"/>
                <w:tab w:val="num" w:pos="360"/>
              </w:tabs>
              <w:suppressAutoHyphens/>
              <w:spacing w:after="0" w:line="240" w:lineRule="auto"/>
              <w:ind w:left="355" w:right="111"/>
              <w:contextualSpacing/>
              <w:jc w:val="both"/>
              <w:rPr>
                <w:rFonts w:ascii="Times New Roman" w:hAnsi="Times New Roman"/>
                <w:sz w:val="24"/>
                <w:szCs w:val="24"/>
              </w:rPr>
            </w:pPr>
            <w:r w:rsidRPr="00F50779">
              <w:rPr>
                <w:rFonts w:ascii="Times New Roman" w:hAnsi="Times New Roman"/>
                <w:sz w:val="24"/>
                <w:szCs w:val="24"/>
              </w:rPr>
              <w:t>Receptarea și prelucrarea informațiilor primite în limbile maghiară, română.</w:t>
            </w:r>
          </w:p>
          <w:p w14:paraId="46D0036C" w14:textId="2BDC82A2" w:rsidR="00C5368B" w:rsidRPr="004266A2" w:rsidRDefault="00C5368B" w:rsidP="002E62C9">
            <w:pPr>
              <w:widowControl w:val="0"/>
              <w:numPr>
                <w:ilvl w:val="0"/>
                <w:numId w:val="1"/>
              </w:numPr>
              <w:tabs>
                <w:tab w:val="clear" w:pos="720"/>
                <w:tab w:val="num" w:pos="360"/>
              </w:tabs>
              <w:suppressAutoHyphens/>
              <w:spacing w:after="0" w:line="240" w:lineRule="auto"/>
              <w:ind w:left="355" w:right="111"/>
              <w:contextualSpacing/>
              <w:jc w:val="both"/>
              <w:rPr>
                <w:rFonts w:ascii="Times New Roman" w:hAnsi="Times New Roman"/>
                <w:sz w:val="24"/>
                <w:szCs w:val="24"/>
              </w:rPr>
            </w:pPr>
            <w:r w:rsidRPr="00F50779">
              <w:rPr>
                <w:rFonts w:ascii="Times New Roman" w:hAnsi="Times New Roman"/>
                <w:sz w:val="24"/>
                <w:szCs w:val="24"/>
              </w:rPr>
              <w:t>Experiență activă ș</w:t>
            </w:r>
            <w:r>
              <w:rPr>
                <w:rFonts w:ascii="Times New Roman" w:hAnsi="Times New Roman"/>
                <w:sz w:val="24"/>
                <w:szCs w:val="24"/>
              </w:rPr>
              <w:t>i colorată în difer</w:t>
            </w:r>
            <w:r w:rsidRPr="00F50779">
              <w:rPr>
                <w:rFonts w:ascii="Times New Roman" w:hAnsi="Times New Roman"/>
                <w:sz w:val="24"/>
                <w:szCs w:val="24"/>
              </w:rPr>
              <w:t>itele registrele speciale ale limbii.</w:t>
            </w:r>
          </w:p>
        </w:tc>
      </w:tr>
    </w:tbl>
    <w:p w14:paraId="2B6D16BB" w14:textId="77777777" w:rsidR="00C5368B" w:rsidRDefault="00C5368B" w:rsidP="002E62C9">
      <w:pPr>
        <w:spacing w:after="0" w:line="240" w:lineRule="auto"/>
        <w:contextualSpacing/>
        <w:rPr>
          <w:rFonts w:ascii="Times New Roman" w:hAnsi="Times New Roman"/>
          <w:b/>
          <w:sz w:val="24"/>
          <w:szCs w:val="24"/>
        </w:rPr>
      </w:pPr>
    </w:p>
    <w:p w14:paraId="130DE113" w14:textId="77777777"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8. Conţinuturi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3"/>
        <w:gridCol w:w="3734"/>
        <w:gridCol w:w="2568"/>
        <w:gridCol w:w="11"/>
      </w:tblGrid>
      <w:tr w:rsidR="00C5368B" w:rsidRPr="00F50779" w14:paraId="12460B96" w14:textId="77777777" w:rsidTr="002139C1">
        <w:trPr>
          <w:gridAfter w:val="1"/>
          <w:wAfter w:w="11" w:type="dxa"/>
        </w:trPr>
        <w:tc>
          <w:tcPr>
            <w:tcW w:w="4192" w:type="dxa"/>
            <w:shd w:val="clear" w:color="auto" w:fill="auto"/>
          </w:tcPr>
          <w:p w14:paraId="168040EA" w14:textId="77777777" w:rsidR="00C5368B" w:rsidRPr="00F50779" w:rsidRDefault="00C5368B" w:rsidP="002E62C9">
            <w:pPr>
              <w:spacing w:after="0" w:line="240" w:lineRule="auto"/>
              <w:contextualSpacing/>
              <w:rPr>
                <w:rFonts w:ascii="Times New Roman" w:hAnsi="Times New Roman"/>
                <w:sz w:val="24"/>
                <w:szCs w:val="24"/>
              </w:rPr>
            </w:pPr>
            <w:r>
              <w:rPr>
                <w:rFonts w:ascii="Times New Roman" w:hAnsi="Times New Roman"/>
                <w:b/>
                <w:sz w:val="24"/>
                <w:szCs w:val="24"/>
              </w:rPr>
              <w:t xml:space="preserve">8.3. </w:t>
            </w:r>
            <w:r w:rsidRPr="00F50779">
              <w:rPr>
                <w:rFonts w:ascii="Times New Roman" w:hAnsi="Times New Roman"/>
                <w:b/>
                <w:sz w:val="24"/>
                <w:szCs w:val="24"/>
              </w:rPr>
              <w:t>Laborator</w:t>
            </w:r>
          </w:p>
        </w:tc>
        <w:tc>
          <w:tcPr>
            <w:tcW w:w="3689" w:type="dxa"/>
            <w:shd w:val="clear" w:color="auto" w:fill="auto"/>
          </w:tcPr>
          <w:p w14:paraId="51470E86" w14:textId="77777777" w:rsidR="00C5368B" w:rsidRPr="00F50779" w:rsidRDefault="00C5368B" w:rsidP="002E62C9">
            <w:pPr>
              <w:spacing w:after="0" w:line="240" w:lineRule="auto"/>
              <w:ind w:right="902"/>
              <w:contextualSpacing/>
              <w:jc w:val="center"/>
              <w:rPr>
                <w:rFonts w:ascii="Times New Roman" w:hAnsi="Times New Roman"/>
                <w:sz w:val="24"/>
                <w:szCs w:val="24"/>
              </w:rPr>
            </w:pPr>
            <w:r w:rsidRPr="00F50779">
              <w:rPr>
                <w:rFonts w:ascii="Times New Roman" w:hAnsi="Times New Roman"/>
                <w:sz w:val="24"/>
                <w:szCs w:val="24"/>
              </w:rPr>
              <w:t>Metode de predare</w:t>
            </w:r>
          </w:p>
        </w:tc>
        <w:tc>
          <w:tcPr>
            <w:tcW w:w="2564" w:type="dxa"/>
            <w:shd w:val="clear" w:color="auto" w:fill="auto"/>
          </w:tcPr>
          <w:p w14:paraId="2E050964" w14:textId="77777777" w:rsidR="00C5368B" w:rsidRPr="00F50779" w:rsidRDefault="00C5368B" w:rsidP="002E62C9">
            <w:pPr>
              <w:spacing w:after="0" w:line="240" w:lineRule="auto"/>
              <w:contextualSpacing/>
              <w:jc w:val="center"/>
              <w:rPr>
                <w:rFonts w:ascii="Times New Roman" w:hAnsi="Times New Roman"/>
                <w:sz w:val="24"/>
                <w:szCs w:val="24"/>
              </w:rPr>
            </w:pPr>
            <w:r w:rsidRPr="00F50779">
              <w:rPr>
                <w:rFonts w:ascii="Times New Roman" w:hAnsi="Times New Roman"/>
                <w:sz w:val="24"/>
                <w:szCs w:val="24"/>
              </w:rPr>
              <w:t>Observaţii</w:t>
            </w:r>
          </w:p>
        </w:tc>
      </w:tr>
      <w:tr w:rsidR="00C5368B" w:rsidRPr="00F50779" w14:paraId="60AFCD0D" w14:textId="77777777" w:rsidTr="002139C1">
        <w:trPr>
          <w:gridAfter w:val="1"/>
          <w:wAfter w:w="11" w:type="dxa"/>
        </w:trPr>
        <w:tc>
          <w:tcPr>
            <w:tcW w:w="4192" w:type="dxa"/>
            <w:shd w:val="clear" w:color="auto" w:fill="auto"/>
          </w:tcPr>
          <w:p w14:paraId="24372D32" w14:textId="77777777" w:rsidR="00C5368B" w:rsidRPr="00F50779" w:rsidRDefault="00C5368B" w:rsidP="002E62C9">
            <w:pPr>
              <w:snapToGrid w:val="0"/>
              <w:spacing w:after="0" w:line="240" w:lineRule="auto"/>
              <w:ind w:left="102" w:right="-14"/>
              <w:contextualSpacing/>
              <w:rPr>
                <w:rFonts w:ascii="Times New Roman" w:hAnsi="Times New Roman"/>
              </w:rPr>
            </w:pPr>
            <w:r w:rsidRPr="00F50779">
              <w:rPr>
                <w:rFonts w:ascii="Times New Roman" w:hAnsi="Times New Roman"/>
              </w:rPr>
              <w:t xml:space="preserve">1. Prezentarea cerințelor. </w:t>
            </w:r>
            <w:r>
              <w:rPr>
                <w:rFonts w:ascii="Times New Roman" w:hAnsi="Times New Roman"/>
              </w:rPr>
              <w:t>Prezentarea modalității de organizare ale orelor de laborator, respectiv structura disciplinei pe semestrul vizat.</w:t>
            </w:r>
          </w:p>
        </w:tc>
        <w:tc>
          <w:tcPr>
            <w:tcW w:w="3689" w:type="dxa"/>
            <w:shd w:val="clear" w:color="auto" w:fill="auto"/>
          </w:tcPr>
          <w:p w14:paraId="73CD9760"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sidRPr="00F50779">
              <w:rPr>
                <w:rFonts w:ascii="Times New Roman" w:hAnsi="Times New Roman"/>
              </w:rPr>
              <w:t>Prezentare frontală</w:t>
            </w:r>
          </w:p>
        </w:tc>
        <w:tc>
          <w:tcPr>
            <w:tcW w:w="2564" w:type="dxa"/>
            <w:shd w:val="clear" w:color="auto" w:fill="auto"/>
          </w:tcPr>
          <w:p w14:paraId="31353144" w14:textId="5758312C"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6E866C84" w14:textId="77777777" w:rsidTr="002139C1">
        <w:trPr>
          <w:gridAfter w:val="1"/>
          <w:wAfter w:w="11" w:type="dxa"/>
        </w:trPr>
        <w:tc>
          <w:tcPr>
            <w:tcW w:w="4192" w:type="dxa"/>
            <w:shd w:val="clear" w:color="auto" w:fill="auto"/>
          </w:tcPr>
          <w:p w14:paraId="535A5346" w14:textId="77777777" w:rsidR="00C5368B" w:rsidRPr="00F50779" w:rsidRDefault="00C5368B" w:rsidP="002E62C9">
            <w:pPr>
              <w:snapToGrid w:val="0"/>
              <w:spacing w:after="0" w:line="240" w:lineRule="auto"/>
              <w:ind w:left="102" w:right="-14"/>
              <w:contextualSpacing/>
              <w:rPr>
                <w:rFonts w:ascii="Times New Roman" w:hAnsi="Times New Roman"/>
              </w:rPr>
            </w:pPr>
            <w:r>
              <w:rPr>
                <w:rFonts w:ascii="Times New Roman" w:hAnsi="Times New Roman"/>
              </w:rPr>
              <w:t>2. Introducere în interpretarea simultană. Principii și practici.</w:t>
            </w:r>
          </w:p>
        </w:tc>
        <w:tc>
          <w:tcPr>
            <w:tcW w:w="3689" w:type="dxa"/>
            <w:shd w:val="clear" w:color="auto" w:fill="auto"/>
          </w:tcPr>
          <w:p w14:paraId="4B397F51"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77D62CED" w14:textId="4337C5C4"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7D96A963" w14:textId="77777777" w:rsidTr="002139C1">
        <w:trPr>
          <w:gridAfter w:val="1"/>
          <w:wAfter w:w="11" w:type="dxa"/>
        </w:trPr>
        <w:tc>
          <w:tcPr>
            <w:tcW w:w="4192" w:type="dxa"/>
            <w:shd w:val="clear" w:color="auto" w:fill="auto"/>
          </w:tcPr>
          <w:p w14:paraId="35FDFDDD" w14:textId="77777777" w:rsidR="00C5368B" w:rsidRDefault="00C5368B" w:rsidP="002E62C9">
            <w:pPr>
              <w:snapToGrid w:val="0"/>
              <w:spacing w:after="0" w:line="240" w:lineRule="auto"/>
              <w:ind w:left="102" w:right="-14"/>
              <w:contextualSpacing/>
              <w:rPr>
                <w:rFonts w:ascii="Times New Roman" w:hAnsi="Times New Roman"/>
              </w:rPr>
            </w:pPr>
            <w:r>
              <w:rPr>
                <w:rFonts w:ascii="Times New Roman" w:hAnsi="Times New Roman"/>
              </w:rPr>
              <w:t xml:space="preserve">3. Exerciții de interpretare simultană română&gt;maghiară (Text 1: Domeniu: general. Nivel: începător) </w:t>
            </w:r>
          </w:p>
        </w:tc>
        <w:tc>
          <w:tcPr>
            <w:tcW w:w="3689" w:type="dxa"/>
            <w:shd w:val="clear" w:color="auto" w:fill="auto"/>
          </w:tcPr>
          <w:p w14:paraId="6C00CF24" w14:textId="77777777" w:rsidR="00C5368B"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76177955" w14:textId="4DAAC745"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7FD34821" w14:textId="77777777" w:rsidTr="002139C1">
        <w:trPr>
          <w:gridAfter w:val="1"/>
          <w:wAfter w:w="11" w:type="dxa"/>
        </w:trPr>
        <w:tc>
          <w:tcPr>
            <w:tcW w:w="4192" w:type="dxa"/>
            <w:shd w:val="clear" w:color="auto" w:fill="auto"/>
          </w:tcPr>
          <w:p w14:paraId="17ED3061" w14:textId="77777777" w:rsidR="00C5368B" w:rsidRDefault="00C5368B" w:rsidP="002E62C9">
            <w:pPr>
              <w:snapToGrid w:val="0"/>
              <w:spacing w:after="0" w:line="240" w:lineRule="auto"/>
              <w:ind w:left="102" w:right="-14"/>
              <w:contextualSpacing/>
              <w:rPr>
                <w:rFonts w:ascii="Times New Roman" w:hAnsi="Times New Roman"/>
              </w:rPr>
            </w:pPr>
            <w:r>
              <w:rPr>
                <w:rFonts w:ascii="Times New Roman" w:hAnsi="Times New Roman"/>
              </w:rPr>
              <w:t>4. Exerciții de interpretare simultană română&gt;maghiară (Text 2: Domeniu: general. Nivel: intermediar)</w:t>
            </w:r>
          </w:p>
        </w:tc>
        <w:tc>
          <w:tcPr>
            <w:tcW w:w="3689" w:type="dxa"/>
            <w:shd w:val="clear" w:color="auto" w:fill="auto"/>
          </w:tcPr>
          <w:p w14:paraId="0165C4FF" w14:textId="77777777" w:rsidR="00C5368B"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38431040" w14:textId="2BAB7E74"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274E2114" w14:textId="77777777" w:rsidTr="002139C1">
        <w:trPr>
          <w:gridAfter w:val="1"/>
          <w:wAfter w:w="11" w:type="dxa"/>
        </w:trPr>
        <w:tc>
          <w:tcPr>
            <w:tcW w:w="4192" w:type="dxa"/>
            <w:shd w:val="clear" w:color="auto" w:fill="auto"/>
          </w:tcPr>
          <w:p w14:paraId="67832055" w14:textId="77777777" w:rsidR="00C5368B" w:rsidRPr="00C5368B" w:rsidRDefault="00C5368B" w:rsidP="002E62C9">
            <w:pPr>
              <w:snapToGrid w:val="0"/>
              <w:spacing w:after="0" w:line="240" w:lineRule="auto"/>
              <w:ind w:right="-14"/>
              <w:contextualSpacing/>
              <w:rPr>
                <w:rFonts w:ascii="Times New Roman" w:hAnsi="Times New Roman"/>
              </w:rPr>
            </w:pPr>
            <w:r>
              <w:rPr>
                <w:rFonts w:ascii="Times New Roman" w:hAnsi="Times New Roman"/>
              </w:rPr>
              <w:t xml:space="preserve">5. </w:t>
            </w:r>
            <w:r w:rsidRPr="00C5368B">
              <w:rPr>
                <w:rFonts w:ascii="Times New Roman" w:hAnsi="Times New Roman"/>
              </w:rPr>
              <w:t>Exerciții de interpretare simultană</w:t>
            </w:r>
            <w:r>
              <w:rPr>
                <w:rFonts w:ascii="Times New Roman" w:hAnsi="Times New Roman"/>
              </w:rPr>
              <w:t xml:space="preserve"> română&gt;maghiară</w:t>
            </w:r>
            <w:r w:rsidRPr="00C5368B">
              <w:rPr>
                <w:rFonts w:ascii="Times New Roman" w:hAnsi="Times New Roman"/>
              </w:rPr>
              <w:t xml:space="preserve"> (</w:t>
            </w:r>
            <w:r>
              <w:rPr>
                <w:rFonts w:ascii="Times New Roman" w:hAnsi="Times New Roman"/>
              </w:rPr>
              <w:t>Text 3</w:t>
            </w:r>
            <w:r w:rsidRPr="00C5368B">
              <w:rPr>
                <w:rFonts w:ascii="Times New Roman" w:hAnsi="Times New Roman"/>
              </w:rPr>
              <w:t>: Dome</w:t>
            </w:r>
            <w:r>
              <w:rPr>
                <w:rFonts w:ascii="Times New Roman" w:hAnsi="Times New Roman"/>
              </w:rPr>
              <w:t>niu: general. Nivel: avansat</w:t>
            </w:r>
            <w:r w:rsidRPr="00C5368B">
              <w:rPr>
                <w:rFonts w:ascii="Times New Roman" w:hAnsi="Times New Roman"/>
              </w:rPr>
              <w:t>)</w:t>
            </w:r>
          </w:p>
        </w:tc>
        <w:tc>
          <w:tcPr>
            <w:tcW w:w="3689" w:type="dxa"/>
            <w:shd w:val="clear" w:color="auto" w:fill="auto"/>
          </w:tcPr>
          <w:p w14:paraId="2C7C50F2" w14:textId="77777777" w:rsidR="00C5368B"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383A1541" w14:textId="6D1F008E"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44637638" w14:textId="77777777" w:rsidTr="002139C1">
        <w:trPr>
          <w:gridAfter w:val="1"/>
          <w:wAfter w:w="11" w:type="dxa"/>
        </w:trPr>
        <w:tc>
          <w:tcPr>
            <w:tcW w:w="4192" w:type="dxa"/>
            <w:shd w:val="clear" w:color="auto" w:fill="auto"/>
          </w:tcPr>
          <w:p w14:paraId="7B57B429"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t xml:space="preserve">6. </w:t>
            </w:r>
            <w:r w:rsidRPr="00C5368B">
              <w:rPr>
                <w:rFonts w:ascii="Times New Roman" w:hAnsi="Times New Roman"/>
              </w:rPr>
              <w:t>Exerciții de interpretare simultană</w:t>
            </w:r>
            <w:r>
              <w:rPr>
                <w:rFonts w:ascii="Times New Roman" w:hAnsi="Times New Roman"/>
              </w:rPr>
              <w:t xml:space="preserve"> română&gt;maghiară</w:t>
            </w:r>
            <w:r w:rsidRPr="00C5368B">
              <w:rPr>
                <w:rFonts w:ascii="Times New Roman" w:hAnsi="Times New Roman"/>
              </w:rPr>
              <w:t xml:space="preserve"> (</w:t>
            </w:r>
            <w:r>
              <w:rPr>
                <w:rFonts w:ascii="Times New Roman" w:hAnsi="Times New Roman"/>
              </w:rPr>
              <w:t>Text 4</w:t>
            </w:r>
            <w:r w:rsidRPr="00C5368B">
              <w:rPr>
                <w:rFonts w:ascii="Times New Roman" w:hAnsi="Times New Roman"/>
              </w:rPr>
              <w:t>: Dome</w:t>
            </w:r>
            <w:r>
              <w:rPr>
                <w:rFonts w:ascii="Times New Roman" w:hAnsi="Times New Roman"/>
              </w:rPr>
              <w:t>niu: educație, sănătate. Nivel: începător</w:t>
            </w:r>
            <w:r w:rsidRPr="00C5368B">
              <w:rPr>
                <w:rFonts w:ascii="Times New Roman" w:hAnsi="Times New Roman"/>
              </w:rPr>
              <w:t>)</w:t>
            </w:r>
            <w:r>
              <w:rPr>
                <w:rFonts w:ascii="Times New Roman" w:hAnsi="Times New Roman"/>
              </w:rPr>
              <w:t xml:space="preserve"> (română&gt;maghiară)</w:t>
            </w:r>
          </w:p>
        </w:tc>
        <w:tc>
          <w:tcPr>
            <w:tcW w:w="3689" w:type="dxa"/>
            <w:shd w:val="clear" w:color="auto" w:fill="auto"/>
          </w:tcPr>
          <w:p w14:paraId="6EA77610"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296936AE" w14:textId="59652E50"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70012EBA" w14:textId="77777777" w:rsidTr="002139C1">
        <w:trPr>
          <w:gridAfter w:val="1"/>
          <w:wAfter w:w="11" w:type="dxa"/>
        </w:trPr>
        <w:tc>
          <w:tcPr>
            <w:tcW w:w="4192" w:type="dxa"/>
            <w:shd w:val="clear" w:color="auto" w:fill="auto"/>
          </w:tcPr>
          <w:p w14:paraId="36BB2759"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t xml:space="preserve">7. </w:t>
            </w:r>
            <w:r w:rsidRPr="00C5368B">
              <w:rPr>
                <w:rFonts w:ascii="Times New Roman" w:hAnsi="Times New Roman"/>
              </w:rPr>
              <w:t>Exerciții de interpretare simultană</w:t>
            </w:r>
            <w:r>
              <w:rPr>
                <w:rFonts w:ascii="Times New Roman" w:hAnsi="Times New Roman"/>
              </w:rPr>
              <w:t xml:space="preserve"> română&gt;maghiară</w:t>
            </w:r>
            <w:r w:rsidRPr="00C5368B">
              <w:rPr>
                <w:rFonts w:ascii="Times New Roman" w:hAnsi="Times New Roman"/>
              </w:rPr>
              <w:t xml:space="preserve"> (</w:t>
            </w:r>
            <w:r>
              <w:rPr>
                <w:rFonts w:ascii="Times New Roman" w:hAnsi="Times New Roman"/>
              </w:rPr>
              <w:t>Text 5</w:t>
            </w:r>
            <w:r w:rsidRPr="00C5368B">
              <w:rPr>
                <w:rFonts w:ascii="Times New Roman" w:hAnsi="Times New Roman"/>
              </w:rPr>
              <w:t>: Dome</w:t>
            </w:r>
            <w:r>
              <w:rPr>
                <w:rFonts w:ascii="Times New Roman" w:hAnsi="Times New Roman"/>
              </w:rPr>
              <w:t>niu: istorie, societate. Nivel: intermediar</w:t>
            </w:r>
            <w:r w:rsidRPr="00C5368B">
              <w:rPr>
                <w:rFonts w:ascii="Times New Roman" w:hAnsi="Times New Roman"/>
              </w:rPr>
              <w:t>)</w:t>
            </w:r>
          </w:p>
        </w:tc>
        <w:tc>
          <w:tcPr>
            <w:tcW w:w="3689" w:type="dxa"/>
            <w:shd w:val="clear" w:color="auto" w:fill="auto"/>
          </w:tcPr>
          <w:p w14:paraId="44E1557A"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1399027D" w14:textId="19AE8E1A"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639E83AC" w14:textId="77777777" w:rsidTr="002139C1">
        <w:trPr>
          <w:gridAfter w:val="1"/>
          <w:wAfter w:w="11" w:type="dxa"/>
        </w:trPr>
        <w:tc>
          <w:tcPr>
            <w:tcW w:w="4192" w:type="dxa"/>
            <w:shd w:val="clear" w:color="auto" w:fill="auto"/>
          </w:tcPr>
          <w:p w14:paraId="786A940C"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lastRenderedPageBreak/>
              <w:t xml:space="preserve">8. </w:t>
            </w:r>
            <w:r w:rsidRPr="00C5368B">
              <w:rPr>
                <w:rFonts w:ascii="Times New Roman" w:hAnsi="Times New Roman"/>
              </w:rPr>
              <w:t xml:space="preserve">Exerciții de interpretare simultană </w:t>
            </w:r>
            <w:r>
              <w:rPr>
                <w:rFonts w:ascii="Times New Roman" w:hAnsi="Times New Roman"/>
              </w:rPr>
              <w:t xml:space="preserve">română&gt;maghiară </w:t>
            </w:r>
            <w:r w:rsidRPr="00C5368B">
              <w:rPr>
                <w:rFonts w:ascii="Times New Roman" w:hAnsi="Times New Roman"/>
              </w:rPr>
              <w:t>(</w:t>
            </w:r>
            <w:r>
              <w:rPr>
                <w:rFonts w:ascii="Times New Roman" w:hAnsi="Times New Roman"/>
              </w:rPr>
              <w:t>Text 7</w:t>
            </w:r>
            <w:r w:rsidRPr="00C5368B">
              <w:rPr>
                <w:rFonts w:ascii="Times New Roman" w:hAnsi="Times New Roman"/>
              </w:rPr>
              <w:t>: Dome</w:t>
            </w:r>
            <w:r>
              <w:rPr>
                <w:rFonts w:ascii="Times New Roman" w:hAnsi="Times New Roman"/>
              </w:rPr>
              <w:t>niu: juridic, economic. Nivel: avansat</w:t>
            </w:r>
            <w:r w:rsidRPr="00C5368B">
              <w:rPr>
                <w:rFonts w:ascii="Times New Roman" w:hAnsi="Times New Roman"/>
              </w:rPr>
              <w:t>)</w:t>
            </w:r>
          </w:p>
        </w:tc>
        <w:tc>
          <w:tcPr>
            <w:tcW w:w="3689" w:type="dxa"/>
            <w:shd w:val="clear" w:color="auto" w:fill="auto"/>
          </w:tcPr>
          <w:p w14:paraId="2BBE8194"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467DCFED" w14:textId="588E4985"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41E44A53" w14:textId="77777777" w:rsidTr="002139C1">
        <w:trPr>
          <w:gridAfter w:val="1"/>
          <w:wAfter w:w="11" w:type="dxa"/>
        </w:trPr>
        <w:tc>
          <w:tcPr>
            <w:tcW w:w="4192" w:type="dxa"/>
            <w:shd w:val="clear" w:color="auto" w:fill="auto"/>
          </w:tcPr>
          <w:p w14:paraId="532E4FC0"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t xml:space="preserve">9. </w:t>
            </w:r>
            <w:r w:rsidRPr="00C5368B">
              <w:rPr>
                <w:rFonts w:ascii="Times New Roman" w:hAnsi="Times New Roman"/>
              </w:rPr>
              <w:t>Exerciții de interpretare simultană</w:t>
            </w:r>
            <w:r>
              <w:rPr>
                <w:rFonts w:ascii="Times New Roman" w:hAnsi="Times New Roman"/>
              </w:rPr>
              <w:t xml:space="preserve"> română&gt;maghiară</w:t>
            </w:r>
            <w:r w:rsidRPr="00C5368B">
              <w:rPr>
                <w:rFonts w:ascii="Times New Roman" w:hAnsi="Times New Roman"/>
              </w:rPr>
              <w:t xml:space="preserve"> (</w:t>
            </w:r>
            <w:r>
              <w:rPr>
                <w:rFonts w:ascii="Times New Roman" w:hAnsi="Times New Roman"/>
              </w:rPr>
              <w:t>Text 8</w:t>
            </w:r>
            <w:r w:rsidRPr="00C5368B">
              <w:rPr>
                <w:rFonts w:ascii="Times New Roman" w:hAnsi="Times New Roman"/>
              </w:rPr>
              <w:t>: Dome</w:t>
            </w:r>
            <w:r>
              <w:rPr>
                <w:rFonts w:ascii="Times New Roman" w:hAnsi="Times New Roman"/>
              </w:rPr>
              <w:t>niu: juridic, politic. Nivel: avansat</w:t>
            </w:r>
          </w:p>
        </w:tc>
        <w:tc>
          <w:tcPr>
            <w:tcW w:w="3689" w:type="dxa"/>
            <w:shd w:val="clear" w:color="auto" w:fill="auto"/>
          </w:tcPr>
          <w:p w14:paraId="32B652AA"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178E1C67" w14:textId="65A7577E"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7A438925" w14:textId="77777777" w:rsidTr="002139C1">
        <w:trPr>
          <w:gridAfter w:val="1"/>
          <w:wAfter w:w="11" w:type="dxa"/>
        </w:trPr>
        <w:tc>
          <w:tcPr>
            <w:tcW w:w="4192" w:type="dxa"/>
            <w:shd w:val="clear" w:color="auto" w:fill="auto"/>
          </w:tcPr>
          <w:p w14:paraId="6E0420C0"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t>1</w:t>
            </w:r>
            <w:r>
              <w:rPr>
                <w:rFonts w:ascii="Times New Roman" w:hAnsi="Times New Roman"/>
                <w:lang w:val="en-US"/>
              </w:rPr>
              <w:t>0</w:t>
            </w:r>
            <w:r>
              <w:rPr>
                <w:rFonts w:ascii="Times New Roman" w:hAnsi="Times New Roman"/>
              </w:rPr>
              <w:t xml:space="preserve">. </w:t>
            </w:r>
            <w:r w:rsidRPr="00C5368B">
              <w:rPr>
                <w:rFonts w:ascii="Times New Roman" w:hAnsi="Times New Roman"/>
              </w:rPr>
              <w:t>Exerciții de interpretare simultană</w:t>
            </w:r>
            <w:r>
              <w:rPr>
                <w:rFonts w:ascii="Times New Roman" w:hAnsi="Times New Roman"/>
              </w:rPr>
              <w:t xml:space="preserve"> română&gt;maghiară</w:t>
            </w:r>
            <w:r w:rsidRPr="00C5368B">
              <w:rPr>
                <w:rFonts w:ascii="Times New Roman" w:hAnsi="Times New Roman"/>
              </w:rPr>
              <w:t xml:space="preserve"> (</w:t>
            </w:r>
            <w:r>
              <w:rPr>
                <w:rFonts w:ascii="Times New Roman" w:hAnsi="Times New Roman"/>
              </w:rPr>
              <w:t>Text 9</w:t>
            </w:r>
            <w:r w:rsidRPr="00C5368B">
              <w:rPr>
                <w:rFonts w:ascii="Times New Roman" w:hAnsi="Times New Roman"/>
              </w:rPr>
              <w:t>: Dome</w:t>
            </w:r>
            <w:r>
              <w:rPr>
                <w:rFonts w:ascii="Times New Roman" w:hAnsi="Times New Roman"/>
              </w:rPr>
              <w:t>niu: juridic, economic. Nivel: avansat – tip examen)</w:t>
            </w:r>
          </w:p>
        </w:tc>
        <w:tc>
          <w:tcPr>
            <w:tcW w:w="3689" w:type="dxa"/>
            <w:shd w:val="clear" w:color="auto" w:fill="auto"/>
          </w:tcPr>
          <w:p w14:paraId="2F695458"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76D591B3" w14:textId="5FD4775B"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508AE312" w14:textId="77777777" w:rsidTr="002139C1">
        <w:trPr>
          <w:gridAfter w:val="1"/>
          <w:wAfter w:w="11" w:type="dxa"/>
        </w:trPr>
        <w:tc>
          <w:tcPr>
            <w:tcW w:w="4192" w:type="dxa"/>
            <w:shd w:val="clear" w:color="auto" w:fill="auto"/>
          </w:tcPr>
          <w:p w14:paraId="0BF139DE"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t xml:space="preserve">11. </w:t>
            </w:r>
            <w:r w:rsidRPr="00C5368B">
              <w:rPr>
                <w:rFonts w:ascii="Times New Roman" w:hAnsi="Times New Roman"/>
              </w:rPr>
              <w:t>Exerciții de interpretare simultană</w:t>
            </w:r>
            <w:r>
              <w:rPr>
                <w:rFonts w:ascii="Times New Roman" w:hAnsi="Times New Roman"/>
              </w:rPr>
              <w:t xml:space="preserve"> română&gt;maghiară</w:t>
            </w:r>
            <w:r w:rsidRPr="00C5368B">
              <w:rPr>
                <w:rFonts w:ascii="Times New Roman" w:hAnsi="Times New Roman"/>
              </w:rPr>
              <w:t xml:space="preserve"> (</w:t>
            </w:r>
            <w:r>
              <w:rPr>
                <w:rFonts w:ascii="Times New Roman" w:hAnsi="Times New Roman"/>
              </w:rPr>
              <w:t>Text 10</w:t>
            </w:r>
            <w:r w:rsidRPr="00C5368B">
              <w:rPr>
                <w:rFonts w:ascii="Times New Roman" w:hAnsi="Times New Roman"/>
              </w:rPr>
              <w:t>: Dome</w:t>
            </w:r>
            <w:r>
              <w:rPr>
                <w:rFonts w:ascii="Times New Roman" w:hAnsi="Times New Roman"/>
              </w:rPr>
              <w:t>niu: tehnic. Nivel: avansat – tip examen)</w:t>
            </w:r>
          </w:p>
        </w:tc>
        <w:tc>
          <w:tcPr>
            <w:tcW w:w="3689" w:type="dxa"/>
            <w:shd w:val="clear" w:color="auto" w:fill="auto"/>
          </w:tcPr>
          <w:p w14:paraId="4045C301"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4F56D088" w14:textId="74F3BE30"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6498FD57" w14:textId="77777777" w:rsidTr="002139C1">
        <w:trPr>
          <w:gridAfter w:val="1"/>
          <w:wAfter w:w="11" w:type="dxa"/>
        </w:trPr>
        <w:tc>
          <w:tcPr>
            <w:tcW w:w="4192" w:type="dxa"/>
            <w:shd w:val="clear" w:color="auto" w:fill="auto"/>
          </w:tcPr>
          <w:p w14:paraId="7B36186E"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t xml:space="preserve">12. </w:t>
            </w:r>
            <w:r w:rsidRPr="00C5368B">
              <w:rPr>
                <w:rFonts w:ascii="Times New Roman" w:hAnsi="Times New Roman"/>
              </w:rPr>
              <w:t xml:space="preserve">Exerciții de interpretare simultană </w:t>
            </w:r>
            <w:r>
              <w:rPr>
                <w:rFonts w:ascii="Times New Roman" w:hAnsi="Times New Roman"/>
              </w:rPr>
              <w:t xml:space="preserve">română&gt;maghiară </w:t>
            </w:r>
            <w:r w:rsidRPr="00C5368B">
              <w:rPr>
                <w:rFonts w:ascii="Times New Roman" w:hAnsi="Times New Roman"/>
              </w:rPr>
              <w:t>(</w:t>
            </w:r>
            <w:r>
              <w:rPr>
                <w:rFonts w:ascii="Times New Roman" w:hAnsi="Times New Roman"/>
              </w:rPr>
              <w:t>Text 11</w:t>
            </w:r>
            <w:r w:rsidRPr="00C5368B">
              <w:rPr>
                <w:rFonts w:ascii="Times New Roman" w:hAnsi="Times New Roman"/>
              </w:rPr>
              <w:t>: Dome</w:t>
            </w:r>
            <w:r>
              <w:rPr>
                <w:rFonts w:ascii="Times New Roman" w:hAnsi="Times New Roman"/>
              </w:rPr>
              <w:t>niu: juridic. Nivel: avansat – tip examen)</w:t>
            </w:r>
          </w:p>
        </w:tc>
        <w:tc>
          <w:tcPr>
            <w:tcW w:w="3689" w:type="dxa"/>
            <w:shd w:val="clear" w:color="auto" w:fill="auto"/>
          </w:tcPr>
          <w:p w14:paraId="65542D91"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69650C62" w14:textId="45D4395D"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068475AB" w14:textId="77777777" w:rsidTr="002139C1">
        <w:trPr>
          <w:gridAfter w:val="1"/>
          <w:wAfter w:w="11" w:type="dxa"/>
          <w:trHeight w:val="332"/>
        </w:trPr>
        <w:tc>
          <w:tcPr>
            <w:tcW w:w="4192" w:type="dxa"/>
            <w:shd w:val="clear" w:color="auto" w:fill="auto"/>
          </w:tcPr>
          <w:p w14:paraId="5C3BE877" w14:textId="77777777" w:rsidR="00C5368B" w:rsidRDefault="00C5368B" w:rsidP="002E62C9">
            <w:pPr>
              <w:snapToGrid w:val="0"/>
              <w:spacing w:after="0" w:line="240" w:lineRule="auto"/>
              <w:ind w:right="-14"/>
              <w:contextualSpacing/>
              <w:rPr>
                <w:rFonts w:ascii="Times New Roman" w:hAnsi="Times New Roman"/>
              </w:rPr>
            </w:pPr>
            <w:r>
              <w:rPr>
                <w:rFonts w:ascii="Times New Roman" w:hAnsi="Times New Roman"/>
              </w:rPr>
              <w:t xml:space="preserve">13. </w:t>
            </w:r>
            <w:r w:rsidRPr="00C5368B">
              <w:rPr>
                <w:rFonts w:ascii="Times New Roman" w:hAnsi="Times New Roman"/>
              </w:rPr>
              <w:t>Exerciții de interpretare simultană</w:t>
            </w:r>
            <w:r>
              <w:rPr>
                <w:rFonts w:ascii="Times New Roman" w:hAnsi="Times New Roman"/>
              </w:rPr>
              <w:t xml:space="preserve"> română&gt;maghiară</w:t>
            </w:r>
            <w:r w:rsidRPr="00C5368B">
              <w:rPr>
                <w:rFonts w:ascii="Times New Roman" w:hAnsi="Times New Roman"/>
              </w:rPr>
              <w:t xml:space="preserve"> (</w:t>
            </w:r>
            <w:r>
              <w:rPr>
                <w:rFonts w:ascii="Times New Roman" w:hAnsi="Times New Roman"/>
              </w:rPr>
              <w:t>Text 12</w:t>
            </w:r>
            <w:r w:rsidRPr="00C5368B">
              <w:rPr>
                <w:rFonts w:ascii="Times New Roman" w:hAnsi="Times New Roman"/>
              </w:rPr>
              <w:t>: Dome</w:t>
            </w:r>
            <w:r>
              <w:rPr>
                <w:rFonts w:ascii="Times New Roman" w:hAnsi="Times New Roman"/>
              </w:rPr>
              <w:t>niu: politic. Nivel: avansat – tip examen)</w:t>
            </w:r>
          </w:p>
        </w:tc>
        <w:tc>
          <w:tcPr>
            <w:tcW w:w="3689" w:type="dxa"/>
            <w:shd w:val="clear" w:color="auto" w:fill="auto"/>
          </w:tcPr>
          <w:p w14:paraId="015212B9" w14:textId="77777777" w:rsidR="00C5368B"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Activitate interactivă cu evaluare</w:t>
            </w:r>
          </w:p>
        </w:tc>
        <w:tc>
          <w:tcPr>
            <w:tcW w:w="2564" w:type="dxa"/>
            <w:shd w:val="clear" w:color="auto" w:fill="auto"/>
          </w:tcPr>
          <w:p w14:paraId="44A4EF7D" w14:textId="79A97D6C"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Activitate 100 de minute</w:t>
            </w:r>
          </w:p>
        </w:tc>
      </w:tr>
      <w:tr w:rsidR="00C5368B" w:rsidRPr="00F50779" w14:paraId="7B71B105" w14:textId="77777777" w:rsidTr="002139C1">
        <w:trPr>
          <w:gridAfter w:val="1"/>
          <w:wAfter w:w="11" w:type="dxa"/>
        </w:trPr>
        <w:tc>
          <w:tcPr>
            <w:tcW w:w="4192" w:type="dxa"/>
            <w:shd w:val="clear" w:color="auto" w:fill="auto"/>
          </w:tcPr>
          <w:p w14:paraId="22A2C53D" w14:textId="77777777" w:rsidR="00C5368B" w:rsidRPr="00F50779" w:rsidRDefault="00C5368B" w:rsidP="002E62C9">
            <w:pPr>
              <w:snapToGrid w:val="0"/>
              <w:spacing w:after="0" w:line="240" w:lineRule="auto"/>
              <w:ind w:right="-14"/>
              <w:contextualSpacing/>
              <w:rPr>
                <w:rFonts w:ascii="Times New Roman" w:hAnsi="Times New Roman"/>
              </w:rPr>
            </w:pPr>
            <w:r>
              <w:rPr>
                <w:rFonts w:ascii="Times New Roman" w:hAnsi="Times New Roman"/>
              </w:rPr>
              <w:t>14. Colocviu</w:t>
            </w:r>
          </w:p>
        </w:tc>
        <w:tc>
          <w:tcPr>
            <w:tcW w:w="3689" w:type="dxa"/>
            <w:shd w:val="clear" w:color="auto" w:fill="auto"/>
          </w:tcPr>
          <w:p w14:paraId="59757DC4" w14:textId="77777777" w:rsidR="00C5368B" w:rsidRPr="00F50779" w:rsidRDefault="00C5368B" w:rsidP="002E62C9">
            <w:pPr>
              <w:tabs>
                <w:tab w:val="left" w:pos="820"/>
              </w:tabs>
              <w:snapToGrid w:val="0"/>
              <w:spacing w:after="0" w:line="240" w:lineRule="auto"/>
              <w:ind w:left="90" w:right="-14"/>
              <w:contextualSpacing/>
              <w:jc w:val="center"/>
              <w:rPr>
                <w:rFonts w:ascii="Times New Roman" w:hAnsi="Times New Roman"/>
              </w:rPr>
            </w:pPr>
            <w:r>
              <w:rPr>
                <w:rFonts w:ascii="Times New Roman" w:hAnsi="Times New Roman"/>
              </w:rPr>
              <w:t>Colocviu</w:t>
            </w:r>
          </w:p>
        </w:tc>
        <w:tc>
          <w:tcPr>
            <w:tcW w:w="2564" w:type="dxa"/>
            <w:shd w:val="clear" w:color="auto" w:fill="auto"/>
          </w:tcPr>
          <w:p w14:paraId="0B66A26C" w14:textId="763D93DD" w:rsidR="00C5368B" w:rsidRPr="00F50779" w:rsidRDefault="00AC56B3" w:rsidP="002E62C9">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C5368B" w:rsidRPr="00F50779" w14:paraId="426CECA9" w14:textId="77777777" w:rsidTr="002139C1">
        <w:tc>
          <w:tcPr>
            <w:tcW w:w="10456" w:type="dxa"/>
            <w:gridSpan w:val="4"/>
            <w:shd w:val="clear" w:color="auto" w:fill="auto"/>
          </w:tcPr>
          <w:p w14:paraId="53A0F7F7" w14:textId="77777777" w:rsidR="00C5368B" w:rsidRDefault="00C5368B" w:rsidP="002E62C9">
            <w:pPr>
              <w:spacing w:after="0" w:line="240" w:lineRule="auto"/>
              <w:contextualSpacing/>
              <w:rPr>
                <w:rFonts w:ascii="Times New Roman" w:hAnsi="Times New Roman"/>
                <w:sz w:val="24"/>
                <w:szCs w:val="24"/>
              </w:rPr>
            </w:pPr>
            <w:r>
              <w:rPr>
                <w:rFonts w:ascii="Times New Roman" w:hAnsi="Times New Roman"/>
                <w:sz w:val="24"/>
                <w:szCs w:val="24"/>
              </w:rPr>
              <w:t>Bibliografie:</w:t>
            </w:r>
          </w:p>
          <w:p w14:paraId="61558EFA" w14:textId="77777777" w:rsidR="00C5368B" w:rsidRPr="00584B95" w:rsidRDefault="00C5368B" w:rsidP="002E62C9">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rPr>
              <w:t xml:space="preserve">Angelelli, C. V. (2004). </w:t>
            </w:r>
            <w:r w:rsidRPr="00584B95">
              <w:rPr>
                <w:rFonts w:ascii="Times New Roman" w:hAnsi="Times New Roman"/>
                <w:bCs/>
                <w:i/>
                <w:iCs/>
                <w:sz w:val="24"/>
                <w:szCs w:val="24"/>
              </w:rPr>
              <w:t>Revisiting the Interpreter’s Role.</w:t>
            </w:r>
            <w:r w:rsidRPr="00584B95">
              <w:rPr>
                <w:rFonts w:ascii="Times New Roman" w:hAnsi="Times New Roman"/>
                <w:bCs/>
                <w:iCs/>
                <w:sz w:val="24"/>
                <w:szCs w:val="24"/>
              </w:rPr>
              <w:t xml:space="preserve"> John Benjamins.</w:t>
            </w:r>
          </w:p>
          <w:p w14:paraId="2A5AFB44" w14:textId="77777777" w:rsidR="00C5368B" w:rsidRDefault="00C5368B" w:rsidP="002E62C9">
            <w:pPr>
              <w:spacing w:after="0" w:line="240" w:lineRule="auto"/>
              <w:ind w:left="596" w:hanging="596"/>
              <w:contextualSpacing/>
              <w:rPr>
                <w:rFonts w:ascii="Times New Roman" w:hAnsi="Times New Roman"/>
                <w:bCs/>
                <w:iCs/>
                <w:sz w:val="24"/>
                <w:szCs w:val="24"/>
              </w:rPr>
            </w:pPr>
            <w:r w:rsidRPr="00584B95">
              <w:rPr>
                <w:rFonts w:ascii="Times New Roman" w:hAnsi="Times New Roman"/>
                <w:bCs/>
                <w:iCs/>
                <w:sz w:val="24"/>
                <w:szCs w:val="24"/>
              </w:rPr>
              <w:t xml:space="preserve">Blanca Croitor (2012). </w:t>
            </w:r>
            <w:r w:rsidRPr="00584B95">
              <w:rPr>
                <w:rFonts w:ascii="Times New Roman" w:hAnsi="Times New Roman"/>
                <w:bCs/>
                <w:i/>
                <w:iCs/>
                <w:sz w:val="24"/>
                <w:szCs w:val="24"/>
              </w:rPr>
              <w:t>Acordul în limba română</w:t>
            </w:r>
            <w:r w:rsidRPr="00584B95">
              <w:rPr>
                <w:rFonts w:ascii="Times New Roman" w:hAnsi="Times New Roman"/>
                <w:bCs/>
                <w:iCs/>
                <w:sz w:val="24"/>
                <w:szCs w:val="24"/>
              </w:rPr>
              <w:t>. Editura Universităţii din Bucureşti.*</w:t>
            </w:r>
          </w:p>
          <w:p w14:paraId="44C0A311" w14:textId="77777777" w:rsidR="002E62C9" w:rsidRDefault="002E62C9" w:rsidP="002E62C9">
            <w:pPr>
              <w:spacing w:after="0" w:line="240" w:lineRule="auto"/>
              <w:ind w:left="596" w:hanging="596"/>
              <w:contextualSpacing/>
              <w:rPr>
                <w:rFonts w:ascii="Times New Roman" w:hAnsi="Times New Roman"/>
                <w:sz w:val="24"/>
                <w:szCs w:val="24"/>
              </w:rPr>
            </w:pPr>
          </w:p>
          <w:p w14:paraId="7F662F80" w14:textId="7279AEEF" w:rsidR="00C5368B" w:rsidRDefault="00C5368B" w:rsidP="002E62C9">
            <w:pPr>
              <w:spacing w:after="0" w:line="240" w:lineRule="auto"/>
              <w:ind w:left="596" w:hanging="596"/>
              <w:contextualSpacing/>
              <w:rPr>
                <w:rFonts w:ascii="Times New Roman" w:hAnsi="Times New Roman"/>
                <w:sz w:val="24"/>
                <w:szCs w:val="24"/>
              </w:rPr>
            </w:pPr>
            <w:r>
              <w:rPr>
                <w:rFonts w:ascii="Times New Roman" w:hAnsi="Times New Roman"/>
                <w:sz w:val="24"/>
                <w:szCs w:val="24"/>
              </w:rPr>
              <w:t xml:space="preserve">Surse </w:t>
            </w:r>
            <w:r w:rsidR="002E62C9">
              <w:rPr>
                <w:rFonts w:ascii="Times New Roman" w:hAnsi="Times New Roman"/>
                <w:sz w:val="24"/>
                <w:szCs w:val="24"/>
              </w:rPr>
              <w:t>online</w:t>
            </w:r>
            <w:r>
              <w:rPr>
                <w:rFonts w:ascii="Times New Roman" w:hAnsi="Times New Roman"/>
                <w:sz w:val="24"/>
                <w:szCs w:val="24"/>
              </w:rPr>
              <w:t>:</w:t>
            </w:r>
          </w:p>
          <w:p w14:paraId="0E392C80" w14:textId="77777777" w:rsidR="00C5368B" w:rsidRPr="00F50779" w:rsidRDefault="00C5368B" w:rsidP="002E62C9">
            <w:pPr>
              <w:tabs>
                <w:tab w:val="left" w:pos="10377"/>
              </w:tabs>
              <w:spacing w:after="0" w:line="240" w:lineRule="auto"/>
              <w:ind w:left="596" w:hanging="596"/>
              <w:contextualSpacing/>
              <w:rPr>
                <w:rFonts w:ascii="Times New Roman" w:hAnsi="Times New Roman"/>
                <w:sz w:val="24"/>
                <w:szCs w:val="24"/>
              </w:rPr>
            </w:pPr>
            <w:r w:rsidRPr="00415AE9">
              <w:rPr>
                <w:rFonts w:ascii="Times New Roman" w:hAnsi="Times New Roman"/>
                <w:sz w:val="24"/>
                <w:szCs w:val="24"/>
              </w:rPr>
              <w:t>https://www.academia.edu/1249760/Rolul_traducerii_la_prima_vedere_%C3%AEn_formarea_interpre%C8%9Bilor_de_conferin%C8%9B%C4%83</w:t>
            </w:r>
          </w:p>
        </w:tc>
      </w:tr>
    </w:tbl>
    <w:p w14:paraId="67BFF824" w14:textId="77777777" w:rsidR="00C5368B" w:rsidRPr="00F50779" w:rsidRDefault="00C5368B" w:rsidP="002E62C9">
      <w:pPr>
        <w:spacing w:after="0" w:line="240" w:lineRule="auto"/>
        <w:contextualSpacing/>
        <w:rPr>
          <w:rFonts w:ascii="Times New Roman" w:hAnsi="Times New Roman"/>
          <w:b/>
          <w:sz w:val="24"/>
          <w:szCs w:val="24"/>
        </w:rPr>
      </w:pPr>
    </w:p>
    <w:p w14:paraId="4A9F7ABC" w14:textId="77777777"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9. 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C5368B" w:rsidRPr="00F50779" w14:paraId="1760471D" w14:textId="77777777" w:rsidTr="001E5811">
        <w:tc>
          <w:tcPr>
            <w:tcW w:w="10682" w:type="dxa"/>
          </w:tcPr>
          <w:p w14:paraId="67EA021F" w14:textId="19559332" w:rsidR="00C5368B" w:rsidRPr="004266A2" w:rsidRDefault="004266A2" w:rsidP="002E62C9">
            <w:pPr>
              <w:suppressAutoHyphens/>
              <w:snapToGrid w:val="0"/>
              <w:spacing w:after="0" w:line="240" w:lineRule="auto"/>
              <w:contextualSpacing/>
              <w:jc w:val="both"/>
              <w:rPr>
                <w:rFonts w:ascii="Times New Roman" w:hAnsi="Times New Roman"/>
                <w:sz w:val="24"/>
                <w:szCs w:val="24"/>
              </w:rPr>
            </w:pPr>
            <w:r w:rsidRPr="004266A2">
              <w:rPr>
                <w:rFonts w:ascii="Times New Roman" w:hAnsi="Times New Roman"/>
                <w:sz w:val="24"/>
                <w:szCs w:val="24"/>
              </w:rPr>
              <w:t>Conţinutul disciplinei este în concordanţă cu ceea ce se predă în alte centre universitare din ţară şi din străinătate şi cu misiunea şi obiectivele specializării, fiind astfel conceput, încât să asigure o pregătire sistematică a studenţilor şi, în acelaşi timp, să fie evitate suprapunerile în ceea ce priveşte conţinutul tematic al disciplinelor. În privinţa adaptării la cerinţele pieţei muncii a conţinutului disciplinei au avut loc întâlniri cu reprezentanţii de specialitate.</w:t>
            </w:r>
          </w:p>
        </w:tc>
      </w:tr>
    </w:tbl>
    <w:p w14:paraId="4A8A714C" w14:textId="77777777" w:rsidR="00AC56B3" w:rsidRDefault="00AC56B3" w:rsidP="002E62C9">
      <w:pPr>
        <w:spacing w:after="0" w:line="240" w:lineRule="auto"/>
        <w:contextualSpacing/>
        <w:rPr>
          <w:rFonts w:ascii="Times New Roman" w:hAnsi="Times New Roman"/>
          <w:b/>
          <w:sz w:val="24"/>
          <w:szCs w:val="24"/>
        </w:rPr>
      </w:pPr>
    </w:p>
    <w:p w14:paraId="6499B4ED" w14:textId="77777777"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10. Evaluare</w:t>
      </w:r>
    </w:p>
    <w:p w14:paraId="77BEC994" w14:textId="6E4A2144"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A. Condiții de îndeplinit pentru prezentarea la evaluare</w:t>
      </w:r>
    </w:p>
    <w:p w14:paraId="0F8744DD" w14:textId="77777777" w:rsidR="002E62C9" w:rsidRPr="002E62C9" w:rsidRDefault="002E62C9" w:rsidP="002E62C9">
      <w:pPr>
        <w:pStyle w:val="ListParagraph"/>
        <w:numPr>
          <w:ilvl w:val="0"/>
          <w:numId w:val="5"/>
        </w:numPr>
        <w:snapToGrid w:val="0"/>
        <w:spacing w:after="0" w:line="240" w:lineRule="auto"/>
        <w:ind w:left="426" w:firstLine="0"/>
        <w:jc w:val="both"/>
        <w:rPr>
          <w:rFonts w:ascii="Times New Roman" w:hAnsi="Times New Roman"/>
          <w:sz w:val="24"/>
          <w:szCs w:val="24"/>
        </w:rPr>
      </w:pPr>
      <w:r w:rsidRPr="002E62C9">
        <w:rPr>
          <w:rFonts w:ascii="Times New Roman" w:hAnsi="Times New Roman"/>
          <w:sz w:val="24"/>
          <w:szCs w:val="24"/>
        </w:rPr>
        <w:t>participare activă la activitățile în cadrul orelor;</w:t>
      </w:r>
    </w:p>
    <w:p w14:paraId="536993D9" w14:textId="77777777" w:rsidR="002E62C9" w:rsidRPr="002E62C9" w:rsidRDefault="002E62C9" w:rsidP="002E62C9">
      <w:pPr>
        <w:pStyle w:val="ListParagraph"/>
        <w:numPr>
          <w:ilvl w:val="0"/>
          <w:numId w:val="5"/>
        </w:numPr>
        <w:snapToGrid w:val="0"/>
        <w:spacing w:after="0" w:line="240" w:lineRule="auto"/>
        <w:ind w:left="426" w:firstLine="0"/>
        <w:jc w:val="both"/>
        <w:rPr>
          <w:rFonts w:ascii="Times New Roman" w:hAnsi="Times New Roman"/>
          <w:sz w:val="24"/>
          <w:szCs w:val="24"/>
        </w:rPr>
      </w:pPr>
      <w:r w:rsidRPr="002E62C9">
        <w:rPr>
          <w:rFonts w:ascii="Times New Roman" w:hAnsi="Times New Roman"/>
          <w:sz w:val="24"/>
          <w:szCs w:val="24"/>
        </w:rPr>
        <w:t>se permite un maxim de absențe stabilite în Regulamentul de studii; orele absente pot fi recuperate pe parcursul semestrului sau în săptămâna premergătoare sesiunii de examene;</w:t>
      </w:r>
    </w:p>
    <w:p w14:paraId="1459C334" w14:textId="77777777" w:rsidR="002E62C9" w:rsidRPr="002E62C9" w:rsidRDefault="002E62C9" w:rsidP="002E62C9">
      <w:pPr>
        <w:pStyle w:val="ListParagraph"/>
        <w:numPr>
          <w:ilvl w:val="0"/>
          <w:numId w:val="5"/>
        </w:numPr>
        <w:snapToGrid w:val="0"/>
        <w:spacing w:after="0" w:line="240" w:lineRule="auto"/>
        <w:ind w:left="426" w:firstLine="0"/>
        <w:jc w:val="both"/>
        <w:rPr>
          <w:rFonts w:ascii="Times New Roman" w:hAnsi="Times New Roman"/>
          <w:sz w:val="24"/>
          <w:szCs w:val="24"/>
        </w:rPr>
      </w:pPr>
      <w:r w:rsidRPr="002E62C9">
        <w:rPr>
          <w:rFonts w:ascii="Times New Roman" w:hAnsi="Times New Roman"/>
          <w:sz w:val="24"/>
          <w:szCs w:val="24"/>
        </w:rPr>
        <w:t>dobândirea a cel puțin 50% din punctajul total;</w:t>
      </w:r>
    </w:p>
    <w:p w14:paraId="6D4818AA" w14:textId="77777777" w:rsidR="00C5368B" w:rsidRPr="00F50779" w:rsidRDefault="00C5368B" w:rsidP="002E62C9">
      <w:pPr>
        <w:spacing w:after="0" w:line="240" w:lineRule="auto"/>
        <w:contextualSpacing/>
        <w:rPr>
          <w:rFonts w:ascii="Times New Roman" w:hAnsi="Times New Roman"/>
          <w:b/>
          <w:sz w:val="24"/>
          <w:szCs w:val="24"/>
        </w:rPr>
      </w:pPr>
    </w:p>
    <w:p w14:paraId="01E7332A" w14:textId="77777777" w:rsidR="00C5368B" w:rsidRPr="00F50779" w:rsidRDefault="00C5368B" w:rsidP="002E62C9">
      <w:pPr>
        <w:spacing w:after="0" w:line="240" w:lineRule="auto"/>
        <w:contextualSpacing/>
        <w:rPr>
          <w:rFonts w:ascii="Times New Roman" w:hAnsi="Times New Roman"/>
          <w:b/>
          <w:sz w:val="24"/>
          <w:szCs w:val="24"/>
        </w:rPr>
      </w:pPr>
      <w:r w:rsidRPr="00F50779">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754"/>
        <w:gridCol w:w="2592"/>
        <w:gridCol w:w="2732"/>
        <w:gridCol w:w="2498"/>
      </w:tblGrid>
      <w:tr w:rsidR="00C5368B" w:rsidRPr="00F50779" w14:paraId="1FBFE00E" w14:textId="77777777" w:rsidTr="001E5811">
        <w:tc>
          <w:tcPr>
            <w:tcW w:w="2634" w:type="dxa"/>
            <w:gridSpan w:val="2"/>
          </w:tcPr>
          <w:p w14:paraId="1DA27A0C"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Tip activitate</w:t>
            </w:r>
          </w:p>
        </w:tc>
        <w:tc>
          <w:tcPr>
            <w:tcW w:w="2592" w:type="dxa"/>
            <w:shd w:val="clear" w:color="auto" w:fill="auto"/>
          </w:tcPr>
          <w:p w14:paraId="7D30E324" w14:textId="77777777" w:rsidR="00C5368B" w:rsidRPr="00F50779" w:rsidRDefault="00C5368B" w:rsidP="002E62C9">
            <w:pPr>
              <w:spacing w:after="0" w:line="240" w:lineRule="auto"/>
              <w:ind w:left="46" w:right="-154"/>
              <w:contextualSpacing/>
              <w:rPr>
                <w:rFonts w:ascii="Times New Roman" w:hAnsi="Times New Roman"/>
                <w:sz w:val="24"/>
                <w:szCs w:val="24"/>
              </w:rPr>
            </w:pPr>
            <w:r w:rsidRPr="00F50779">
              <w:rPr>
                <w:rFonts w:ascii="Times New Roman" w:hAnsi="Times New Roman"/>
                <w:sz w:val="24"/>
                <w:szCs w:val="24"/>
              </w:rPr>
              <w:t>10.1. Criterii de evaluare</w:t>
            </w:r>
          </w:p>
        </w:tc>
        <w:tc>
          <w:tcPr>
            <w:tcW w:w="2732" w:type="dxa"/>
          </w:tcPr>
          <w:p w14:paraId="5786E98B"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10.2. Metode de evaluare</w:t>
            </w:r>
          </w:p>
        </w:tc>
        <w:tc>
          <w:tcPr>
            <w:tcW w:w="2498" w:type="dxa"/>
          </w:tcPr>
          <w:p w14:paraId="6DBA50EF"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10.3. Pondere din nota finală</w:t>
            </w:r>
          </w:p>
        </w:tc>
      </w:tr>
      <w:tr w:rsidR="00C84911" w:rsidRPr="00F50779" w14:paraId="27421C67" w14:textId="77777777" w:rsidTr="00C84911">
        <w:tc>
          <w:tcPr>
            <w:tcW w:w="880" w:type="dxa"/>
          </w:tcPr>
          <w:p w14:paraId="18D38CBD" w14:textId="19A1EDCA" w:rsidR="00C84911" w:rsidRPr="00F50779" w:rsidRDefault="00C84911" w:rsidP="002E62C9">
            <w:pPr>
              <w:spacing w:after="0" w:line="240" w:lineRule="auto"/>
              <w:contextualSpacing/>
              <w:rPr>
                <w:rFonts w:ascii="Times New Roman" w:hAnsi="Times New Roman"/>
                <w:sz w:val="24"/>
                <w:szCs w:val="24"/>
              </w:rPr>
            </w:pPr>
            <w:r>
              <w:rPr>
                <w:rFonts w:ascii="Times New Roman" w:hAnsi="Times New Roman"/>
                <w:sz w:val="24"/>
                <w:szCs w:val="24"/>
              </w:rPr>
              <w:t xml:space="preserve">10.4. </w:t>
            </w:r>
          </w:p>
        </w:tc>
        <w:tc>
          <w:tcPr>
            <w:tcW w:w="1754" w:type="dxa"/>
          </w:tcPr>
          <w:p w14:paraId="346B0164" w14:textId="742C2C88" w:rsidR="00C84911" w:rsidRPr="00F50779" w:rsidRDefault="00C84911" w:rsidP="002E62C9">
            <w:pPr>
              <w:spacing w:after="0" w:line="240" w:lineRule="auto"/>
              <w:contextualSpacing/>
              <w:rPr>
                <w:rFonts w:ascii="Times New Roman" w:hAnsi="Times New Roman"/>
                <w:sz w:val="24"/>
                <w:szCs w:val="24"/>
              </w:rPr>
            </w:pPr>
            <w:r>
              <w:rPr>
                <w:rFonts w:ascii="Times New Roman" w:hAnsi="Times New Roman"/>
                <w:sz w:val="24"/>
                <w:szCs w:val="24"/>
              </w:rPr>
              <w:t>Curs</w:t>
            </w:r>
          </w:p>
        </w:tc>
        <w:tc>
          <w:tcPr>
            <w:tcW w:w="2592" w:type="dxa"/>
            <w:shd w:val="clear" w:color="auto" w:fill="auto"/>
          </w:tcPr>
          <w:p w14:paraId="08212AA1" w14:textId="5DB5488D" w:rsidR="00C84911" w:rsidRPr="00F50779" w:rsidRDefault="00C84911" w:rsidP="002E62C9">
            <w:pPr>
              <w:spacing w:after="0" w:line="240" w:lineRule="auto"/>
              <w:ind w:left="46" w:right="-154"/>
              <w:contextualSpacing/>
              <w:jc w:val="center"/>
              <w:rPr>
                <w:rFonts w:ascii="Times New Roman" w:hAnsi="Times New Roman"/>
                <w:sz w:val="24"/>
                <w:szCs w:val="24"/>
              </w:rPr>
            </w:pPr>
            <w:r>
              <w:rPr>
                <w:rFonts w:ascii="Times New Roman" w:hAnsi="Times New Roman"/>
                <w:sz w:val="24"/>
                <w:szCs w:val="24"/>
              </w:rPr>
              <w:t>-</w:t>
            </w:r>
          </w:p>
        </w:tc>
        <w:tc>
          <w:tcPr>
            <w:tcW w:w="2732" w:type="dxa"/>
          </w:tcPr>
          <w:p w14:paraId="7B6D1908" w14:textId="0EAD3FD6" w:rsidR="00C84911" w:rsidRPr="00F50779" w:rsidRDefault="00C84911" w:rsidP="002E62C9">
            <w:pPr>
              <w:spacing w:after="0" w:line="240" w:lineRule="auto"/>
              <w:contextualSpacing/>
              <w:jc w:val="center"/>
              <w:rPr>
                <w:rFonts w:ascii="Times New Roman" w:hAnsi="Times New Roman"/>
                <w:sz w:val="24"/>
                <w:szCs w:val="24"/>
              </w:rPr>
            </w:pPr>
            <w:r>
              <w:rPr>
                <w:rFonts w:ascii="Times New Roman" w:hAnsi="Times New Roman"/>
                <w:sz w:val="24"/>
                <w:szCs w:val="24"/>
              </w:rPr>
              <w:t>-</w:t>
            </w:r>
          </w:p>
        </w:tc>
        <w:tc>
          <w:tcPr>
            <w:tcW w:w="2498" w:type="dxa"/>
          </w:tcPr>
          <w:p w14:paraId="2366511A" w14:textId="2776BCD3" w:rsidR="00C84911" w:rsidRPr="00F50779" w:rsidRDefault="00C84911" w:rsidP="002E62C9">
            <w:pPr>
              <w:spacing w:after="0" w:line="240" w:lineRule="auto"/>
              <w:contextualSpacing/>
              <w:jc w:val="center"/>
              <w:rPr>
                <w:rFonts w:ascii="Times New Roman" w:hAnsi="Times New Roman"/>
                <w:sz w:val="24"/>
                <w:szCs w:val="24"/>
              </w:rPr>
            </w:pPr>
            <w:r>
              <w:rPr>
                <w:rFonts w:ascii="Times New Roman" w:hAnsi="Times New Roman"/>
                <w:sz w:val="24"/>
                <w:szCs w:val="24"/>
              </w:rPr>
              <w:t>-</w:t>
            </w:r>
          </w:p>
        </w:tc>
      </w:tr>
      <w:tr w:rsidR="00C5368B" w:rsidRPr="00F50779" w14:paraId="5A7D9957" w14:textId="77777777" w:rsidTr="00C84911">
        <w:trPr>
          <w:trHeight w:val="245"/>
        </w:trPr>
        <w:tc>
          <w:tcPr>
            <w:tcW w:w="880" w:type="dxa"/>
            <w:vMerge w:val="restart"/>
          </w:tcPr>
          <w:p w14:paraId="3C528706" w14:textId="1136BA74" w:rsidR="00C5368B" w:rsidRPr="00F50779" w:rsidRDefault="00C84911" w:rsidP="002E62C9">
            <w:pPr>
              <w:spacing w:after="0" w:line="240" w:lineRule="auto"/>
              <w:ind w:right="-150"/>
              <w:contextualSpacing/>
              <w:rPr>
                <w:rFonts w:ascii="Times New Roman" w:hAnsi="Times New Roman"/>
                <w:sz w:val="24"/>
                <w:szCs w:val="24"/>
              </w:rPr>
            </w:pPr>
            <w:r>
              <w:rPr>
                <w:rFonts w:ascii="Times New Roman" w:hAnsi="Times New Roman"/>
                <w:sz w:val="24"/>
                <w:szCs w:val="24"/>
              </w:rPr>
              <w:t>10.5.</w:t>
            </w:r>
          </w:p>
        </w:tc>
        <w:tc>
          <w:tcPr>
            <w:tcW w:w="1754" w:type="dxa"/>
            <w:vMerge w:val="restart"/>
            <w:vAlign w:val="center"/>
          </w:tcPr>
          <w:p w14:paraId="4512B570" w14:textId="77777777" w:rsidR="00C5368B" w:rsidRPr="00F50779" w:rsidRDefault="00C5368B" w:rsidP="002E62C9">
            <w:pPr>
              <w:spacing w:after="0" w:line="240" w:lineRule="auto"/>
              <w:ind w:right="-150"/>
              <w:contextualSpacing/>
              <w:rPr>
                <w:rFonts w:ascii="Times New Roman" w:hAnsi="Times New Roman"/>
                <w:sz w:val="24"/>
                <w:szCs w:val="24"/>
              </w:rPr>
            </w:pPr>
            <w:r w:rsidRPr="00F50779">
              <w:rPr>
                <w:rFonts w:ascii="Times New Roman" w:hAnsi="Times New Roman"/>
                <w:sz w:val="24"/>
                <w:szCs w:val="24"/>
              </w:rPr>
              <w:t>Laborator</w:t>
            </w:r>
          </w:p>
        </w:tc>
        <w:tc>
          <w:tcPr>
            <w:tcW w:w="2592" w:type="dxa"/>
            <w:shd w:val="clear" w:color="auto" w:fill="auto"/>
          </w:tcPr>
          <w:p w14:paraId="79C775BB" w14:textId="77777777" w:rsidR="00C5368B" w:rsidRPr="00962DD6" w:rsidRDefault="00C5368B" w:rsidP="002E62C9">
            <w:pPr>
              <w:spacing w:after="0" w:line="240" w:lineRule="auto"/>
              <w:contextualSpacing/>
              <w:rPr>
                <w:rFonts w:ascii="Times New Roman" w:hAnsi="Times New Roman"/>
                <w:sz w:val="24"/>
                <w:szCs w:val="24"/>
              </w:rPr>
            </w:pPr>
            <w:r>
              <w:rPr>
                <w:rFonts w:ascii="Times New Roman" w:hAnsi="Times New Roman"/>
                <w:sz w:val="24"/>
                <w:szCs w:val="24"/>
              </w:rPr>
              <w:t>Colocviu</w:t>
            </w:r>
          </w:p>
        </w:tc>
        <w:tc>
          <w:tcPr>
            <w:tcW w:w="2732" w:type="dxa"/>
          </w:tcPr>
          <w:p w14:paraId="73FC8449" w14:textId="77777777" w:rsidR="00C5368B" w:rsidRDefault="00C5368B" w:rsidP="002E62C9">
            <w:pPr>
              <w:spacing w:after="0" w:line="240" w:lineRule="auto"/>
              <w:contextualSpacing/>
              <w:rPr>
                <w:rFonts w:ascii="Times New Roman" w:hAnsi="Times New Roman"/>
                <w:sz w:val="24"/>
                <w:szCs w:val="24"/>
              </w:rPr>
            </w:pPr>
            <w:r>
              <w:rPr>
                <w:rFonts w:ascii="Times New Roman" w:hAnsi="Times New Roman"/>
                <w:sz w:val="24"/>
                <w:szCs w:val="24"/>
              </w:rPr>
              <w:t>interpretare consecutivă,</w:t>
            </w:r>
          </w:p>
          <w:p w14:paraId="396BE060" w14:textId="77777777" w:rsidR="00C5368B" w:rsidRPr="00F50779" w:rsidRDefault="00C5368B" w:rsidP="002E62C9">
            <w:pPr>
              <w:spacing w:after="0" w:line="240" w:lineRule="auto"/>
              <w:contextualSpacing/>
              <w:rPr>
                <w:rFonts w:ascii="Times New Roman" w:hAnsi="Times New Roman"/>
                <w:sz w:val="24"/>
                <w:szCs w:val="24"/>
              </w:rPr>
            </w:pPr>
            <w:r>
              <w:rPr>
                <w:rFonts w:ascii="Times New Roman" w:hAnsi="Times New Roman"/>
                <w:sz w:val="24"/>
                <w:szCs w:val="24"/>
              </w:rPr>
              <w:t>sight translation</w:t>
            </w:r>
          </w:p>
        </w:tc>
        <w:tc>
          <w:tcPr>
            <w:tcW w:w="2498" w:type="dxa"/>
          </w:tcPr>
          <w:p w14:paraId="7A8BA674" w14:textId="77777777" w:rsidR="00C5368B" w:rsidRPr="00F50779" w:rsidRDefault="00C5368B" w:rsidP="002E62C9">
            <w:pPr>
              <w:spacing w:after="0" w:line="240" w:lineRule="auto"/>
              <w:contextualSpacing/>
              <w:jc w:val="center"/>
              <w:rPr>
                <w:rFonts w:ascii="Times New Roman" w:hAnsi="Times New Roman"/>
                <w:sz w:val="24"/>
                <w:szCs w:val="24"/>
              </w:rPr>
            </w:pPr>
            <w:r>
              <w:rPr>
                <w:rFonts w:ascii="Times New Roman" w:hAnsi="Times New Roman"/>
                <w:sz w:val="24"/>
                <w:szCs w:val="24"/>
              </w:rPr>
              <w:t>75%</w:t>
            </w:r>
          </w:p>
        </w:tc>
      </w:tr>
      <w:tr w:rsidR="00C5368B" w:rsidRPr="00F50779" w14:paraId="231157D6" w14:textId="77777777" w:rsidTr="00C84911">
        <w:trPr>
          <w:trHeight w:val="562"/>
        </w:trPr>
        <w:tc>
          <w:tcPr>
            <w:tcW w:w="880" w:type="dxa"/>
            <w:vMerge/>
          </w:tcPr>
          <w:p w14:paraId="1F707959" w14:textId="77777777" w:rsidR="00C5368B" w:rsidRPr="00F50779" w:rsidRDefault="00C5368B" w:rsidP="002E62C9">
            <w:pPr>
              <w:spacing w:after="0" w:line="240" w:lineRule="auto"/>
              <w:ind w:right="-150"/>
              <w:contextualSpacing/>
              <w:rPr>
                <w:rFonts w:ascii="Times New Roman" w:hAnsi="Times New Roman"/>
                <w:sz w:val="24"/>
                <w:szCs w:val="24"/>
              </w:rPr>
            </w:pPr>
          </w:p>
        </w:tc>
        <w:tc>
          <w:tcPr>
            <w:tcW w:w="1754" w:type="dxa"/>
            <w:vMerge/>
          </w:tcPr>
          <w:p w14:paraId="38EBFD89" w14:textId="77777777" w:rsidR="00C5368B" w:rsidRPr="00F50779" w:rsidRDefault="00C5368B" w:rsidP="002E62C9">
            <w:pPr>
              <w:spacing w:after="0" w:line="240" w:lineRule="auto"/>
              <w:ind w:right="-150"/>
              <w:contextualSpacing/>
              <w:rPr>
                <w:rFonts w:ascii="Times New Roman" w:hAnsi="Times New Roman"/>
                <w:sz w:val="24"/>
                <w:szCs w:val="24"/>
              </w:rPr>
            </w:pPr>
          </w:p>
        </w:tc>
        <w:tc>
          <w:tcPr>
            <w:tcW w:w="2592" w:type="dxa"/>
            <w:shd w:val="clear" w:color="auto" w:fill="auto"/>
          </w:tcPr>
          <w:p w14:paraId="506A3F12" w14:textId="77777777" w:rsidR="00C5368B" w:rsidRDefault="00C5368B" w:rsidP="002E62C9">
            <w:pPr>
              <w:spacing w:after="0" w:line="240" w:lineRule="auto"/>
              <w:contextualSpacing/>
              <w:rPr>
                <w:rFonts w:ascii="Times New Roman" w:hAnsi="Times New Roman"/>
                <w:sz w:val="24"/>
                <w:szCs w:val="24"/>
              </w:rPr>
            </w:pPr>
            <w:r>
              <w:rPr>
                <w:rFonts w:ascii="Times New Roman" w:hAnsi="Times New Roman"/>
                <w:sz w:val="24"/>
                <w:szCs w:val="24"/>
              </w:rPr>
              <w:t>Portofoliu</w:t>
            </w:r>
          </w:p>
        </w:tc>
        <w:tc>
          <w:tcPr>
            <w:tcW w:w="2732" w:type="dxa"/>
          </w:tcPr>
          <w:p w14:paraId="17026843" w14:textId="77777777" w:rsidR="00C5368B" w:rsidRDefault="00C5368B" w:rsidP="002E62C9">
            <w:pPr>
              <w:spacing w:after="0" w:line="240" w:lineRule="auto"/>
              <w:contextualSpacing/>
              <w:rPr>
                <w:rFonts w:ascii="Times New Roman" w:hAnsi="Times New Roman"/>
                <w:sz w:val="24"/>
                <w:szCs w:val="24"/>
              </w:rPr>
            </w:pPr>
            <w:r>
              <w:rPr>
                <w:rFonts w:ascii="Times New Roman" w:hAnsi="Times New Roman"/>
                <w:sz w:val="24"/>
                <w:szCs w:val="24"/>
              </w:rPr>
              <w:t>Jurnal de interpret</w:t>
            </w:r>
          </w:p>
          <w:p w14:paraId="52669A32" w14:textId="77777777" w:rsidR="00C5368B" w:rsidRDefault="00C5368B" w:rsidP="002E62C9">
            <w:pPr>
              <w:spacing w:after="0" w:line="240" w:lineRule="auto"/>
              <w:contextualSpacing/>
              <w:rPr>
                <w:rFonts w:ascii="Times New Roman" w:hAnsi="Times New Roman"/>
                <w:sz w:val="24"/>
                <w:szCs w:val="24"/>
              </w:rPr>
            </w:pPr>
            <w:r>
              <w:rPr>
                <w:rFonts w:ascii="Times New Roman" w:hAnsi="Times New Roman"/>
                <w:sz w:val="24"/>
                <w:szCs w:val="24"/>
              </w:rPr>
              <w:t>1 proiect predat/semestru</w:t>
            </w:r>
          </w:p>
        </w:tc>
        <w:tc>
          <w:tcPr>
            <w:tcW w:w="2498" w:type="dxa"/>
          </w:tcPr>
          <w:p w14:paraId="4536516C" w14:textId="77777777" w:rsidR="00C5368B" w:rsidRDefault="00C5368B" w:rsidP="002E62C9">
            <w:pPr>
              <w:spacing w:after="0" w:line="240" w:lineRule="auto"/>
              <w:contextualSpacing/>
              <w:jc w:val="center"/>
              <w:rPr>
                <w:rFonts w:ascii="Times New Roman" w:hAnsi="Times New Roman"/>
                <w:sz w:val="24"/>
                <w:szCs w:val="24"/>
              </w:rPr>
            </w:pPr>
            <w:r>
              <w:rPr>
                <w:rFonts w:ascii="Times New Roman" w:hAnsi="Times New Roman"/>
                <w:sz w:val="24"/>
                <w:szCs w:val="24"/>
              </w:rPr>
              <w:t>25%</w:t>
            </w:r>
          </w:p>
          <w:p w14:paraId="4FDE6D3B" w14:textId="77777777" w:rsidR="00C5368B" w:rsidRDefault="00C5368B" w:rsidP="002E62C9">
            <w:pPr>
              <w:spacing w:after="0" w:line="240" w:lineRule="auto"/>
              <w:contextualSpacing/>
              <w:jc w:val="center"/>
              <w:rPr>
                <w:rFonts w:ascii="Times New Roman" w:hAnsi="Times New Roman"/>
                <w:sz w:val="24"/>
                <w:szCs w:val="24"/>
              </w:rPr>
            </w:pPr>
          </w:p>
        </w:tc>
      </w:tr>
      <w:tr w:rsidR="00C5368B" w:rsidRPr="00F50779" w14:paraId="61D22160" w14:textId="77777777" w:rsidTr="001E5811">
        <w:tc>
          <w:tcPr>
            <w:tcW w:w="10456" w:type="dxa"/>
            <w:gridSpan w:val="5"/>
          </w:tcPr>
          <w:p w14:paraId="5C3113D1" w14:textId="77777777" w:rsidR="00C5368B" w:rsidRPr="00F50779" w:rsidRDefault="00C5368B" w:rsidP="002E62C9">
            <w:pPr>
              <w:spacing w:after="0" w:line="240" w:lineRule="auto"/>
              <w:contextualSpacing/>
              <w:rPr>
                <w:rFonts w:ascii="Times New Roman" w:hAnsi="Times New Roman"/>
                <w:sz w:val="24"/>
                <w:szCs w:val="24"/>
              </w:rPr>
            </w:pPr>
            <w:r w:rsidRPr="00F50779">
              <w:rPr>
                <w:rFonts w:ascii="Times New Roman" w:hAnsi="Times New Roman"/>
                <w:sz w:val="24"/>
                <w:szCs w:val="24"/>
              </w:rPr>
              <w:t>10.6. Standard minim de performanţă</w:t>
            </w:r>
          </w:p>
        </w:tc>
      </w:tr>
      <w:tr w:rsidR="00C5368B" w:rsidRPr="00F50779" w14:paraId="0F7EA572" w14:textId="77777777" w:rsidTr="001E5811">
        <w:tc>
          <w:tcPr>
            <w:tcW w:w="10456" w:type="dxa"/>
            <w:gridSpan w:val="5"/>
          </w:tcPr>
          <w:p w14:paraId="555741A8" w14:textId="156A5B25" w:rsidR="00C5368B" w:rsidRPr="00F50779" w:rsidRDefault="00C5368B" w:rsidP="002E62C9">
            <w:pPr>
              <w:spacing w:after="0" w:line="240" w:lineRule="auto"/>
              <w:ind w:right="-20"/>
              <w:contextualSpacing/>
              <w:rPr>
                <w:rFonts w:ascii="Times New Roman" w:hAnsi="Times New Roman"/>
                <w:sz w:val="24"/>
                <w:szCs w:val="24"/>
              </w:rPr>
            </w:pPr>
            <w:r w:rsidRPr="00F50779">
              <w:rPr>
                <w:rFonts w:ascii="Times New Roman" w:hAnsi="Times New Roman"/>
                <w:spacing w:val="1"/>
                <w:sz w:val="24"/>
                <w:szCs w:val="24"/>
              </w:rPr>
              <w:t>50% la fiecare evaluare</w:t>
            </w:r>
            <w:r w:rsidR="00AC56B3">
              <w:rPr>
                <w:rFonts w:ascii="Times New Roman" w:hAnsi="Times New Roman"/>
                <w:spacing w:val="1"/>
                <w:sz w:val="24"/>
                <w:szCs w:val="24"/>
              </w:rPr>
              <w:t>a teoretică (notă de merit: min. 5</w:t>
            </w:r>
            <w:r w:rsidR="00AC56B3" w:rsidRPr="00AC56B3">
              <w:rPr>
                <w:rFonts w:ascii="Times New Roman" w:hAnsi="Times New Roman"/>
                <w:spacing w:val="1"/>
                <w:sz w:val="24"/>
                <w:szCs w:val="24"/>
                <w:vertAlign w:val="superscript"/>
              </w:rPr>
              <w:t>00</w:t>
            </w:r>
            <w:r w:rsidR="00AC56B3">
              <w:rPr>
                <w:rFonts w:ascii="Times New Roman" w:hAnsi="Times New Roman"/>
                <w:spacing w:val="1"/>
                <w:sz w:val="24"/>
                <w:szCs w:val="24"/>
              </w:rPr>
              <w:t xml:space="preserve"> la Colocviu respectiv la proiectul predat)</w:t>
            </w:r>
          </w:p>
        </w:tc>
      </w:tr>
    </w:tbl>
    <w:p w14:paraId="089DD0F9" w14:textId="22DE5A45" w:rsidR="00C5368B" w:rsidRDefault="00C5368B" w:rsidP="002E62C9">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2E62C9" w:rsidRPr="002E62C9" w14:paraId="53D21E0B" w14:textId="77777777" w:rsidTr="00BC5CED">
        <w:trPr>
          <w:trHeight w:val="952"/>
        </w:trPr>
        <w:tc>
          <w:tcPr>
            <w:tcW w:w="2250" w:type="dxa"/>
          </w:tcPr>
          <w:p w14:paraId="732C6189" w14:textId="77777777" w:rsidR="002E62C9" w:rsidRPr="002E62C9" w:rsidRDefault="002E62C9" w:rsidP="00BC5CED">
            <w:pPr>
              <w:contextualSpacing/>
              <w:rPr>
                <w:rFonts w:ascii="Times New Roman" w:hAnsi="Times New Roman"/>
                <w:sz w:val="24"/>
                <w:szCs w:val="24"/>
              </w:rPr>
            </w:pPr>
          </w:p>
        </w:tc>
        <w:tc>
          <w:tcPr>
            <w:tcW w:w="4140" w:type="dxa"/>
          </w:tcPr>
          <w:p w14:paraId="08A6CB32" w14:textId="77777777" w:rsidR="002E62C9" w:rsidRPr="002E62C9" w:rsidRDefault="002E62C9" w:rsidP="00BC5CED">
            <w:pPr>
              <w:contextualSpacing/>
              <w:rPr>
                <w:rFonts w:ascii="Times New Roman" w:hAnsi="Times New Roman"/>
                <w:sz w:val="24"/>
                <w:szCs w:val="24"/>
              </w:rPr>
            </w:pPr>
            <w:r w:rsidRPr="002E62C9">
              <w:rPr>
                <w:rFonts w:ascii="Times New Roman" w:hAnsi="Times New Roman"/>
                <w:sz w:val="24"/>
                <w:szCs w:val="24"/>
              </w:rPr>
              <w:t>Semnătura titularului disciplinei:</w:t>
            </w:r>
          </w:p>
        </w:tc>
        <w:tc>
          <w:tcPr>
            <w:tcW w:w="4066" w:type="dxa"/>
          </w:tcPr>
          <w:p w14:paraId="01CDEB8C" w14:textId="77777777" w:rsidR="002E62C9" w:rsidRPr="002E62C9" w:rsidRDefault="002E62C9" w:rsidP="00BC5CED">
            <w:pPr>
              <w:contextualSpacing/>
              <w:rPr>
                <w:rFonts w:ascii="Times New Roman" w:hAnsi="Times New Roman"/>
                <w:sz w:val="24"/>
                <w:szCs w:val="24"/>
              </w:rPr>
            </w:pPr>
            <w:r w:rsidRPr="002E62C9">
              <w:rPr>
                <w:rFonts w:ascii="Times New Roman" w:hAnsi="Times New Roman"/>
                <w:sz w:val="24"/>
                <w:szCs w:val="24"/>
              </w:rPr>
              <w:t>Semnătura titularului/rilor de aplicații:</w:t>
            </w:r>
          </w:p>
        </w:tc>
      </w:tr>
      <w:tr w:rsidR="002E62C9" w:rsidRPr="002E62C9" w14:paraId="7C7B63A0" w14:textId="77777777" w:rsidTr="00BC5CED">
        <w:trPr>
          <w:trHeight w:val="952"/>
        </w:trPr>
        <w:tc>
          <w:tcPr>
            <w:tcW w:w="2250" w:type="dxa"/>
          </w:tcPr>
          <w:p w14:paraId="3ED77114" w14:textId="77777777" w:rsidR="002E62C9" w:rsidRPr="002E62C9" w:rsidRDefault="002E62C9" w:rsidP="00BC5CED">
            <w:pPr>
              <w:contextualSpacing/>
              <w:rPr>
                <w:rFonts w:ascii="Times New Roman" w:hAnsi="Times New Roman"/>
                <w:sz w:val="24"/>
                <w:szCs w:val="24"/>
              </w:rPr>
            </w:pPr>
            <w:r w:rsidRPr="002E62C9">
              <w:rPr>
                <w:rFonts w:ascii="Times New Roman" w:hAnsi="Times New Roman"/>
                <w:sz w:val="24"/>
                <w:szCs w:val="24"/>
              </w:rPr>
              <w:t>Data: 16. 09. 2019</w:t>
            </w:r>
          </w:p>
        </w:tc>
        <w:tc>
          <w:tcPr>
            <w:tcW w:w="4140" w:type="dxa"/>
          </w:tcPr>
          <w:p w14:paraId="6A19D804" w14:textId="77777777" w:rsidR="002E62C9" w:rsidRPr="002E62C9" w:rsidRDefault="002E62C9" w:rsidP="00BC5CED">
            <w:pPr>
              <w:contextualSpacing/>
              <w:rPr>
                <w:rFonts w:ascii="Times New Roman" w:hAnsi="Times New Roman"/>
                <w:sz w:val="24"/>
                <w:szCs w:val="24"/>
              </w:rPr>
            </w:pPr>
            <w:r w:rsidRPr="002E62C9">
              <w:rPr>
                <w:rFonts w:ascii="Times New Roman" w:hAnsi="Times New Roman"/>
                <w:sz w:val="24"/>
                <w:szCs w:val="24"/>
              </w:rPr>
              <w:t>Semnătura directorului de departament:</w:t>
            </w:r>
          </w:p>
        </w:tc>
        <w:tc>
          <w:tcPr>
            <w:tcW w:w="4066" w:type="dxa"/>
          </w:tcPr>
          <w:p w14:paraId="7C8103CA" w14:textId="77777777" w:rsidR="002E62C9" w:rsidRPr="002E62C9" w:rsidRDefault="002E62C9" w:rsidP="00BC5CED">
            <w:pPr>
              <w:contextualSpacing/>
              <w:rPr>
                <w:rFonts w:ascii="Times New Roman" w:hAnsi="Times New Roman"/>
                <w:sz w:val="24"/>
                <w:szCs w:val="24"/>
              </w:rPr>
            </w:pPr>
            <w:r w:rsidRPr="002E62C9">
              <w:rPr>
                <w:rFonts w:ascii="Times New Roman" w:hAnsi="Times New Roman"/>
                <w:sz w:val="24"/>
                <w:szCs w:val="24"/>
              </w:rPr>
              <w:t>Semnătura coordonatorului programului de studii:</w:t>
            </w:r>
          </w:p>
        </w:tc>
      </w:tr>
    </w:tbl>
    <w:p w14:paraId="4739D0FF" w14:textId="77777777" w:rsidR="002E62C9" w:rsidRDefault="002E62C9" w:rsidP="002E62C9">
      <w:pPr>
        <w:spacing w:after="0" w:line="240" w:lineRule="auto"/>
        <w:contextualSpacing/>
        <w:rPr>
          <w:rFonts w:ascii="Times New Roman" w:hAnsi="Times New Roman"/>
          <w:sz w:val="24"/>
          <w:szCs w:val="24"/>
        </w:rPr>
      </w:pPr>
    </w:p>
    <w:sectPr w:rsidR="002E62C9" w:rsidSect="00A352F6">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FFD68" w14:textId="77777777" w:rsidR="001F482F" w:rsidRDefault="001F482F">
      <w:pPr>
        <w:spacing w:after="0" w:line="240" w:lineRule="auto"/>
      </w:pPr>
      <w:r>
        <w:separator/>
      </w:r>
    </w:p>
  </w:endnote>
  <w:endnote w:type="continuationSeparator" w:id="0">
    <w:p w14:paraId="1F7A3F2C" w14:textId="77777777" w:rsidR="001F482F" w:rsidRDefault="001F4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932305"/>
      <w:docPartObj>
        <w:docPartGallery w:val="Page Numbers (Bottom of Page)"/>
        <w:docPartUnique/>
      </w:docPartObj>
    </w:sdtPr>
    <w:sdtEndPr>
      <w:rPr>
        <w:noProof/>
      </w:rPr>
    </w:sdtEndPr>
    <w:sdtContent>
      <w:p w14:paraId="60D71392" w14:textId="44C7F282" w:rsidR="00666848" w:rsidRDefault="002E62C9" w:rsidP="002E62C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C79FE" w14:textId="77777777" w:rsidR="001F482F" w:rsidRDefault="001F482F">
      <w:pPr>
        <w:spacing w:after="0" w:line="240" w:lineRule="auto"/>
      </w:pPr>
      <w:r>
        <w:separator/>
      </w:r>
    </w:p>
  </w:footnote>
  <w:footnote w:type="continuationSeparator" w:id="0">
    <w:p w14:paraId="3C17F77C" w14:textId="77777777" w:rsidR="001F482F" w:rsidRDefault="001F48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63E84" w14:textId="78464CDE" w:rsidR="002E62C9" w:rsidRPr="002E62C9" w:rsidRDefault="002E62C9" w:rsidP="002E62C9">
    <w:pPr>
      <w:pStyle w:val="Header"/>
      <w:jc w:val="right"/>
      <w:rPr>
        <w:rFonts w:ascii="Times New Roman" w:hAnsi="Times New Roman"/>
        <w:sz w:val="16"/>
        <w:szCs w:val="16"/>
      </w:rPr>
    </w:pPr>
    <w:r w:rsidRPr="002E62C9">
      <w:rPr>
        <w:rFonts w:ascii="Times New Roman" w:hAnsi="Times New Roman"/>
        <w:sz w:val="16"/>
        <w:szCs w:val="16"/>
      </w:rPr>
      <w:fldChar w:fldCharType="begin"/>
    </w:r>
    <w:r w:rsidRPr="002E62C9">
      <w:rPr>
        <w:rFonts w:ascii="Times New Roman" w:hAnsi="Times New Roman"/>
        <w:sz w:val="16"/>
        <w:szCs w:val="16"/>
      </w:rPr>
      <w:instrText xml:space="preserve"> FILENAME \* MERGEFORMAT </w:instrText>
    </w:r>
    <w:r w:rsidRPr="002E62C9">
      <w:rPr>
        <w:rFonts w:ascii="Times New Roman" w:hAnsi="Times New Roman"/>
        <w:sz w:val="16"/>
        <w:szCs w:val="16"/>
      </w:rPr>
      <w:fldChar w:fldCharType="separate"/>
    </w:r>
    <w:r w:rsidR="00451009">
      <w:rPr>
        <w:rFonts w:ascii="Times New Roman" w:hAnsi="Times New Roman"/>
        <w:noProof/>
        <w:sz w:val="16"/>
        <w:szCs w:val="16"/>
      </w:rPr>
      <w:t>3.3.6 FD 5.09 IISC3RM 19-20.1 SK</w:t>
    </w:r>
    <w:r w:rsidRPr="002E62C9">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3286"/>
    <w:multiLevelType w:val="hybridMultilevel"/>
    <w:tmpl w:val="DDFCA7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15:restartNumberingAfterBreak="0">
    <w:nsid w:val="21C65187"/>
    <w:multiLevelType w:val="hybridMultilevel"/>
    <w:tmpl w:val="D766095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2EB75BA9"/>
    <w:multiLevelType w:val="multilevel"/>
    <w:tmpl w:val="47501E24"/>
    <w:lvl w:ilvl="0">
      <w:start w:val="1"/>
      <w:numFmt w:val="decimal"/>
      <w:lvlText w:val="%1."/>
      <w:lvlJc w:val="left"/>
      <w:pPr>
        <w:tabs>
          <w:tab w:val="num" w:pos="720"/>
        </w:tabs>
        <w:ind w:left="720" w:hanging="360"/>
      </w:pPr>
      <w:rPr>
        <w:rFonts w:eastAsia="Times New Roman" w:cs="Times New Roman"/>
        <w:lang w:val="ro-RO"/>
      </w:rPr>
    </w:lvl>
    <w:lvl w:ilvl="1">
      <w:start w:val="1"/>
      <w:numFmt w:val="bullet"/>
      <w:lvlText w:val=""/>
      <w:lvlJc w:val="left"/>
      <w:pPr>
        <w:tabs>
          <w:tab w:val="num" w:pos="1080"/>
        </w:tabs>
        <w:ind w:left="1080" w:hanging="360"/>
      </w:pPr>
      <w:rPr>
        <w:rFonts w:ascii="Symbol" w:hAnsi="Symbol" w:cs="Times New Roman" w:hint="default"/>
        <w:lang w:val="ro-RO"/>
      </w:rPr>
    </w:lvl>
    <w:lvl w:ilvl="2">
      <w:start w:val="1"/>
      <w:numFmt w:val="decimal"/>
      <w:lvlText w:val="%3."/>
      <w:lvlJc w:val="left"/>
      <w:pPr>
        <w:tabs>
          <w:tab w:val="num" w:pos="1440"/>
        </w:tabs>
        <w:ind w:left="1440" w:hanging="360"/>
      </w:pPr>
      <w:rPr>
        <w:rFonts w:cs="Times New Roman"/>
        <w:lang w:val="ro-RO"/>
      </w:rPr>
    </w:lvl>
    <w:lvl w:ilvl="3">
      <w:start w:val="1"/>
      <w:numFmt w:val="decimal"/>
      <w:lvlText w:val="%4."/>
      <w:lvlJc w:val="left"/>
      <w:pPr>
        <w:tabs>
          <w:tab w:val="num" w:pos="1800"/>
        </w:tabs>
        <w:ind w:left="1800" w:hanging="360"/>
      </w:pPr>
      <w:rPr>
        <w:rFonts w:cs="Times New Roman"/>
        <w:lang w:val="ro-R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091070C"/>
    <w:multiLevelType w:val="hybridMultilevel"/>
    <w:tmpl w:val="455C40F4"/>
    <w:lvl w:ilvl="0" w:tplc="04090001">
      <w:start w:val="1"/>
      <w:numFmt w:val="bullet"/>
      <w:lvlText w:val=""/>
      <w:lvlJc w:val="left"/>
      <w:pPr>
        <w:ind w:left="63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51DF2638"/>
    <w:multiLevelType w:val="hybridMultilevel"/>
    <w:tmpl w:val="EDC4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68B"/>
    <w:rsid w:val="001A394A"/>
    <w:rsid w:val="001F482F"/>
    <w:rsid w:val="002139C1"/>
    <w:rsid w:val="002E62C9"/>
    <w:rsid w:val="00422885"/>
    <w:rsid w:val="004266A2"/>
    <w:rsid w:val="004312DD"/>
    <w:rsid w:val="00451009"/>
    <w:rsid w:val="004636A3"/>
    <w:rsid w:val="00586AE2"/>
    <w:rsid w:val="00751A5A"/>
    <w:rsid w:val="00995503"/>
    <w:rsid w:val="00A351C2"/>
    <w:rsid w:val="00AC56B3"/>
    <w:rsid w:val="00B03960"/>
    <w:rsid w:val="00C11AC2"/>
    <w:rsid w:val="00C5368B"/>
    <w:rsid w:val="00C54617"/>
    <w:rsid w:val="00C84911"/>
    <w:rsid w:val="00CA0376"/>
    <w:rsid w:val="00CA2B99"/>
    <w:rsid w:val="00CB469F"/>
    <w:rsid w:val="00DD2A5F"/>
    <w:rsid w:val="00DE2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B36C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68B"/>
    <w:pPr>
      <w:spacing w:after="200" w:line="276" w:lineRule="auto"/>
    </w:pPr>
    <w:rPr>
      <w:rFonts w:ascii="Calibri" w:eastAsia="Calibri" w:hAnsi="Calibri" w:cs="Times New Roman"/>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68B"/>
    <w:pPr>
      <w:ind w:left="720"/>
      <w:contextualSpacing/>
    </w:pPr>
  </w:style>
  <w:style w:type="paragraph" w:styleId="Footer">
    <w:name w:val="footer"/>
    <w:basedOn w:val="Normal"/>
    <w:link w:val="FooterChar"/>
    <w:uiPriority w:val="99"/>
    <w:unhideWhenUsed/>
    <w:rsid w:val="00C5368B"/>
    <w:pPr>
      <w:tabs>
        <w:tab w:val="center" w:pos="4680"/>
        <w:tab w:val="right" w:pos="9360"/>
      </w:tabs>
    </w:pPr>
  </w:style>
  <w:style w:type="character" w:customStyle="1" w:styleId="FooterChar">
    <w:name w:val="Footer Char"/>
    <w:basedOn w:val="DefaultParagraphFont"/>
    <w:link w:val="Footer"/>
    <w:uiPriority w:val="99"/>
    <w:rsid w:val="00C5368B"/>
    <w:rPr>
      <w:rFonts w:ascii="Calibri" w:eastAsia="Calibri" w:hAnsi="Calibri" w:cs="Times New Roman"/>
      <w:sz w:val="22"/>
      <w:szCs w:val="22"/>
      <w:lang w:val="ro-RO"/>
    </w:rPr>
  </w:style>
  <w:style w:type="paragraph" w:styleId="BodyText">
    <w:name w:val="Body Text"/>
    <w:basedOn w:val="Normal"/>
    <w:link w:val="BodyTextChar"/>
    <w:rsid w:val="00C5368B"/>
    <w:pPr>
      <w:widowControl w:val="0"/>
      <w:suppressAutoHyphens/>
      <w:spacing w:after="120" w:line="240" w:lineRule="auto"/>
    </w:pPr>
    <w:rPr>
      <w:rFonts w:ascii="Times New Roman" w:eastAsia="SimSun" w:hAnsi="Times New Roman" w:cs="Mangal"/>
      <w:kern w:val="1"/>
      <w:sz w:val="24"/>
      <w:szCs w:val="24"/>
      <w:lang w:val="en-US" w:eastAsia="zh-CN" w:bidi="hi-IN"/>
    </w:rPr>
  </w:style>
  <w:style w:type="character" w:customStyle="1" w:styleId="BodyTextChar">
    <w:name w:val="Body Text Char"/>
    <w:basedOn w:val="DefaultParagraphFont"/>
    <w:link w:val="BodyText"/>
    <w:rsid w:val="00C5368B"/>
    <w:rPr>
      <w:rFonts w:ascii="Times New Roman" w:eastAsia="SimSun" w:hAnsi="Times New Roman" w:cs="Mangal"/>
      <w:kern w:val="1"/>
      <w:lang w:eastAsia="zh-CN" w:bidi="hi-IN"/>
    </w:rPr>
  </w:style>
  <w:style w:type="paragraph" w:customStyle="1" w:styleId="Default">
    <w:name w:val="Default"/>
    <w:rsid w:val="00C5368B"/>
    <w:pPr>
      <w:autoSpaceDE w:val="0"/>
      <w:autoSpaceDN w:val="0"/>
      <w:adjustRightInd w:val="0"/>
    </w:pPr>
    <w:rPr>
      <w:rFonts w:ascii="Times New Roman" w:eastAsia="Times New Roman" w:hAnsi="Times New Roman" w:cs="Times New Roman"/>
      <w:color w:val="000000"/>
    </w:rPr>
  </w:style>
  <w:style w:type="table" w:styleId="TableGrid">
    <w:name w:val="Table Grid"/>
    <w:basedOn w:val="TableNormal"/>
    <w:uiPriority w:val="59"/>
    <w:rsid w:val="00995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62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2C9"/>
    <w:rPr>
      <w:rFonts w:ascii="Calibri" w:eastAsia="Calibri" w:hAnsi="Calibri" w:cs="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1198</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Attila Imre</cp:lastModifiedBy>
  <cp:revision>13</cp:revision>
  <cp:lastPrinted>2019-11-18T19:49:00Z</cp:lastPrinted>
  <dcterms:created xsi:type="dcterms:W3CDTF">2019-10-01T11:11:00Z</dcterms:created>
  <dcterms:modified xsi:type="dcterms:W3CDTF">2019-11-18T19:49:00Z</dcterms:modified>
</cp:coreProperties>
</file>