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24F3E" w14:textId="77777777" w:rsidR="00907790" w:rsidRDefault="007C528C" w:rsidP="00494802">
      <w:pPr>
        <w:spacing w:after="0" w:line="240" w:lineRule="auto"/>
        <w:contextualSpacing/>
        <w:jc w:val="center"/>
        <w:rPr>
          <w:b/>
          <w:caps/>
          <w:szCs w:val="24"/>
          <w:lang w:val="ro-RO"/>
        </w:rPr>
      </w:pPr>
      <w:bookmarkStart w:id="0" w:name="_GoBack"/>
      <w:bookmarkEnd w:id="0"/>
      <w:r>
        <w:rPr>
          <w:b/>
          <w:caps/>
          <w:szCs w:val="24"/>
          <w:lang w:val="ro-RO"/>
        </w:rPr>
        <w:t>fișa disciplinei</w:t>
      </w:r>
    </w:p>
    <w:p w14:paraId="0A06DCFC" w14:textId="77777777" w:rsidR="00907790" w:rsidRDefault="00907790" w:rsidP="00494802">
      <w:pPr>
        <w:spacing w:after="0" w:line="240" w:lineRule="auto"/>
        <w:contextualSpacing/>
        <w:jc w:val="center"/>
        <w:rPr>
          <w:b/>
          <w:caps/>
          <w:szCs w:val="24"/>
          <w:lang w:val="ro-RO"/>
        </w:rPr>
      </w:pPr>
    </w:p>
    <w:p w14:paraId="445872C2" w14:textId="77777777" w:rsidR="00907790" w:rsidRDefault="007C528C" w:rsidP="00494802">
      <w:pPr>
        <w:spacing w:after="0" w:line="240" w:lineRule="auto"/>
        <w:contextualSpacing/>
        <w:rPr>
          <w:b/>
          <w:szCs w:val="24"/>
          <w:lang w:val="ro-RO"/>
        </w:rPr>
      </w:pPr>
      <w:r>
        <w:rPr>
          <w:b/>
          <w:szCs w:val="24"/>
          <w:lang w:val="ro-RO"/>
        </w:rPr>
        <w:t>1. Date despre program</w:t>
      </w:r>
    </w:p>
    <w:tbl>
      <w:tblPr>
        <w:tblW w:w="1046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3923"/>
        <w:gridCol w:w="6543"/>
      </w:tblGrid>
      <w:tr w:rsidR="0018028F" w14:paraId="53CFA54C" w14:textId="77777777" w:rsidTr="0018028F">
        <w:trPr>
          <w:cantSplit/>
        </w:trPr>
        <w:tc>
          <w:tcPr>
            <w:tcW w:w="39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03753B2" w14:textId="77777777" w:rsidR="0018028F" w:rsidRDefault="0018028F" w:rsidP="00494802">
            <w:pPr>
              <w:spacing w:after="0" w:line="240" w:lineRule="auto"/>
              <w:contextualSpacing/>
              <w:rPr>
                <w:szCs w:val="24"/>
                <w:lang w:val="ro-RO"/>
              </w:rPr>
            </w:pPr>
            <w:r>
              <w:rPr>
                <w:szCs w:val="24"/>
                <w:lang w:val="ro-RO"/>
              </w:rPr>
              <w:t>1.1. Instituția de învățământ superior</w:t>
            </w:r>
          </w:p>
        </w:tc>
        <w:tc>
          <w:tcPr>
            <w:tcW w:w="6543" w:type="dxa"/>
            <w:tcBorders>
              <w:top w:val="single" w:sz="4" w:space="0" w:color="00000A"/>
              <w:left w:val="single" w:sz="4" w:space="0" w:color="00000A"/>
              <w:bottom w:val="single" w:sz="4" w:space="0" w:color="00000A"/>
              <w:right w:val="single" w:sz="4" w:space="0" w:color="00000A"/>
            </w:tcBorders>
            <w:shd w:val="clear" w:color="auto" w:fill="FFFFFF"/>
          </w:tcPr>
          <w:p w14:paraId="359297A0" w14:textId="77777777" w:rsidR="0018028F" w:rsidRPr="00E51BF5" w:rsidRDefault="0018028F" w:rsidP="00494802">
            <w:pPr>
              <w:spacing w:after="0" w:line="240" w:lineRule="auto"/>
              <w:contextualSpacing/>
              <w:rPr>
                <w:szCs w:val="24"/>
                <w:lang w:val="ro-RO"/>
              </w:rPr>
            </w:pPr>
            <w:r w:rsidRPr="00E51BF5">
              <w:rPr>
                <w:szCs w:val="24"/>
                <w:lang w:val="ro-RO"/>
              </w:rPr>
              <w:t xml:space="preserve">Universitatea </w:t>
            </w:r>
            <w:r w:rsidR="00624A19">
              <w:rPr>
                <w:szCs w:val="24"/>
                <w:lang w:val="ro-RO"/>
              </w:rPr>
              <w:t>„</w:t>
            </w:r>
            <w:r w:rsidRPr="00E51BF5">
              <w:rPr>
                <w:szCs w:val="24"/>
                <w:lang w:val="ro-RO"/>
              </w:rPr>
              <w:t>Sapientia</w:t>
            </w:r>
            <w:r w:rsidR="00624A19">
              <w:rPr>
                <w:szCs w:val="24"/>
                <w:lang w:val="ro-RO"/>
              </w:rPr>
              <w:t>”</w:t>
            </w:r>
            <w:r w:rsidRPr="00E51BF5">
              <w:rPr>
                <w:szCs w:val="24"/>
                <w:lang w:val="ro-RO"/>
              </w:rPr>
              <w:t xml:space="preserve"> din</w:t>
            </w:r>
            <w:r w:rsidR="00624A19">
              <w:rPr>
                <w:szCs w:val="24"/>
                <w:lang w:val="ro-RO"/>
              </w:rPr>
              <w:t xml:space="preserve"> municipiul</w:t>
            </w:r>
            <w:r w:rsidRPr="00E51BF5">
              <w:rPr>
                <w:szCs w:val="24"/>
                <w:lang w:val="ro-RO"/>
              </w:rPr>
              <w:t xml:space="preserve"> Cluj-Napoca</w:t>
            </w:r>
          </w:p>
        </w:tc>
      </w:tr>
      <w:tr w:rsidR="0018028F" w14:paraId="5A0D3444" w14:textId="77777777" w:rsidTr="0018028F">
        <w:trPr>
          <w:cantSplit/>
        </w:trPr>
        <w:tc>
          <w:tcPr>
            <w:tcW w:w="39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0053C15" w14:textId="6A7EBB11" w:rsidR="0018028F" w:rsidRDefault="0018028F" w:rsidP="00494802">
            <w:pPr>
              <w:spacing w:after="0" w:line="240" w:lineRule="auto"/>
              <w:contextualSpacing/>
              <w:rPr>
                <w:szCs w:val="24"/>
                <w:lang w:val="ro-RO"/>
              </w:rPr>
            </w:pPr>
            <w:r>
              <w:rPr>
                <w:szCs w:val="24"/>
                <w:lang w:val="ro-RO"/>
              </w:rPr>
              <w:t>1.2. Facultatea</w:t>
            </w:r>
            <w:r w:rsidR="00494802">
              <w:rPr>
                <w:szCs w:val="24"/>
                <w:lang w:val="ro-RO"/>
              </w:rPr>
              <w:t>/ DSPP</w:t>
            </w:r>
          </w:p>
        </w:tc>
        <w:tc>
          <w:tcPr>
            <w:tcW w:w="6543" w:type="dxa"/>
            <w:tcBorders>
              <w:top w:val="single" w:sz="4" w:space="0" w:color="00000A"/>
              <w:left w:val="single" w:sz="4" w:space="0" w:color="00000A"/>
              <w:bottom w:val="single" w:sz="4" w:space="0" w:color="00000A"/>
              <w:right w:val="single" w:sz="4" w:space="0" w:color="00000A"/>
            </w:tcBorders>
            <w:shd w:val="clear" w:color="auto" w:fill="FFFFFF"/>
          </w:tcPr>
          <w:p w14:paraId="43DEEBE9" w14:textId="1C64DDD6" w:rsidR="0018028F" w:rsidRPr="00E51BF5" w:rsidRDefault="00494802" w:rsidP="00494802">
            <w:pPr>
              <w:spacing w:after="0" w:line="240" w:lineRule="auto"/>
              <w:contextualSpacing/>
              <w:rPr>
                <w:szCs w:val="24"/>
                <w:lang w:val="ro-RO"/>
              </w:rPr>
            </w:pPr>
            <w:r>
              <w:rPr>
                <w:szCs w:val="24"/>
                <w:lang w:val="ro-RO"/>
              </w:rPr>
              <w:t xml:space="preserve">Facultatea de </w:t>
            </w:r>
            <w:r w:rsidR="0018028F" w:rsidRPr="00E51BF5">
              <w:rPr>
                <w:szCs w:val="24"/>
                <w:lang w:val="ro-RO"/>
              </w:rPr>
              <w:t xml:space="preserve">Științe Tehnice și Umaniste </w:t>
            </w:r>
            <w:r>
              <w:rPr>
                <w:szCs w:val="24"/>
                <w:lang w:val="ro-RO"/>
              </w:rPr>
              <w:t xml:space="preserve">din Târgu </w:t>
            </w:r>
            <w:r w:rsidR="0018028F" w:rsidRPr="00E51BF5">
              <w:rPr>
                <w:szCs w:val="24"/>
                <w:lang w:val="ro-RO"/>
              </w:rPr>
              <w:t>Mureș</w:t>
            </w:r>
          </w:p>
        </w:tc>
      </w:tr>
      <w:tr w:rsidR="0018028F" w14:paraId="4E21FA71" w14:textId="77777777" w:rsidTr="0018028F">
        <w:trPr>
          <w:cantSplit/>
        </w:trPr>
        <w:tc>
          <w:tcPr>
            <w:tcW w:w="39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79B00C0" w14:textId="77777777" w:rsidR="0018028F" w:rsidRDefault="0018028F" w:rsidP="00494802">
            <w:pPr>
              <w:spacing w:after="0" w:line="240" w:lineRule="auto"/>
              <w:contextualSpacing/>
              <w:rPr>
                <w:szCs w:val="24"/>
                <w:lang w:val="ro-RO"/>
              </w:rPr>
            </w:pPr>
            <w:r>
              <w:rPr>
                <w:szCs w:val="24"/>
                <w:lang w:val="ro-RO"/>
              </w:rPr>
              <w:t>1.3. Domeniul de studii</w:t>
            </w:r>
          </w:p>
        </w:tc>
        <w:tc>
          <w:tcPr>
            <w:tcW w:w="6543" w:type="dxa"/>
            <w:tcBorders>
              <w:top w:val="single" w:sz="4" w:space="0" w:color="00000A"/>
              <w:left w:val="single" w:sz="4" w:space="0" w:color="00000A"/>
              <w:bottom w:val="single" w:sz="4" w:space="0" w:color="00000A"/>
              <w:right w:val="single" w:sz="4" w:space="0" w:color="00000A"/>
            </w:tcBorders>
            <w:shd w:val="clear" w:color="auto" w:fill="FFFFFF"/>
          </w:tcPr>
          <w:p w14:paraId="20789CBE" w14:textId="77777777" w:rsidR="0018028F" w:rsidRPr="00E51BF5" w:rsidRDefault="0018028F" w:rsidP="00494802">
            <w:pPr>
              <w:spacing w:after="0" w:line="240" w:lineRule="auto"/>
              <w:ind w:right="-20"/>
              <w:contextualSpacing/>
              <w:rPr>
                <w:lang w:val="ro-RO"/>
              </w:rPr>
            </w:pPr>
            <w:r w:rsidRPr="00E51BF5">
              <w:rPr>
                <w:rFonts w:eastAsia="Times New Roman"/>
                <w:lang w:val="ro-RO"/>
              </w:rPr>
              <w:t>Limbi moderne aplicate</w:t>
            </w:r>
          </w:p>
        </w:tc>
      </w:tr>
      <w:tr w:rsidR="0018028F" w14:paraId="158461F5" w14:textId="77777777" w:rsidTr="0018028F">
        <w:trPr>
          <w:cantSplit/>
        </w:trPr>
        <w:tc>
          <w:tcPr>
            <w:tcW w:w="39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8919D97" w14:textId="77777777" w:rsidR="0018028F" w:rsidRDefault="0018028F" w:rsidP="00494802">
            <w:pPr>
              <w:spacing w:after="0" w:line="240" w:lineRule="auto"/>
              <w:contextualSpacing/>
              <w:rPr>
                <w:szCs w:val="24"/>
                <w:lang w:val="ro-RO"/>
              </w:rPr>
            </w:pPr>
            <w:r>
              <w:rPr>
                <w:szCs w:val="24"/>
                <w:lang w:val="ro-RO"/>
              </w:rPr>
              <w:t>1.4. Ciclul de studii</w:t>
            </w:r>
          </w:p>
        </w:tc>
        <w:tc>
          <w:tcPr>
            <w:tcW w:w="6543" w:type="dxa"/>
            <w:tcBorders>
              <w:top w:val="single" w:sz="4" w:space="0" w:color="00000A"/>
              <w:left w:val="single" w:sz="4" w:space="0" w:color="00000A"/>
              <w:bottom w:val="single" w:sz="4" w:space="0" w:color="00000A"/>
              <w:right w:val="single" w:sz="4" w:space="0" w:color="00000A"/>
            </w:tcBorders>
            <w:shd w:val="clear" w:color="auto" w:fill="FFFFFF"/>
          </w:tcPr>
          <w:p w14:paraId="555769D8" w14:textId="77777777" w:rsidR="0018028F" w:rsidRPr="00E51BF5" w:rsidRDefault="0018028F" w:rsidP="00494802">
            <w:pPr>
              <w:spacing w:after="0" w:line="240" w:lineRule="auto"/>
              <w:ind w:right="-20"/>
              <w:contextualSpacing/>
              <w:rPr>
                <w:lang w:val="ro-RO"/>
              </w:rPr>
            </w:pPr>
            <w:r w:rsidRPr="00E51BF5">
              <w:rPr>
                <w:rFonts w:eastAsia="Times New Roman"/>
                <w:lang w:val="ro-RO"/>
              </w:rPr>
              <w:t>Licență</w:t>
            </w:r>
          </w:p>
        </w:tc>
      </w:tr>
      <w:tr w:rsidR="0018028F" w14:paraId="134132B8" w14:textId="77777777" w:rsidTr="0018028F">
        <w:trPr>
          <w:cantSplit/>
        </w:trPr>
        <w:tc>
          <w:tcPr>
            <w:tcW w:w="39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2AEA95B" w14:textId="77777777" w:rsidR="0018028F" w:rsidRDefault="0018028F" w:rsidP="00494802">
            <w:pPr>
              <w:spacing w:after="0" w:line="240" w:lineRule="auto"/>
              <w:contextualSpacing/>
              <w:rPr>
                <w:szCs w:val="24"/>
                <w:lang w:val="ro-RO"/>
              </w:rPr>
            </w:pPr>
            <w:r>
              <w:rPr>
                <w:szCs w:val="24"/>
                <w:lang w:val="ro-RO"/>
              </w:rPr>
              <w:t xml:space="preserve">1.5. Programul de studiu </w:t>
            </w:r>
          </w:p>
        </w:tc>
        <w:tc>
          <w:tcPr>
            <w:tcW w:w="6543" w:type="dxa"/>
            <w:tcBorders>
              <w:top w:val="single" w:sz="4" w:space="0" w:color="00000A"/>
              <w:left w:val="single" w:sz="4" w:space="0" w:color="00000A"/>
              <w:bottom w:val="single" w:sz="4" w:space="0" w:color="00000A"/>
              <w:right w:val="single" w:sz="4" w:space="0" w:color="00000A"/>
            </w:tcBorders>
            <w:shd w:val="clear" w:color="auto" w:fill="FFFFFF"/>
          </w:tcPr>
          <w:p w14:paraId="51A3C81F" w14:textId="77777777" w:rsidR="0018028F" w:rsidRPr="00E51BF5" w:rsidRDefault="00624A19" w:rsidP="00494802">
            <w:pPr>
              <w:spacing w:after="0" w:line="240" w:lineRule="auto"/>
              <w:ind w:right="-20"/>
              <w:contextualSpacing/>
              <w:rPr>
                <w:lang w:val="ro-RO"/>
              </w:rPr>
            </w:pPr>
            <w:r>
              <w:rPr>
                <w:rFonts w:eastAsia="Times New Roman"/>
                <w:lang w:val="ro-RO"/>
              </w:rPr>
              <w:t>Traducere și i</w:t>
            </w:r>
            <w:r w:rsidR="0018028F" w:rsidRPr="00E51BF5">
              <w:rPr>
                <w:rFonts w:eastAsia="Times New Roman"/>
                <w:lang w:val="ro-RO"/>
              </w:rPr>
              <w:t>nterpretare</w:t>
            </w:r>
          </w:p>
        </w:tc>
      </w:tr>
      <w:tr w:rsidR="0018028F" w14:paraId="0EA1DE8A" w14:textId="77777777" w:rsidTr="0018028F">
        <w:trPr>
          <w:cantSplit/>
        </w:trPr>
        <w:tc>
          <w:tcPr>
            <w:tcW w:w="39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7436E12" w14:textId="77777777" w:rsidR="0018028F" w:rsidRDefault="0018028F" w:rsidP="00494802">
            <w:pPr>
              <w:spacing w:after="0" w:line="240" w:lineRule="auto"/>
              <w:contextualSpacing/>
              <w:rPr>
                <w:szCs w:val="24"/>
                <w:lang w:val="ro-RO"/>
              </w:rPr>
            </w:pPr>
            <w:r>
              <w:rPr>
                <w:szCs w:val="24"/>
                <w:lang w:val="ro-RO"/>
              </w:rPr>
              <w:t>1.6. Calificarea</w:t>
            </w:r>
          </w:p>
        </w:tc>
        <w:tc>
          <w:tcPr>
            <w:tcW w:w="6543" w:type="dxa"/>
            <w:tcBorders>
              <w:top w:val="single" w:sz="4" w:space="0" w:color="00000A"/>
              <w:left w:val="single" w:sz="4" w:space="0" w:color="00000A"/>
              <w:bottom w:val="single" w:sz="4" w:space="0" w:color="00000A"/>
              <w:right w:val="single" w:sz="4" w:space="0" w:color="00000A"/>
            </w:tcBorders>
            <w:shd w:val="clear" w:color="auto" w:fill="FFFFFF"/>
          </w:tcPr>
          <w:p w14:paraId="00E28F58" w14:textId="77777777" w:rsidR="0018028F" w:rsidRPr="00E51BF5" w:rsidRDefault="0018028F" w:rsidP="00494802">
            <w:pPr>
              <w:spacing w:after="0" w:line="240" w:lineRule="auto"/>
              <w:ind w:right="-20"/>
              <w:contextualSpacing/>
              <w:rPr>
                <w:lang w:val="ro-RO"/>
              </w:rPr>
            </w:pPr>
            <w:r w:rsidRPr="00E51BF5">
              <w:rPr>
                <w:rFonts w:eastAsia="Times New Roman"/>
                <w:lang w:val="ro-RO"/>
              </w:rPr>
              <w:t>Traducător și interpret</w:t>
            </w:r>
          </w:p>
        </w:tc>
      </w:tr>
    </w:tbl>
    <w:p w14:paraId="72E3171E" w14:textId="77777777" w:rsidR="00907790" w:rsidRDefault="00907790" w:rsidP="00494802">
      <w:pPr>
        <w:spacing w:after="0" w:line="240" w:lineRule="auto"/>
        <w:contextualSpacing/>
        <w:rPr>
          <w:szCs w:val="24"/>
          <w:lang w:val="ro-RO"/>
        </w:rPr>
      </w:pPr>
    </w:p>
    <w:p w14:paraId="0CFACE14" w14:textId="77777777" w:rsidR="00907790" w:rsidRDefault="007C528C" w:rsidP="00494802">
      <w:pPr>
        <w:spacing w:after="0" w:line="240" w:lineRule="auto"/>
        <w:contextualSpacing/>
        <w:rPr>
          <w:b/>
          <w:szCs w:val="24"/>
          <w:lang w:val="ro-RO"/>
        </w:rPr>
      </w:pPr>
      <w:r>
        <w:rPr>
          <w:b/>
          <w:szCs w:val="24"/>
          <w:lang w:val="ro-RO"/>
        </w:rPr>
        <w:t>2. Date despre disciplină</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2002"/>
        <w:gridCol w:w="394"/>
        <w:gridCol w:w="1527"/>
        <w:gridCol w:w="541"/>
        <w:gridCol w:w="2179"/>
        <w:gridCol w:w="548"/>
        <w:gridCol w:w="2724"/>
        <w:gridCol w:w="551"/>
      </w:tblGrid>
      <w:tr w:rsidR="00907790" w14:paraId="60F72466" w14:textId="77777777">
        <w:trPr>
          <w:cantSplit/>
        </w:trPr>
        <w:tc>
          <w:tcPr>
            <w:tcW w:w="3923" w:type="dxa"/>
            <w:gridSpan w:val="3"/>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CC08DFD" w14:textId="77777777" w:rsidR="00907790" w:rsidRDefault="007C528C" w:rsidP="00494802">
            <w:pPr>
              <w:spacing w:after="0" w:line="240" w:lineRule="auto"/>
              <w:contextualSpacing/>
              <w:rPr>
                <w:szCs w:val="24"/>
                <w:lang w:val="ro-RO"/>
              </w:rPr>
            </w:pPr>
            <w:r>
              <w:rPr>
                <w:szCs w:val="24"/>
                <w:lang w:val="ro-RO"/>
              </w:rPr>
              <w:t>2.0. Departamentul</w:t>
            </w:r>
          </w:p>
        </w:tc>
        <w:tc>
          <w:tcPr>
            <w:tcW w:w="6543"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213E9A4" w14:textId="77777777" w:rsidR="00907790" w:rsidRDefault="0018028F" w:rsidP="00494802">
            <w:pPr>
              <w:spacing w:after="0" w:line="240" w:lineRule="auto"/>
              <w:contextualSpacing/>
              <w:rPr>
                <w:b/>
                <w:szCs w:val="24"/>
                <w:lang w:val="hu-HU"/>
              </w:rPr>
            </w:pPr>
            <w:r w:rsidRPr="00E51BF5">
              <w:rPr>
                <w:rFonts w:eastAsia="Times New Roman"/>
                <w:lang w:val="ro-RO"/>
              </w:rPr>
              <w:t>Departamentul de Lingvistică Aplicată</w:t>
            </w:r>
          </w:p>
        </w:tc>
      </w:tr>
      <w:tr w:rsidR="00907790" w14:paraId="23374F9C" w14:textId="77777777">
        <w:trPr>
          <w:cantSplit/>
        </w:trPr>
        <w:tc>
          <w:tcPr>
            <w:tcW w:w="3923" w:type="dxa"/>
            <w:gridSpan w:val="3"/>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43C4582" w14:textId="77777777" w:rsidR="00907790" w:rsidRDefault="007C528C" w:rsidP="00494802">
            <w:pPr>
              <w:spacing w:after="0" w:line="240" w:lineRule="auto"/>
              <w:contextualSpacing/>
              <w:rPr>
                <w:szCs w:val="24"/>
                <w:lang w:val="ro-RO"/>
              </w:rPr>
            </w:pPr>
            <w:r>
              <w:rPr>
                <w:szCs w:val="24"/>
                <w:lang w:val="ro-RO"/>
              </w:rPr>
              <w:t>2.1. Denumirea disciplinei</w:t>
            </w:r>
          </w:p>
        </w:tc>
        <w:tc>
          <w:tcPr>
            <w:tcW w:w="6543"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74347A6" w14:textId="77777777" w:rsidR="00907790" w:rsidRDefault="0018028F" w:rsidP="00494802">
            <w:pPr>
              <w:spacing w:after="0" w:line="240" w:lineRule="auto"/>
              <w:contextualSpacing/>
              <w:rPr>
                <w:rFonts w:eastAsia="Times New Roman"/>
                <w:b/>
                <w:lang w:val="ro-RO"/>
              </w:rPr>
            </w:pPr>
            <w:r>
              <w:rPr>
                <w:rFonts w:eastAsia="Times New Roman"/>
                <w:b/>
                <w:lang w:val="ro-RO"/>
              </w:rPr>
              <w:t>Tehnici de c</w:t>
            </w:r>
            <w:r w:rsidR="007C528C">
              <w:rPr>
                <w:rFonts w:eastAsia="Times New Roman"/>
                <w:b/>
                <w:lang w:val="ro-RO"/>
              </w:rPr>
              <w:t xml:space="preserve">omunicare </w:t>
            </w:r>
            <w:r>
              <w:rPr>
                <w:rFonts w:eastAsia="Times New Roman"/>
                <w:b/>
                <w:lang w:val="ro-RO"/>
              </w:rPr>
              <w:t>orală şi scrisă</w:t>
            </w:r>
            <w:r w:rsidR="00624A19">
              <w:rPr>
                <w:rFonts w:eastAsia="Times New Roman"/>
                <w:b/>
                <w:lang w:val="ro-RO"/>
              </w:rPr>
              <w:t xml:space="preserve"> (MBPK0981)</w:t>
            </w:r>
          </w:p>
          <w:p w14:paraId="0B20605C" w14:textId="77777777" w:rsidR="00624A19" w:rsidRDefault="00624A19" w:rsidP="00494802">
            <w:pPr>
              <w:spacing w:after="0" w:line="240" w:lineRule="auto"/>
              <w:contextualSpacing/>
              <w:rPr>
                <w:rFonts w:eastAsia="Times New Roman"/>
                <w:b/>
                <w:lang w:val="hu-HU"/>
              </w:rPr>
            </w:pPr>
            <w:r>
              <w:rPr>
                <w:rFonts w:eastAsia="Times New Roman"/>
                <w:b/>
                <w:lang w:val="ro-RO"/>
              </w:rPr>
              <w:t>Sz</w:t>
            </w:r>
            <w:r>
              <w:rPr>
                <w:rFonts w:eastAsia="Times New Roman"/>
                <w:b/>
                <w:lang w:val="hu-HU"/>
              </w:rPr>
              <w:t>óbeli és írásbeli kommunikációs technikák</w:t>
            </w:r>
          </w:p>
          <w:p w14:paraId="741D4D9C" w14:textId="77777777" w:rsidR="00624A19" w:rsidRPr="00624A19" w:rsidRDefault="00624A19" w:rsidP="00494802">
            <w:pPr>
              <w:spacing w:after="0" w:line="240" w:lineRule="auto"/>
              <w:contextualSpacing/>
              <w:rPr>
                <w:rFonts w:eastAsia="Times New Roman"/>
                <w:b/>
                <w:lang w:val="hu-HU"/>
              </w:rPr>
            </w:pPr>
            <w:r>
              <w:rPr>
                <w:rFonts w:eastAsia="Times New Roman"/>
                <w:b/>
                <w:lang w:val="hu-HU"/>
              </w:rPr>
              <w:t>Oral and Written Communication</w:t>
            </w:r>
          </w:p>
        </w:tc>
      </w:tr>
      <w:tr w:rsidR="00907790" w14:paraId="70CEE4FA" w14:textId="77777777">
        <w:trPr>
          <w:cantSplit/>
        </w:trPr>
        <w:tc>
          <w:tcPr>
            <w:tcW w:w="3923" w:type="dxa"/>
            <w:gridSpan w:val="3"/>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BF5E9EB" w14:textId="77777777" w:rsidR="00907790" w:rsidRDefault="007C528C" w:rsidP="00494802">
            <w:pPr>
              <w:spacing w:after="0" w:line="240" w:lineRule="auto"/>
              <w:contextualSpacing/>
              <w:rPr>
                <w:szCs w:val="24"/>
                <w:lang w:val="ro-RO"/>
              </w:rPr>
            </w:pPr>
            <w:r>
              <w:rPr>
                <w:szCs w:val="24"/>
                <w:lang w:val="ro-RO"/>
              </w:rPr>
              <w:t>2.2. Titularul activităților de curs</w:t>
            </w:r>
          </w:p>
        </w:tc>
        <w:tc>
          <w:tcPr>
            <w:tcW w:w="6543"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41B9278" w14:textId="2ECAFB44" w:rsidR="00907790" w:rsidRDefault="00494802" w:rsidP="00494802">
            <w:pPr>
              <w:spacing w:after="0" w:line="240" w:lineRule="auto"/>
              <w:contextualSpacing/>
              <w:rPr>
                <w:rFonts w:eastAsia="Times New Roman"/>
                <w:lang w:val="ro-RO"/>
              </w:rPr>
            </w:pPr>
            <w:r>
              <w:rPr>
                <w:rFonts w:eastAsia="Times New Roman"/>
                <w:lang w:val="ro-RO"/>
              </w:rPr>
              <w:t xml:space="preserve">Conf. univ. dr. </w:t>
            </w:r>
            <w:r w:rsidR="00624A19">
              <w:rPr>
                <w:rFonts w:eastAsia="Times New Roman"/>
                <w:lang w:val="ro-RO"/>
              </w:rPr>
              <w:t>SUBA Ré</w:t>
            </w:r>
            <w:r w:rsidR="007C528C">
              <w:rPr>
                <w:rFonts w:eastAsia="Times New Roman"/>
                <w:lang w:val="ro-RO"/>
              </w:rPr>
              <w:t>k</w:t>
            </w:r>
            <w:r>
              <w:rPr>
                <w:rFonts w:eastAsia="Times New Roman"/>
                <w:lang w:val="ro-RO"/>
              </w:rPr>
              <w:t>a</w:t>
            </w:r>
          </w:p>
        </w:tc>
      </w:tr>
      <w:tr w:rsidR="00907790" w14:paraId="32F7A9EB" w14:textId="77777777">
        <w:trPr>
          <w:cantSplit/>
          <w:trHeight w:val="191"/>
        </w:trPr>
        <w:tc>
          <w:tcPr>
            <w:tcW w:w="2396" w:type="dxa"/>
            <w:gridSpan w:val="2"/>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C332D6D" w14:textId="77777777" w:rsidR="00907790" w:rsidRDefault="007C528C" w:rsidP="00494802">
            <w:pPr>
              <w:spacing w:after="0" w:line="240" w:lineRule="auto"/>
              <w:contextualSpacing/>
              <w:rPr>
                <w:szCs w:val="24"/>
                <w:lang w:val="ro-RO"/>
              </w:rPr>
            </w:pPr>
            <w:r>
              <w:rPr>
                <w:szCs w:val="24"/>
                <w:lang w:val="ro-RO"/>
              </w:rPr>
              <w:t xml:space="preserve">2.3. Titularul (ii) activităților de </w:t>
            </w:r>
          </w:p>
          <w:p w14:paraId="626289EF" w14:textId="77777777" w:rsidR="00907790" w:rsidRDefault="00907790" w:rsidP="00494802">
            <w:pPr>
              <w:spacing w:after="0" w:line="240" w:lineRule="auto"/>
              <w:contextualSpacing/>
              <w:rPr>
                <w:szCs w:val="24"/>
                <w:lang w:val="ro-RO"/>
              </w:rPr>
            </w:pPr>
          </w:p>
        </w:tc>
        <w:tc>
          <w:tcPr>
            <w:tcW w:w="152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9527FC5" w14:textId="77777777" w:rsidR="00907790" w:rsidRDefault="007C528C" w:rsidP="00494802">
            <w:pPr>
              <w:spacing w:after="0" w:line="240" w:lineRule="auto"/>
              <w:contextualSpacing/>
              <w:rPr>
                <w:szCs w:val="24"/>
                <w:lang w:val="ro-RO"/>
              </w:rPr>
            </w:pPr>
            <w:r>
              <w:rPr>
                <w:szCs w:val="24"/>
                <w:lang w:val="ro-RO"/>
              </w:rPr>
              <w:t>seminar</w:t>
            </w:r>
          </w:p>
        </w:tc>
        <w:tc>
          <w:tcPr>
            <w:tcW w:w="6543"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CFCA29F" w14:textId="77777777" w:rsidR="00907790" w:rsidRDefault="00907790" w:rsidP="00494802">
            <w:pPr>
              <w:spacing w:after="0" w:line="240" w:lineRule="auto"/>
              <w:contextualSpacing/>
              <w:rPr>
                <w:szCs w:val="24"/>
                <w:lang w:val="ro-RO"/>
              </w:rPr>
            </w:pPr>
          </w:p>
        </w:tc>
      </w:tr>
      <w:tr w:rsidR="00907790" w14:paraId="634698A0" w14:textId="77777777">
        <w:trPr>
          <w:cantSplit/>
          <w:trHeight w:val="190"/>
        </w:trPr>
        <w:tc>
          <w:tcPr>
            <w:tcW w:w="2396" w:type="dxa"/>
            <w:gridSpan w:val="2"/>
            <w:vMerge/>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23E7576" w14:textId="77777777" w:rsidR="00907790" w:rsidRDefault="00907790" w:rsidP="00494802">
            <w:pPr>
              <w:spacing w:after="0" w:line="240" w:lineRule="auto"/>
              <w:contextualSpacing/>
            </w:pPr>
          </w:p>
        </w:tc>
        <w:tc>
          <w:tcPr>
            <w:tcW w:w="152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12D0896" w14:textId="77777777" w:rsidR="00907790" w:rsidRDefault="007C528C" w:rsidP="00494802">
            <w:pPr>
              <w:spacing w:after="0" w:line="240" w:lineRule="auto"/>
              <w:contextualSpacing/>
              <w:rPr>
                <w:szCs w:val="24"/>
                <w:lang w:val="ro-RO"/>
              </w:rPr>
            </w:pPr>
            <w:r>
              <w:rPr>
                <w:szCs w:val="24"/>
                <w:lang w:val="ro-RO"/>
              </w:rPr>
              <w:t>laborator</w:t>
            </w:r>
          </w:p>
        </w:tc>
        <w:tc>
          <w:tcPr>
            <w:tcW w:w="6543"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7AF185F" w14:textId="77777777" w:rsidR="00907790" w:rsidRDefault="00907790" w:rsidP="00494802">
            <w:pPr>
              <w:spacing w:after="0" w:line="240" w:lineRule="auto"/>
              <w:contextualSpacing/>
              <w:rPr>
                <w:szCs w:val="24"/>
                <w:lang w:val="hu-HU"/>
              </w:rPr>
            </w:pPr>
          </w:p>
        </w:tc>
      </w:tr>
      <w:tr w:rsidR="00907790" w14:paraId="01EDC89C" w14:textId="77777777">
        <w:trPr>
          <w:cantSplit/>
          <w:trHeight w:val="190"/>
        </w:trPr>
        <w:tc>
          <w:tcPr>
            <w:tcW w:w="2396" w:type="dxa"/>
            <w:gridSpan w:val="2"/>
            <w:vMerge/>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65A2118" w14:textId="77777777" w:rsidR="00907790" w:rsidRDefault="00907790" w:rsidP="00494802">
            <w:pPr>
              <w:spacing w:after="0" w:line="240" w:lineRule="auto"/>
              <w:contextualSpacing/>
            </w:pPr>
          </w:p>
        </w:tc>
        <w:tc>
          <w:tcPr>
            <w:tcW w:w="152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AB46FEE" w14:textId="77777777" w:rsidR="00907790" w:rsidRDefault="007C528C" w:rsidP="00494802">
            <w:pPr>
              <w:spacing w:after="0" w:line="240" w:lineRule="auto"/>
              <w:contextualSpacing/>
              <w:rPr>
                <w:szCs w:val="24"/>
                <w:lang w:val="ro-RO"/>
              </w:rPr>
            </w:pPr>
            <w:r>
              <w:rPr>
                <w:szCs w:val="24"/>
                <w:lang w:val="ro-RO"/>
              </w:rPr>
              <w:t>proiect</w:t>
            </w:r>
          </w:p>
        </w:tc>
        <w:tc>
          <w:tcPr>
            <w:tcW w:w="6543"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736F1FA" w14:textId="77777777" w:rsidR="00907790" w:rsidRDefault="00907790" w:rsidP="00494802">
            <w:pPr>
              <w:spacing w:after="0" w:line="240" w:lineRule="auto"/>
              <w:contextualSpacing/>
              <w:rPr>
                <w:szCs w:val="24"/>
                <w:lang w:val="ro-RO"/>
              </w:rPr>
            </w:pPr>
          </w:p>
        </w:tc>
      </w:tr>
      <w:tr w:rsidR="00907790" w14:paraId="7E81E605" w14:textId="77777777">
        <w:trPr>
          <w:cantSplit/>
        </w:trPr>
        <w:tc>
          <w:tcPr>
            <w:tcW w:w="20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A35B269" w14:textId="77777777" w:rsidR="00907790" w:rsidRDefault="007C528C" w:rsidP="00494802">
            <w:pPr>
              <w:spacing w:after="0" w:line="240" w:lineRule="auto"/>
              <w:ind w:right="-189"/>
              <w:contextualSpacing/>
              <w:rPr>
                <w:szCs w:val="24"/>
                <w:lang w:val="ro-RO"/>
              </w:rPr>
            </w:pPr>
            <w:r>
              <w:rPr>
                <w:szCs w:val="24"/>
                <w:lang w:val="ro-RO"/>
              </w:rPr>
              <w:t>2.4. Anul de studiu</w:t>
            </w:r>
          </w:p>
        </w:tc>
        <w:tc>
          <w:tcPr>
            <w:tcW w:w="3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90A204B" w14:textId="77777777" w:rsidR="00907790" w:rsidRDefault="007C528C" w:rsidP="00494802">
            <w:pPr>
              <w:spacing w:after="0" w:line="240" w:lineRule="auto"/>
              <w:contextualSpacing/>
              <w:rPr>
                <w:szCs w:val="24"/>
                <w:lang w:val="ro-RO"/>
              </w:rPr>
            </w:pPr>
            <w:r>
              <w:rPr>
                <w:szCs w:val="24"/>
                <w:lang w:val="ro-RO"/>
              </w:rPr>
              <w:t>II</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85A5ED" w14:textId="77777777" w:rsidR="00907790" w:rsidRDefault="007C528C" w:rsidP="00494802">
            <w:pPr>
              <w:spacing w:after="0" w:line="240" w:lineRule="auto"/>
              <w:ind w:left="-82" w:right="-164"/>
              <w:contextualSpacing/>
              <w:rPr>
                <w:szCs w:val="24"/>
                <w:lang w:val="ro-RO"/>
              </w:rPr>
            </w:pPr>
            <w:r>
              <w:rPr>
                <w:szCs w:val="24"/>
                <w:lang w:val="ro-RO"/>
              </w:rPr>
              <w:t>2.5. Semestrul</w:t>
            </w:r>
          </w:p>
        </w:tc>
        <w:tc>
          <w:tcPr>
            <w:tcW w:w="5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63B5649" w14:textId="77777777" w:rsidR="00907790" w:rsidRDefault="0018028F" w:rsidP="00494802">
            <w:pPr>
              <w:spacing w:after="0" w:line="240" w:lineRule="auto"/>
              <w:contextualSpacing/>
              <w:jc w:val="center"/>
              <w:rPr>
                <w:szCs w:val="24"/>
                <w:lang w:val="ro-RO"/>
              </w:rPr>
            </w:pPr>
            <w:r>
              <w:rPr>
                <w:szCs w:val="24"/>
                <w:lang w:val="ro-RO"/>
              </w:rPr>
              <w:t>4</w:t>
            </w:r>
          </w:p>
        </w:tc>
        <w:tc>
          <w:tcPr>
            <w:tcW w:w="21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D69D230" w14:textId="77777777" w:rsidR="00907790" w:rsidRDefault="007C528C" w:rsidP="00494802">
            <w:pPr>
              <w:spacing w:after="0" w:line="240" w:lineRule="auto"/>
              <w:ind w:left="-80" w:right="-122"/>
              <w:contextualSpacing/>
              <w:rPr>
                <w:szCs w:val="24"/>
                <w:lang w:val="ro-RO"/>
              </w:rPr>
            </w:pPr>
            <w:r>
              <w:rPr>
                <w:szCs w:val="24"/>
                <w:lang w:val="ro-RO"/>
              </w:rPr>
              <w:t>2.6. Tipul de evaluare</w:t>
            </w:r>
          </w:p>
        </w:tc>
        <w:tc>
          <w:tcPr>
            <w:tcW w:w="54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FB14098" w14:textId="77777777" w:rsidR="00907790" w:rsidRDefault="007C528C" w:rsidP="00494802">
            <w:pPr>
              <w:spacing w:after="0" w:line="240" w:lineRule="auto"/>
              <w:contextualSpacing/>
              <w:rPr>
                <w:szCs w:val="24"/>
                <w:lang w:val="ro-RO"/>
              </w:rPr>
            </w:pPr>
            <w:r>
              <w:rPr>
                <w:szCs w:val="24"/>
                <w:lang w:val="ro-RO"/>
              </w:rPr>
              <w:t>E</w:t>
            </w:r>
          </w:p>
        </w:tc>
        <w:tc>
          <w:tcPr>
            <w:tcW w:w="272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E07FA28" w14:textId="77777777" w:rsidR="00907790" w:rsidRDefault="007C528C" w:rsidP="00494802">
            <w:pPr>
              <w:spacing w:after="0" w:line="240" w:lineRule="auto"/>
              <w:ind w:left="-38" w:right="-136"/>
              <w:contextualSpacing/>
              <w:rPr>
                <w:szCs w:val="24"/>
                <w:lang w:val="ro-RO"/>
              </w:rPr>
            </w:pPr>
            <w:r>
              <w:rPr>
                <w:szCs w:val="24"/>
                <w:lang w:val="ro-RO"/>
              </w:rPr>
              <w:t>2.7. Regimul disciplinei</w:t>
            </w:r>
          </w:p>
        </w:tc>
        <w:tc>
          <w:tcPr>
            <w:tcW w:w="5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14C2CB" w14:textId="77777777" w:rsidR="00907790" w:rsidRDefault="000262C3" w:rsidP="00494802">
            <w:pPr>
              <w:spacing w:after="0" w:line="240" w:lineRule="auto"/>
              <w:contextualSpacing/>
              <w:rPr>
                <w:szCs w:val="24"/>
                <w:lang w:val="ro-RO"/>
              </w:rPr>
            </w:pPr>
            <w:r>
              <w:rPr>
                <w:szCs w:val="24"/>
                <w:lang w:val="ro-RO"/>
              </w:rPr>
              <w:t>DF</w:t>
            </w:r>
          </w:p>
        </w:tc>
      </w:tr>
    </w:tbl>
    <w:p w14:paraId="58624CD2" w14:textId="77777777" w:rsidR="00907790" w:rsidRDefault="00907790" w:rsidP="00494802">
      <w:pPr>
        <w:spacing w:after="0" w:line="240" w:lineRule="auto"/>
        <w:contextualSpacing/>
        <w:rPr>
          <w:szCs w:val="24"/>
          <w:lang w:val="ro-RO"/>
        </w:rPr>
      </w:pPr>
    </w:p>
    <w:p w14:paraId="4E29E9A2" w14:textId="77777777" w:rsidR="00907790" w:rsidRDefault="007C528C" w:rsidP="00494802">
      <w:pPr>
        <w:spacing w:after="0" w:line="240" w:lineRule="auto"/>
        <w:contextualSpacing/>
        <w:rPr>
          <w:szCs w:val="24"/>
          <w:lang w:val="ro-RO"/>
        </w:rPr>
      </w:pPr>
      <w:r>
        <w:rPr>
          <w:b/>
          <w:szCs w:val="24"/>
          <w:lang w:val="ro-RO"/>
        </w:rPr>
        <w:t>3. Timpul total estimat</w:t>
      </w:r>
      <w:r>
        <w:rPr>
          <w:szCs w:val="24"/>
          <w:lang w:val="ro-RO"/>
        </w:rPr>
        <w:t xml:space="preserve"> (ore pe semestru al activităților didactice)</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3922"/>
        <w:gridCol w:w="722"/>
        <w:gridCol w:w="96"/>
        <w:gridCol w:w="1996"/>
        <w:gridCol w:w="818"/>
        <w:gridCol w:w="1907"/>
        <w:gridCol w:w="1005"/>
      </w:tblGrid>
      <w:tr w:rsidR="00907790" w14:paraId="75B05DB9" w14:textId="77777777">
        <w:trPr>
          <w:cantSplit/>
        </w:trPr>
        <w:tc>
          <w:tcPr>
            <w:tcW w:w="392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8F4C16C" w14:textId="77777777" w:rsidR="00907790" w:rsidRDefault="007C528C" w:rsidP="00494802">
            <w:pPr>
              <w:spacing w:after="0" w:line="240" w:lineRule="auto"/>
              <w:contextualSpacing/>
              <w:rPr>
                <w:szCs w:val="24"/>
                <w:lang w:val="ro-RO"/>
              </w:rPr>
            </w:pPr>
            <w:r>
              <w:rPr>
                <w:szCs w:val="24"/>
                <w:lang w:val="ro-RO"/>
              </w:rPr>
              <w:t>3.1. Număr de ore pe săptămână</w:t>
            </w:r>
          </w:p>
        </w:tc>
        <w:tc>
          <w:tcPr>
            <w:tcW w:w="818"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0AD1059" w14:textId="77777777" w:rsidR="00907790" w:rsidRDefault="0018028F" w:rsidP="00494802">
            <w:pPr>
              <w:spacing w:after="0" w:line="240" w:lineRule="auto"/>
              <w:contextualSpacing/>
              <w:jc w:val="center"/>
              <w:rPr>
                <w:szCs w:val="24"/>
              </w:rPr>
            </w:pPr>
            <w:r>
              <w:rPr>
                <w:szCs w:val="24"/>
              </w:rPr>
              <w:t>2</w:t>
            </w:r>
          </w:p>
        </w:tc>
        <w:tc>
          <w:tcPr>
            <w:tcW w:w="19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A58DE15" w14:textId="77777777" w:rsidR="00907790" w:rsidRDefault="007C528C" w:rsidP="00494802">
            <w:pPr>
              <w:spacing w:after="0" w:line="240" w:lineRule="auto"/>
              <w:ind w:right="-189"/>
              <w:contextualSpacing/>
              <w:rPr>
                <w:szCs w:val="24"/>
                <w:lang w:val="ro-RO"/>
              </w:rPr>
            </w:pPr>
            <w:r>
              <w:rPr>
                <w:szCs w:val="24"/>
                <w:lang w:val="ro-RO"/>
              </w:rPr>
              <w:t>Din care: 3.2. curs</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E4C8480" w14:textId="77777777" w:rsidR="00907790" w:rsidRDefault="0018028F" w:rsidP="00494802">
            <w:pPr>
              <w:spacing w:after="0" w:line="240" w:lineRule="auto"/>
              <w:contextualSpacing/>
              <w:jc w:val="center"/>
              <w:rPr>
                <w:szCs w:val="24"/>
                <w:lang w:val="ro-RO"/>
              </w:rPr>
            </w:pPr>
            <w:r>
              <w:rPr>
                <w:szCs w:val="24"/>
                <w:lang w:val="ro-RO"/>
              </w:rPr>
              <w:t>2</w:t>
            </w:r>
          </w:p>
        </w:tc>
        <w:tc>
          <w:tcPr>
            <w:tcW w:w="19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883F72B" w14:textId="77777777" w:rsidR="00907790" w:rsidRDefault="007C528C" w:rsidP="00494802">
            <w:pPr>
              <w:spacing w:after="0" w:line="240" w:lineRule="auto"/>
              <w:ind w:right="-170"/>
              <w:contextualSpacing/>
              <w:rPr>
                <w:szCs w:val="24"/>
                <w:lang w:val="ro-RO"/>
              </w:rPr>
            </w:pPr>
            <w:r>
              <w:rPr>
                <w:szCs w:val="24"/>
                <w:lang w:val="ro-RO"/>
              </w:rPr>
              <w:t>3.3. seminar</w:t>
            </w:r>
          </w:p>
        </w:tc>
        <w:tc>
          <w:tcPr>
            <w:tcW w:w="10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9AE1034" w14:textId="77777777" w:rsidR="00907790" w:rsidRDefault="0018028F" w:rsidP="00494802">
            <w:pPr>
              <w:spacing w:after="0" w:line="240" w:lineRule="auto"/>
              <w:contextualSpacing/>
              <w:jc w:val="center"/>
              <w:rPr>
                <w:szCs w:val="24"/>
                <w:lang w:val="ro-RO"/>
              </w:rPr>
            </w:pPr>
            <w:r>
              <w:rPr>
                <w:szCs w:val="24"/>
                <w:lang w:val="ro-RO"/>
              </w:rPr>
              <w:t>0</w:t>
            </w:r>
          </w:p>
        </w:tc>
      </w:tr>
      <w:tr w:rsidR="00907790" w14:paraId="0A895943" w14:textId="77777777">
        <w:trPr>
          <w:cantSplit/>
        </w:trPr>
        <w:tc>
          <w:tcPr>
            <w:tcW w:w="392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A088350" w14:textId="77777777" w:rsidR="00907790" w:rsidRDefault="007C528C" w:rsidP="00494802">
            <w:pPr>
              <w:spacing w:after="0" w:line="240" w:lineRule="auto"/>
              <w:ind w:right="-192"/>
              <w:contextualSpacing/>
              <w:rPr>
                <w:szCs w:val="24"/>
                <w:lang w:val="ro-RO"/>
              </w:rPr>
            </w:pPr>
            <w:r>
              <w:rPr>
                <w:szCs w:val="24"/>
                <w:lang w:val="ro-RO"/>
              </w:rPr>
              <w:t>3.4. Total ore din planul de învățământ</w:t>
            </w:r>
          </w:p>
        </w:tc>
        <w:tc>
          <w:tcPr>
            <w:tcW w:w="818"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3A24658" w14:textId="77777777" w:rsidR="00907790" w:rsidRDefault="0018028F" w:rsidP="00494802">
            <w:pPr>
              <w:spacing w:after="0" w:line="240" w:lineRule="auto"/>
              <w:contextualSpacing/>
              <w:jc w:val="center"/>
              <w:rPr>
                <w:szCs w:val="24"/>
              </w:rPr>
            </w:pPr>
            <w:r>
              <w:rPr>
                <w:szCs w:val="24"/>
              </w:rPr>
              <w:t>28</w:t>
            </w:r>
          </w:p>
        </w:tc>
        <w:tc>
          <w:tcPr>
            <w:tcW w:w="19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3714CE1" w14:textId="77777777" w:rsidR="00907790" w:rsidRDefault="007C528C" w:rsidP="00494802">
            <w:pPr>
              <w:spacing w:after="0" w:line="240" w:lineRule="auto"/>
              <w:ind w:right="-178"/>
              <w:contextualSpacing/>
              <w:rPr>
                <w:szCs w:val="24"/>
                <w:lang w:val="ro-RO"/>
              </w:rPr>
            </w:pPr>
            <w:r>
              <w:rPr>
                <w:szCs w:val="24"/>
                <w:lang w:val="ro-RO"/>
              </w:rPr>
              <w:t>Din care: 3.5. curs</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C9EFBFA" w14:textId="77777777" w:rsidR="00907790" w:rsidRDefault="0018028F" w:rsidP="00494802">
            <w:pPr>
              <w:spacing w:after="0" w:line="240" w:lineRule="auto"/>
              <w:contextualSpacing/>
              <w:jc w:val="center"/>
              <w:rPr>
                <w:szCs w:val="24"/>
                <w:lang w:val="ro-RO"/>
              </w:rPr>
            </w:pPr>
            <w:r>
              <w:rPr>
                <w:szCs w:val="24"/>
                <w:lang w:val="ro-RO"/>
              </w:rPr>
              <w:t>28</w:t>
            </w:r>
          </w:p>
        </w:tc>
        <w:tc>
          <w:tcPr>
            <w:tcW w:w="19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A356E0D" w14:textId="77777777" w:rsidR="00907790" w:rsidRDefault="007C528C" w:rsidP="00494802">
            <w:pPr>
              <w:spacing w:after="0" w:line="240" w:lineRule="auto"/>
              <w:ind w:right="-128"/>
              <w:contextualSpacing/>
              <w:rPr>
                <w:szCs w:val="24"/>
                <w:lang w:val="ro-RO"/>
              </w:rPr>
            </w:pPr>
            <w:r>
              <w:rPr>
                <w:szCs w:val="24"/>
                <w:lang w:val="ro-RO"/>
              </w:rPr>
              <w:t>3.6. seminar</w:t>
            </w:r>
          </w:p>
        </w:tc>
        <w:tc>
          <w:tcPr>
            <w:tcW w:w="10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CBC676" w14:textId="77777777" w:rsidR="00907790" w:rsidRDefault="0018028F" w:rsidP="00494802">
            <w:pPr>
              <w:spacing w:after="0" w:line="240" w:lineRule="auto"/>
              <w:contextualSpacing/>
              <w:jc w:val="center"/>
              <w:rPr>
                <w:szCs w:val="24"/>
                <w:lang w:val="ro-RO"/>
              </w:rPr>
            </w:pPr>
            <w:r>
              <w:rPr>
                <w:szCs w:val="24"/>
                <w:lang w:val="ro-RO"/>
              </w:rPr>
              <w:t>0</w:t>
            </w:r>
          </w:p>
        </w:tc>
      </w:tr>
      <w:tr w:rsidR="00907790" w14:paraId="32A1D573" w14:textId="77777777">
        <w:trPr>
          <w:cantSplit/>
        </w:trPr>
        <w:tc>
          <w:tcPr>
            <w:tcW w:w="9461" w:type="dxa"/>
            <w:gridSpan w:val="6"/>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2322240" w14:textId="77777777" w:rsidR="00907790" w:rsidRDefault="007C528C" w:rsidP="00494802">
            <w:pPr>
              <w:spacing w:after="0" w:line="240" w:lineRule="auto"/>
              <w:contextualSpacing/>
              <w:rPr>
                <w:szCs w:val="24"/>
                <w:lang w:val="ro-RO"/>
              </w:rPr>
            </w:pPr>
            <w:r>
              <w:rPr>
                <w:szCs w:val="24"/>
                <w:lang w:val="ro-RO"/>
              </w:rPr>
              <w:t>Distribuția fondului de timp:</w:t>
            </w:r>
          </w:p>
        </w:tc>
        <w:tc>
          <w:tcPr>
            <w:tcW w:w="10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858D2F4" w14:textId="77777777" w:rsidR="00907790" w:rsidRDefault="00907790" w:rsidP="00494802">
            <w:pPr>
              <w:spacing w:after="0" w:line="240" w:lineRule="auto"/>
              <w:contextualSpacing/>
              <w:jc w:val="center"/>
              <w:rPr>
                <w:color w:val="000000"/>
                <w:szCs w:val="24"/>
                <w:lang w:val="ro-RO"/>
              </w:rPr>
            </w:pPr>
          </w:p>
        </w:tc>
      </w:tr>
      <w:tr w:rsidR="00907790" w14:paraId="58E0B338" w14:textId="77777777">
        <w:trPr>
          <w:cantSplit/>
        </w:trPr>
        <w:tc>
          <w:tcPr>
            <w:tcW w:w="9461" w:type="dxa"/>
            <w:gridSpan w:val="6"/>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5866B75" w14:textId="77777777" w:rsidR="00907790" w:rsidRDefault="007C528C" w:rsidP="00494802">
            <w:pPr>
              <w:spacing w:after="0" w:line="240" w:lineRule="auto"/>
              <w:contextualSpacing/>
              <w:rPr>
                <w:szCs w:val="24"/>
                <w:lang w:val="ro-RO"/>
              </w:rPr>
            </w:pPr>
            <w:r>
              <w:rPr>
                <w:szCs w:val="24"/>
                <w:lang w:val="ro-RO"/>
              </w:rPr>
              <w:t>Studiul după manual, suport de curs, bibliografie și notițe</w:t>
            </w:r>
          </w:p>
        </w:tc>
        <w:tc>
          <w:tcPr>
            <w:tcW w:w="10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0D51058" w14:textId="77777777" w:rsidR="00907790" w:rsidRDefault="000262C3" w:rsidP="00494802">
            <w:pPr>
              <w:spacing w:after="0" w:line="240" w:lineRule="auto"/>
              <w:contextualSpacing/>
              <w:rPr>
                <w:szCs w:val="24"/>
                <w:lang w:val="hu-HU"/>
              </w:rPr>
            </w:pPr>
            <w:r>
              <w:rPr>
                <w:szCs w:val="24"/>
                <w:lang w:val="hu-HU"/>
              </w:rPr>
              <w:t>5</w:t>
            </w:r>
          </w:p>
        </w:tc>
      </w:tr>
      <w:tr w:rsidR="00907790" w14:paraId="53D2DC38" w14:textId="77777777">
        <w:trPr>
          <w:cantSplit/>
        </w:trPr>
        <w:tc>
          <w:tcPr>
            <w:tcW w:w="9461" w:type="dxa"/>
            <w:gridSpan w:val="6"/>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F484E79" w14:textId="77777777" w:rsidR="00907790" w:rsidRDefault="007C528C" w:rsidP="00494802">
            <w:pPr>
              <w:spacing w:after="0" w:line="240" w:lineRule="auto"/>
              <w:contextualSpacing/>
              <w:rPr>
                <w:szCs w:val="24"/>
                <w:lang w:val="ro-RO"/>
              </w:rPr>
            </w:pPr>
            <w:r>
              <w:rPr>
                <w:szCs w:val="24"/>
                <w:lang w:val="ro-RO"/>
              </w:rPr>
              <w:t>Documentare suplimentară în bibliotecă, pe platformele electronice de specialitate și pe teren</w:t>
            </w:r>
          </w:p>
        </w:tc>
        <w:tc>
          <w:tcPr>
            <w:tcW w:w="10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3F75DB5" w14:textId="77777777" w:rsidR="00907790" w:rsidRDefault="000262C3" w:rsidP="00494802">
            <w:pPr>
              <w:spacing w:after="0" w:line="240" w:lineRule="auto"/>
              <w:contextualSpacing/>
              <w:rPr>
                <w:szCs w:val="24"/>
                <w:lang w:val="hu-HU"/>
              </w:rPr>
            </w:pPr>
            <w:r>
              <w:rPr>
                <w:szCs w:val="24"/>
                <w:lang w:val="hu-HU"/>
              </w:rPr>
              <w:t>5</w:t>
            </w:r>
          </w:p>
        </w:tc>
      </w:tr>
      <w:tr w:rsidR="00907790" w14:paraId="0C8CEDEB" w14:textId="77777777">
        <w:trPr>
          <w:cantSplit/>
        </w:trPr>
        <w:tc>
          <w:tcPr>
            <w:tcW w:w="9461" w:type="dxa"/>
            <w:gridSpan w:val="6"/>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B5726A9" w14:textId="77777777" w:rsidR="00907790" w:rsidRDefault="007C528C" w:rsidP="00494802">
            <w:pPr>
              <w:spacing w:after="0" w:line="240" w:lineRule="auto"/>
              <w:contextualSpacing/>
              <w:rPr>
                <w:szCs w:val="24"/>
                <w:lang w:val="ro-RO"/>
              </w:rPr>
            </w:pPr>
            <w:r>
              <w:rPr>
                <w:szCs w:val="24"/>
                <w:lang w:val="ro-RO"/>
              </w:rPr>
              <w:t>Pregătire seminarii/laboratoare, teme, referate, portofolii și eseuri</w:t>
            </w:r>
          </w:p>
        </w:tc>
        <w:tc>
          <w:tcPr>
            <w:tcW w:w="10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97304D3" w14:textId="77777777" w:rsidR="00907790" w:rsidRDefault="000262C3" w:rsidP="00494802">
            <w:pPr>
              <w:spacing w:after="0" w:line="240" w:lineRule="auto"/>
              <w:contextualSpacing/>
              <w:rPr>
                <w:szCs w:val="24"/>
                <w:lang w:val="hu-HU"/>
              </w:rPr>
            </w:pPr>
            <w:r>
              <w:rPr>
                <w:szCs w:val="24"/>
                <w:lang w:val="hu-HU"/>
              </w:rPr>
              <w:t>5</w:t>
            </w:r>
          </w:p>
        </w:tc>
      </w:tr>
      <w:tr w:rsidR="00907790" w14:paraId="40343DEA" w14:textId="77777777">
        <w:trPr>
          <w:cantSplit/>
        </w:trPr>
        <w:tc>
          <w:tcPr>
            <w:tcW w:w="9461" w:type="dxa"/>
            <w:gridSpan w:val="6"/>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5900CFE" w14:textId="77777777" w:rsidR="00907790" w:rsidRDefault="007C528C" w:rsidP="00494802">
            <w:pPr>
              <w:spacing w:after="0" w:line="240" w:lineRule="auto"/>
              <w:contextualSpacing/>
              <w:rPr>
                <w:szCs w:val="24"/>
                <w:lang w:val="ro-RO"/>
              </w:rPr>
            </w:pPr>
            <w:r>
              <w:rPr>
                <w:szCs w:val="24"/>
                <w:lang w:val="ro-RO"/>
              </w:rPr>
              <w:t>Tutoriat</w:t>
            </w:r>
          </w:p>
        </w:tc>
        <w:tc>
          <w:tcPr>
            <w:tcW w:w="10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24F1DBA" w14:textId="77777777" w:rsidR="00907790" w:rsidRDefault="007C528C" w:rsidP="00494802">
            <w:pPr>
              <w:spacing w:after="0" w:line="240" w:lineRule="auto"/>
              <w:contextualSpacing/>
              <w:rPr>
                <w:szCs w:val="24"/>
                <w:lang w:val="hu-HU"/>
              </w:rPr>
            </w:pPr>
            <w:r>
              <w:rPr>
                <w:szCs w:val="24"/>
                <w:lang w:val="hu-HU"/>
              </w:rPr>
              <w:t>2</w:t>
            </w:r>
          </w:p>
        </w:tc>
      </w:tr>
      <w:tr w:rsidR="00907790" w14:paraId="4DBCC37C" w14:textId="77777777">
        <w:trPr>
          <w:cantSplit/>
        </w:trPr>
        <w:tc>
          <w:tcPr>
            <w:tcW w:w="9461" w:type="dxa"/>
            <w:gridSpan w:val="6"/>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F380F94" w14:textId="77777777" w:rsidR="00907790" w:rsidRDefault="007C528C" w:rsidP="00494802">
            <w:pPr>
              <w:spacing w:after="0" w:line="240" w:lineRule="auto"/>
              <w:contextualSpacing/>
              <w:rPr>
                <w:szCs w:val="24"/>
                <w:lang w:val="ro-RO"/>
              </w:rPr>
            </w:pPr>
            <w:r>
              <w:rPr>
                <w:szCs w:val="24"/>
                <w:lang w:val="ro-RO"/>
              </w:rPr>
              <w:t xml:space="preserve">Examinări </w:t>
            </w:r>
          </w:p>
        </w:tc>
        <w:tc>
          <w:tcPr>
            <w:tcW w:w="10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4BA64E1" w14:textId="77777777" w:rsidR="00907790" w:rsidRDefault="000262C3" w:rsidP="00494802">
            <w:pPr>
              <w:spacing w:after="0" w:line="240" w:lineRule="auto"/>
              <w:contextualSpacing/>
              <w:rPr>
                <w:szCs w:val="24"/>
                <w:lang w:val="hu-HU"/>
              </w:rPr>
            </w:pPr>
            <w:r>
              <w:rPr>
                <w:szCs w:val="24"/>
                <w:lang w:val="hu-HU"/>
              </w:rPr>
              <w:t>2</w:t>
            </w:r>
          </w:p>
        </w:tc>
      </w:tr>
      <w:tr w:rsidR="00907790" w14:paraId="3A92CB3C" w14:textId="77777777">
        <w:trPr>
          <w:cantSplit/>
        </w:trPr>
        <w:tc>
          <w:tcPr>
            <w:tcW w:w="9461" w:type="dxa"/>
            <w:gridSpan w:val="6"/>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DA44B47" w14:textId="77777777" w:rsidR="00907790" w:rsidRDefault="007C528C" w:rsidP="00494802">
            <w:pPr>
              <w:spacing w:after="0" w:line="240" w:lineRule="auto"/>
              <w:contextualSpacing/>
              <w:rPr>
                <w:szCs w:val="24"/>
                <w:lang w:val="ro-RO"/>
              </w:rPr>
            </w:pPr>
            <w:r>
              <w:rPr>
                <w:szCs w:val="24"/>
                <w:lang w:val="ro-RO"/>
              </w:rPr>
              <w:t xml:space="preserve">Alte activități: </w:t>
            </w:r>
          </w:p>
        </w:tc>
        <w:tc>
          <w:tcPr>
            <w:tcW w:w="10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2E8DDD4" w14:textId="77777777" w:rsidR="00907790" w:rsidRDefault="000262C3" w:rsidP="00494802">
            <w:pPr>
              <w:spacing w:after="0" w:line="240" w:lineRule="auto"/>
              <w:contextualSpacing/>
              <w:rPr>
                <w:szCs w:val="24"/>
                <w:lang w:val="hu-HU"/>
              </w:rPr>
            </w:pPr>
            <w:r>
              <w:rPr>
                <w:szCs w:val="24"/>
                <w:lang w:val="hu-HU"/>
              </w:rPr>
              <w:t>3</w:t>
            </w:r>
          </w:p>
        </w:tc>
      </w:tr>
      <w:tr w:rsidR="00907790" w14:paraId="3542A5B8" w14:textId="77777777" w:rsidTr="00624A19">
        <w:trPr>
          <w:gridAfter w:val="5"/>
          <w:wAfter w:w="5822" w:type="dxa"/>
          <w:cantSplit/>
        </w:trPr>
        <w:tc>
          <w:tcPr>
            <w:tcW w:w="392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C8B7FA3" w14:textId="77777777" w:rsidR="00907790" w:rsidRDefault="007C528C" w:rsidP="00494802">
            <w:pPr>
              <w:spacing w:after="0" w:line="240" w:lineRule="auto"/>
              <w:contextualSpacing/>
              <w:rPr>
                <w:szCs w:val="24"/>
                <w:lang w:val="ro-RO"/>
              </w:rPr>
            </w:pPr>
            <w:r>
              <w:rPr>
                <w:szCs w:val="24"/>
                <w:lang w:val="ro-RO"/>
              </w:rPr>
              <w:t>3.7. Total ore studiu individual</w:t>
            </w:r>
          </w:p>
        </w:tc>
        <w:tc>
          <w:tcPr>
            <w:tcW w:w="72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EAC5B97" w14:textId="77777777" w:rsidR="00907790" w:rsidRDefault="000262C3" w:rsidP="00494802">
            <w:pPr>
              <w:spacing w:after="0" w:line="240" w:lineRule="auto"/>
              <w:contextualSpacing/>
            </w:pPr>
            <w:r>
              <w:t>22</w:t>
            </w:r>
          </w:p>
        </w:tc>
      </w:tr>
      <w:tr w:rsidR="00907790" w14:paraId="718691CD" w14:textId="77777777" w:rsidTr="00624A19">
        <w:trPr>
          <w:gridAfter w:val="5"/>
          <w:wAfter w:w="5822" w:type="dxa"/>
          <w:cantSplit/>
        </w:trPr>
        <w:tc>
          <w:tcPr>
            <w:tcW w:w="392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8DC530B" w14:textId="77777777" w:rsidR="00907790" w:rsidRDefault="007C528C" w:rsidP="00494802">
            <w:pPr>
              <w:spacing w:after="0" w:line="240" w:lineRule="auto"/>
              <w:contextualSpacing/>
              <w:rPr>
                <w:szCs w:val="24"/>
                <w:lang w:val="ro-RO"/>
              </w:rPr>
            </w:pPr>
            <w:r>
              <w:rPr>
                <w:szCs w:val="24"/>
                <w:lang w:val="ro-RO"/>
              </w:rPr>
              <w:t>3.8. Total ore pe semestru</w:t>
            </w:r>
          </w:p>
        </w:tc>
        <w:tc>
          <w:tcPr>
            <w:tcW w:w="72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76AA69D" w14:textId="77777777" w:rsidR="00907790" w:rsidRDefault="000262C3" w:rsidP="00494802">
            <w:pPr>
              <w:spacing w:after="0" w:line="240" w:lineRule="auto"/>
              <w:contextualSpacing/>
            </w:pPr>
            <w:r>
              <w:t>50</w:t>
            </w:r>
          </w:p>
        </w:tc>
      </w:tr>
      <w:tr w:rsidR="00907790" w14:paraId="6969D70A" w14:textId="77777777" w:rsidTr="00624A19">
        <w:trPr>
          <w:gridAfter w:val="5"/>
          <w:wAfter w:w="5822" w:type="dxa"/>
          <w:cantSplit/>
        </w:trPr>
        <w:tc>
          <w:tcPr>
            <w:tcW w:w="392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2944B39" w14:textId="77777777" w:rsidR="00907790" w:rsidRDefault="007C528C" w:rsidP="00494802">
            <w:pPr>
              <w:spacing w:after="0" w:line="240" w:lineRule="auto"/>
              <w:contextualSpacing/>
              <w:rPr>
                <w:szCs w:val="24"/>
                <w:lang w:val="ro-RO"/>
              </w:rPr>
            </w:pPr>
            <w:r>
              <w:rPr>
                <w:szCs w:val="24"/>
                <w:lang w:val="ro-RO"/>
              </w:rPr>
              <w:t>3.9. Numărul de puncte de credit</w:t>
            </w:r>
          </w:p>
        </w:tc>
        <w:tc>
          <w:tcPr>
            <w:tcW w:w="72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16BD53" w14:textId="77777777" w:rsidR="00907790" w:rsidRDefault="000262C3" w:rsidP="00494802">
            <w:pPr>
              <w:spacing w:after="0" w:line="240" w:lineRule="auto"/>
              <w:contextualSpacing/>
              <w:rPr>
                <w:szCs w:val="24"/>
              </w:rPr>
            </w:pPr>
            <w:r>
              <w:rPr>
                <w:szCs w:val="24"/>
              </w:rPr>
              <w:t>2</w:t>
            </w:r>
          </w:p>
        </w:tc>
      </w:tr>
    </w:tbl>
    <w:p w14:paraId="1C6B9C30" w14:textId="77777777" w:rsidR="00907790" w:rsidRDefault="00907790" w:rsidP="00494802">
      <w:pPr>
        <w:spacing w:after="0" w:line="240" w:lineRule="auto"/>
        <w:contextualSpacing/>
        <w:rPr>
          <w:szCs w:val="24"/>
          <w:lang w:val="ro-RO"/>
        </w:rPr>
      </w:pPr>
    </w:p>
    <w:p w14:paraId="67539316" w14:textId="77777777" w:rsidR="00907790" w:rsidRDefault="007C528C" w:rsidP="00494802">
      <w:pPr>
        <w:spacing w:after="0" w:line="240" w:lineRule="auto"/>
        <w:contextualSpacing/>
        <w:rPr>
          <w:szCs w:val="24"/>
          <w:lang w:val="ro-RO"/>
        </w:rPr>
      </w:pPr>
      <w:r>
        <w:rPr>
          <w:b/>
          <w:szCs w:val="24"/>
          <w:lang w:val="ro-RO"/>
        </w:rPr>
        <w:t xml:space="preserve">4. Precondiții </w:t>
      </w:r>
      <w:r>
        <w:rPr>
          <w:szCs w:val="24"/>
          <w:lang w:val="ro-RO"/>
        </w:rPr>
        <w:t>(acolo unde este cazul)</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3923"/>
        <w:gridCol w:w="6543"/>
      </w:tblGrid>
      <w:tr w:rsidR="00907790" w14:paraId="6C88F60C" w14:textId="77777777">
        <w:trPr>
          <w:cantSplit/>
        </w:trPr>
        <w:tc>
          <w:tcPr>
            <w:tcW w:w="39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C3E8EEF" w14:textId="77777777" w:rsidR="00907790" w:rsidRDefault="007C528C" w:rsidP="00494802">
            <w:pPr>
              <w:spacing w:after="0" w:line="240" w:lineRule="auto"/>
              <w:contextualSpacing/>
              <w:rPr>
                <w:szCs w:val="24"/>
                <w:lang w:val="ro-RO"/>
              </w:rPr>
            </w:pPr>
            <w:r>
              <w:rPr>
                <w:szCs w:val="24"/>
                <w:lang w:val="ro-RO"/>
              </w:rPr>
              <w:t>4.1. de curriculum</w:t>
            </w:r>
          </w:p>
        </w:tc>
        <w:tc>
          <w:tcPr>
            <w:tcW w:w="654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6FE156E" w14:textId="77777777" w:rsidR="00907790" w:rsidRDefault="00907790" w:rsidP="00494802">
            <w:pPr>
              <w:spacing w:after="0" w:line="240" w:lineRule="auto"/>
              <w:ind w:left="284"/>
              <w:contextualSpacing/>
              <w:rPr>
                <w:szCs w:val="24"/>
                <w:lang w:val="ro-RO"/>
              </w:rPr>
            </w:pPr>
          </w:p>
        </w:tc>
      </w:tr>
      <w:tr w:rsidR="00907790" w14:paraId="5BA61393" w14:textId="77777777">
        <w:trPr>
          <w:cantSplit/>
        </w:trPr>
        <w:tc>
          <w:tcPr>
            <w:tcW w:w="392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D542970" w14:textId="77777777" w:rsidR="00907790" w:rsidRDefault="007C528C" w:rsidP="00494802">
            <w:pPr>
              <w:spacing w:after="0" w:line="240" w:lineRule="auto"/>
              <w:contextualSpacing/>
              <w:rPr>
                <w:szCs w:val="24"/>
                <w:lang w:val="ro-RO"/>
              </w:rPr>
            </w:pPr>
            <w:r>
              <w:rPr>
                <w:szCs w:val="24"/>
                <w:lang w:val="ro-RO"/>
              </w:rPr>
              <w:t>4.2. de competențe</w:t>
            </w:r>
          </w:p>
        </w:tc>
        <w:tc>
          <w:tcPr>
            <w:tcW w:w="654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0C689EE" w14:textId="77777777" w:rsidR="00907790" w:rsidRDefault="007C528C" w:rsidP="00494802">
            <w:pPr>
              <w:spacing w:after="0" w:line="240" w:lineRule="auto"/>
              <w:contextualSpacing/>
              <w:rPr>
                <w:rFonts w:eastAsia="Times New Roman"/>
                <w:lang w:val="ro-RO"/>
              </w:rPr>
            </w:pPr>
            <w:r>
              <w:rPr>
                <w:rFonts w:eastAsia="Times New Roman"/>
                <w:lang w:val="ro-RO"/>
              </w:rPr>
              <w:t xml:space="preserve">Utilizarea adecvată a conceptelor în studiul științelor </w:t>
            </w:r>
            <w:r w:rsidR="0018028F">
              <w:rPr>
                <w:rFonts w:eastAsia="Times New Roman"/>
                <w:lang w:val="ro-RO"/>
              </w:rPr>
              <w:t>limbi</w:t>
            </w:r>
            <w:r>
              <w:rPr>
                <w:rFonts w:eastAsia="Times New Roman"/>
                <w:lang w:val="ro-RO"/>
              </w:rPr>
              <w:t>i.</w:t>
            </w:r>
          </w:p>
        </w:tc>
      </w:tr>
    </w:tbl>
    <w:p w14:paraId="0D49DD60" w14:textId="77777777" w:rsidR="00624A19" w:rsidRDefault="00624A19" w:rsidP="00494802">
      <w:pPr>
        <w:spacing w:after="0" w:line="240" w:lineRule="auto"/>
        <w:contextualSpacing/>
        <w:rPr>
          <w:b/>
          <w:szCs w:val="24"/>
          <w:lang w:val="ro-RO"/>
        </w:rPr>
      </w:pPr>
    </w:p>
    <w:p w14:paraId="65BE6B30" w14:textId="77777777" w:rsidR="00624A19" w:rsidRPr="00624A19" w:rsidRDefault="00624A19" w:rsidP="00494802">
      <w:pPr>
        <w:spacing w:after="0" w:line="240" w:lineRule="auto"/>
        <w:contextualSpacing/>
        <w:rPr>
          <w:szCs w:val="24"/>
          <w:lang w:val="ro-RO"/>
        </w:rPr>
      </w:pPr>
      <w:r>
        <w:rPr>
          <w:b/>
          <w:szCs w:val="24"/>
          <w:lang w:val="ro-RO"/>
        </w:rPr>
        <w:t>5. Condiții</w:t>
      </w:r>
      <w:r>
        <w:rPr>
          <w:szCs w:val="24"/>
          <w:lang w:val="ro-RO"/>
        </w:rPr>
        <w:t xml:space="preserve"> (acolo unde este cazul)</w:t>
      </w:r>
    </w:p>
    <w:p w14:paraId="5522FCEF" w14:textId="77777777" w:rsidR="00624A19" w:rsidRDefault="00624A19" w:rsidP="00494802">
      <w:pPr>
        <w:spacing w:after="0" w:line="240" w:lineRule="auto"/>
        <w:contextualSpacing/>
        <w:rPr>
          <w:b/>
          <w:szCs w:val="24"/>
          <w:lang w:val="ro-RO"/>
        </w:rPr>
      </w:pPr>
    </w:p>
    <w:p w14:paraId="3A4E3743" w14:textId="77777777" w:rsidR="00907790" w:rsidRDefault="00DC0EA0" w:rsidP="00494802">
      <w:pPr>
        <w:spacing w:after="0" w:line="240" w:lineRule="auto"/>
        <w:contextualSpacing/>
        <w:rPr>
          <w:b/>
          <w:szCs w:val="24"/>
          <w:lang w:val="ro-RO"/>
        </w:rPr>
      </w:pPr>
      <w:r>
        <w:pict w14:anchorId="7F6CA9AA">
          <v:rect id="_x0000_s1027" style="position:absolute;margin-left:-5.65pt;margin-top:.05pt;width:523.3pt;height:56.7pt;z-index:251657216;mso-wrap-distance-left:9.35pt;mso-wrap-distance-right:9.35pt" strokeweight="0">
            <v:textbox inset="0,0,0,0">
              <w:txbxContent>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000" w:firstRow="0" w:lastRow="0" w:firstColumn="0" w:lastColumn="0" w:noHBand="0" w:noVBand="0"/>
                  </w:tblPr>
                  <w:tblGrid>
                    <w:gridCol w:w="3931"/>
                    <w:gridCol w:w="6535"/>
                  </w:tblGrid>
                  <w:tr w:rsidR="0018028F" w14:paraId="484B11FA" w14:textId="77777777" w:rsidTr="00494802">
                    <w:trPr>
                      <w:cantSplit/>
                    </w:trPr>
                    <w:tc>
                      <w:tcPr>
                        <w:tcW w:w="3931" w:type="dxa"/>
                        <w:shd w:val="clear" w:color="auto" w:fill="FFFFFF"/>
                        <w:tcMar>
                          <w:left w:w="98" w:type="dxa"/>
                        </w:tcMar>
                      </w:tcPr>
                      <w:p w14:paraId="3D31BDB9" w14:textId="77777777" w:rsidR="0018028F" w:rsidRDefault="0018028F">
                        <w:pPr>
                          <w:spacing w:after="0" w:line="240" w:lineRule="auto"/>
                          <w:contextualSpacing/>
                          <w:rPr>
                            <w:szCs w:val="24"/>
                            <w:lang w:val="ro-RO"/>
                          </w:rPr>
                        </w:pPr>
                        <w:r>
                          <w:rPr>
                            <w:szCs w:val="24"/>
                            <w:lang w:val="ro-RO"/>
                          </w:rPr>
                          <w:t>5.1.De desfășurare a cursului</w:t>
                        </w:r>
                      </w:p>
                    </w:tc>
                    <w:tc>
                      <w:tcPr>
                        <w:tcW w:w="6535" w:type="dxa"/>
                        <w:shd w:val="clear" w:color="auto" w:fill="FFFFFF"/>
                        <w:tcMar>
                          <w:left w:w="98" w:type="dxa"/>
                        </w:tcMar>
                      </w:tcPr>
                      <w:p w14:paraId="384849FC" w14:textId="77777777" w:rsidR="0018028F" w:rsidRDefault="0018028F">
                        <w:pPr>
                          <w:spacing w:after="0" w:line="240" w:lineRule="auto"/>
                          <w:contextualSpacing/>
                          <w:rPr>
                            <w:bCs/>
                            <w:iCs/>
                            <w:szCs w:val="24"/>
                            <w:lang w:val="ro-RO"/>
                          </w:rPr>
                        </w:pPr>
                        <w:r>
                          <w:rPr>
                            <w:bCs/>
                            <w:iCs/>
                            <w:szCs w:val="24"/>
                            <w:lang w:val="ro-RO"/>
                          </w:rPr>
                          <w:t xml:space="preserve">videoproiector, </w:t>
                        </w:r>
                        <w:r>
                          <w:rPr>
                            <w:szCs w:val="24"/>
                            <w:lang w:val="ro-RO"/>
                          </w:rPr>
                          <w:t xml:space="preserve"> ecran de proiecție (sau suprafață de proiecție), calculator, tablă, lumină naturală și/sau artificială, posibilitatea de reglare a gradului de luminozitate, </w:t>
                        </w:r>
                        <w:r>
                          <w:rPr>
                            <w:bCs/>
                            <w:iCs/>
                            <w:szCs w:val="24"/>
                            <w:lang w:val="ro-RO"/>
                          </w:rPr>
                          <w:t>internet.</w:t>
                        </w:r>
                      </w:p>
                    </w:tc>
                  </w:tr>
                  <w:tr w:rsidR="0018028F" w14:paraId="1BD2A322" w14:textId="77777777" w:rsidTr="00494802">
                    <w:trPr>
                      <w:cantSplit/>
                    </w:trPr>
                    <w:tc>
                      <w:tcPr>
                        <w:tcW w:w="3931" w:type="dxa"/>
                        <w:shd w:val="clear" w:color="auto" w:fill="FFFFFF"/>
                        <w:tcMar>
                          <w:left w:w="98" w:type="dxa"/>
                        </w:tcMar>
                      </w:tcPr>
                      <w:p w14:paraId="02FD7DF7" w14:textId="77777777" w:rsidR="0018028F" w:rsidRDefault="0018028F">
                        <w:pPr>
                          <w:spacing w:after="0" w:line="240" w:lineRule="auto"/>
                          <w:contextualSpacing/>
                          <w:rPr>
                            <w:szCs w:val="24"/>
                            <w:lang w:val="ro-RO"/>
                          </w:rPr>
                        </w:pPr>
                        <w:r>
                          <w:rPr>
                            <w:szCs w:val="24"/>
                            <w:lang w:val="ro-RO"/>
                          </w:rPr>
                          <w:t>5.2.De desfășurare a seminarului</w:t>
                        </w:r>
                      </w:p>
                    </w:tc>
                    <w:tc>
                      <w:tcPr>
                        <w:tcW w:w="6535" w:type="dxa"/>
                        <w:shd w:val="clear" w:color="auto" w:fill="FFFFFF"/>
                        <w:tcMar>
                          <w:left w:w="98" w:type="dxa"/>
                        </w:tcMar>
                      </w:tcPr>
                      <w:p w14:paraId="51D60D8C" w14:textId="77777777" w:rsidR="0018028F" w:rsidRDefault="0018028F">
                        <w:pPr>
                          <w:spacing w:after="0" w:line="240" w:lineRule="auto"/>
                          <w:contextualSpacing/>
                          <w:rPr>
                            <w:szCs w:val="24"/>
                            <w:lang w:val="ro-RO"/>
                          </w:rPr>
                        </w:pPr>
                      </w:p>
                    </w:tc>
                  </w:tr>
                </w:tbl>
                <w:p w14:paraId="7AC90FB6" w14:textId="77777777" w:rsidR="0018028F" w:rsidRDefault="0018028F">
                  <w:pPr>
                    <w:pStyle w:val="FrameContents"/>
                  </w:pPr>
                </w:p>
              </w:txbxContent>
            </v:textbox>
            <w10:wrap type="square"/>
          </v:rect>
        </w:pict>
      </w:r>
    </w:p>
    <w:p w14:paraId="65AAE865" w14:textId="77777777" w:rsidR="00907790" w:rsidRDefault="007C528C" w:rsidP="00494802">
      <w:pPr>
        <w:pageBreakBefore/>
        <w:spacing w:after="0" w:line="240" w:lineRule="auto"/>
        <w:contextualSpacing/>
        <w:rPr>
          <w:b/>
          <w:szCs w:val="24"/>
          <w:lang w:val="ro-RO"/>
        </w:rPr>
      </w:pPr>
      <w:r>
        <w:rPr>
          <w:b/>
          <w:szCs w:val="24"/>
          <w:lang w:val="ro-RO"/>
        </w:rPr>
        <w:lastRenderedPageBreak/>
        <w:t>6. Competențele specifice acumulate</w:t>
      </w:r>
    </w:p>
    <w:p w14:paraId="68A24979" w14:textId="77777777" w:rsidR="00907790" w:rsidRDefault="00907790" w:rsidP="00494802">
      <w:pPr>
        <w:spacing w:after="0" w:line="240" w:lineRule="auto"/>
        <w:contextualSpacing/>
        <w:rPr>
          <w:b/>
          <w:szCs w:val="24"/>
          <w:lang w:val="ro-RO"/>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985"/>
        <w:gridCol w:w="9481"/>
      </w:tblGrid>
      <w:tr w:rsidR="00907790" w14:paraId="2CB69234" w14:textId="77777777">
        <w:trPr>
          <w:cantSplit/>
          <w:trHeight w:hRule="exact" w:val="1565"/>
        </w:trPr>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extDirection w:val="btLr"/>
            <w:vAlign w:val="center"/>
          </w:tcPr>
          <w:p w14:paraId="34E99E8B" w14:textId="77777777" w:rsidR="00907790" w:rsidRDefault="007C528C" w:rsidP="00494802">
            <w:pPr>
              <w:spacing w:after="0" w:line="240" w:lineRule="auto"/>
              <w:ind w:left="113" w:right="113"/>
              <w:contextualSpacing/>
              <w:jc w:val="center"/>
              <w:rPr>
                <w:b/>
                <w:szCs w:val="24"/>
                <w:lang w:val="ro-RO"/>
              </w:rPr>
            </w:pPr>
            <w:r>
              <w:rPr>
                <w:b/>
                <w:szCs w:val="24"/>
                <w:lang w:val="ro-RO"/>
              </w:rPr>
              <w:t xml:space="preserve">Competențe </w:t>
            </w:r>
          </w:p>
          <w:p w14:paraId="01741071" w14:textId="77777777" w:rsidR="00907790" w:rsidRDefault="007C528C" w:rsidP="00494802">
            <w:pPr>
              <w:spacing w:after="0" w:line="240" w:lineRule="auto"/>
              <w:ind w:left="113" w:right="113"/>
              <w:contextualSpacing/>
              <w:jc w:val="center"/>
              <w:rPr>
                <w:b/>
                <w:szCs w:val="24"/>
                <w:lang w:val="ro-RO"/>
              </w:rPr>
            </w:pPr>
            <w:r>
              <w:rPr>
                <w:b/>
                <w:szCs w:val="24"/>
                <w:lang w:val="ro-RO"/>
              </w:rPr>
              <w:t>profesionale</w:t>
            </w:r>
          </w:p>
        </w:tc>
        <w:tc>
          <w:tcPr>
            <w:tcW w:w="948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CA77FA3" w14:textId="77777777" w:rsidR="00907790" w:rsidRDefault="007C528C" w:rsidP="00494802">
            <w:pPr>
              <w:spacing w:after="0" w:line="240" w:lineRule="auto"/>
              <w:contextualSpacing/>
              <w:rPr>
                <w:rFonts w:eastAsia="Times New Roman"/>
                <w:lang w:val="ro-RO"/>
              </w:rPr>
            </w:pPr>
            <w:r>
              <w:rPr>
                <w:rFonts w:eastAsia="Times New Roman"/>
                <w:b/>
                <w:lang w:val="ro-RO"/>
              </w:rPr>
              <w:t>C1.2</w:t>
            </w:r>
            <w:r>
              <w:rPr>
                <w:rFonts w:eastAsia="Times New Roman"/>
                <w:lang w:val="ro-RO"/>
              </w:rPr>
              <w:t xml:space="preserve"> Utilizarea aparatului conceptual specific domeniului pentru explicarea fenomenelor lingvistice fundamentale specifice domeniului.</w:t>
            </w:r>
          </w:p>
          <w:p w14:paraId="20D88016" w14:textId="77777777" w:rsidR="00907790" w:rsidRDefault="007C528C" w:rsidP="00494802">
            <w:pPr>
              <w:pStyle w:val="TextBody"/>
              <w:contextualSpacing/>
              <w:jc w:val="both"/>
              <w:rPr>
                <w:rFonts w:ascii="Times New Roman" w:hAnsi="Times New Roman"/>
                <w:lang w:val="ro-RO"/>
              </w:rPr>
            </w:pPr>
            <w:r>
              <w:rPr>
                <w:rFonts w:ascii="Times New Roman" w:hAnsi="Times New Roman"/>
                <w:b/>
                <w:lang w:val="ro-RO"/>
              </w:rPr>
              <w:t>C5.2</w:t>
            </w:r>
            <w:r>
              <w:rPr>
                <w:rFonts w:ascii="Times New Roman" w:hAnsi="Times New Roman"/>
                <w:lang w:val="ro-RO"/>
              </w:rPr>
              <w:t xml:space="preserve"> Utilizarea noțiunilor, conceptelor respective pentru identificarea și interpretarea unor chestiuni care pot afecta comunicarea profesională și instituțională, atât în scris, cât și la nivel oral.</w:t>
            </w:r>
          </w:p>
        </w:tc>
      </w:tr>
      <w:tr w:rsidR="00907790" w14:paraId="601EF1DB" w14:textId="77777777">
        <w:trPr>
          <w:cantSplit/>
          <w:trHeight w:hRule="exact" w:val="2395"/>
        </w:trPr>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extDirection w:val="btLr"/>
          </w:tcPr>
          <w:p w14:paraId="73138FEE" w14:textId="77777777" w:rsidR="00907790" w:rsidRDefault="007C528C" w:rsidP="00494802">
            <w:pPr>
              <w:spacing w:after="0" w:line="240" w:lineRule="auto"/>
              <w:ind w:left="113" w:right="113"/>
              <w:contextualSpacing/>
              <w:rPr>
                <w:b/>
                <w:szCs w:val="24"/>
                <w:lang w:val="ro-RO"/>
              </w:rPr>
            </w:pPr>
            <w:r>
              <w:rPr>
                <w:b/>
                <w:szCs w:val="24"/>
                <w:lang w:val="ro-RO"/>
              </w:rPr>
              <w:t>Competențe transversale</w:t>
            </w:r>
          </w:p>
        </w:tc>
        <w:tc>
          <w:tcPr>
            <w:tcW w:w="948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085A2C2" w14:textId="77777777" w:rsidR="00907790" w:rsidRDefault="007C528C" w:rsidP="00494802">
            <w:pPr>
              <w:spacing w:after="0" w:line="240" w:lineRule="auto"/>
              <w:ind w:right="173"/>
              <w:contextualSpacing/>
              <w:jc w:val="both"/>
              <w:rPr>
                <w:rFonts w:eastAsia="Times New Roman"/>
                <w:lang w:val="ro-RO"/>
              </w:rPr>
            </w:pPr>
            <w:r>
              <w:rPr>
                <w:rFonts w:eastAsia="Times New Roman"/>
                <w:b/>
                <w:lang w:val="ro-RO"/>
              </w:rPr>
              <w:t>CT1, CT2, CT3</w:t>
            </w:r>
            <w:r>
              <w:rPr>
                <w:rFonts w:eastAsia="Times New Roman"/>
                <w:lang w:val="ro-RO"/>
              </w:rPr>
              <w:t xml:space="preserve"> - conform grilei RNCIS</w:t>
            </w:r>
          </w:p>
          <w:p w14:paraId="31C1CBB6" w14:textId="77777777" w:rsidR="00907790" w:rsidRDefault="007C528C" w:rsidP="00494802">
            <w:pPr>
              <w:spacing w:after="0" w:line="240" w:lineRule="auto"/>
              <w:contextualSpacing/>
              <w:jc w:val="both"/>
              <w:rPr>
                <w:rFonts w:eastAsia="Times New Roman"/>
                <w:lang w:val="ro-RO"/>
              </w:rPr>
            </w:pPr>
            <w:r>
              <w:rPr>
                <w:rFonts w:eastAsia="Times New Roman"/>
                <w:b/>
                <w:lang w:val="ro-RO"/>
              </w:rPr>
              <w:t>CT1</w:t>
            </w:r>
            <w:r>
              <w:rPr>
                <w:rFonts w:eastAsia="Times New Roman"/>
                <w:lang w:val="ro-RO"/>
              </w:rPr>
              <w:t xml:space="preserve">. Gestionarea optimă a sarcinilor profesionale și deprinderea executării lor la termen, în mod riguros, eficient și responsabil; Respectarea normelor de etică specifice domeniului </w:t>
            </w:r>
          </w:p>
          <w:p w14:paraId="72B0D9C9" w14:textId="77777777" w:rsidR="00907790" w:rsidRDefault="007C528C" w:rsidP="00494802">
            <w:pPr>
              <w:spacing w:after="0" w:line="240" w:lineRule="auto"/>
              <w:contextualSpacing/>
              <w:jc w:val="both"/>
              <w:rPr>
                <w:rFonts w:eastAsia="Times New Roman"/>
                <w:lang w:val="ro-RO"/>
              </w:rPr>
            </w:pPr>
            <w:r>
              <w:rPr>
                <w:rFonts w:eastAsia="Times New Roman"/>
                <w:b/>
                <w:lang w:val="ro-RO"/>
              </w:rPr>
              <w:t>CT2.</w:t>
            </w:r>
            <w:r>
              <w:rPr>
                <w:rFonts w:eastAsia="Times New Roman"/>
                <w:lang w:val="ro-RO"/>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059FD79A" w14:textId="77777777" w:rsidR="00907790" w:rsidRDefault="007C528C" w:rsidP="00494802">
            <w:pPr>
              <w:spacing w:after="0" w:line="240" w:lineRule="auto"/>
              <w:contextualSpacing/>
              <w:rPr>
                <w:rFonts w:eastAsia="Times New Roman"/>
                <w:lang w:val="ro-RO"/>
              </w:rPr>
            </w:pPr>
            <w:r>
              <w:rPr>
                <w:rFonts w:eastAsia="Times New Roman"/>
                <w:b/>
                <w:lang w:val="ro-RO"/>
              </w:rPr>
              <w:t>CT3.</w:t>
            </w:r>
            <w:r>
              <w:rPr>
                <w:rFonts w:eastAsia="Times New Roman"/>
                <w:lang w:val="ro-RO"/>
              </w:rPr>
              <w:t xml:space="preserve"> Identificarea și utilizarea unor metode și tehnici eficiente de învățare; conștientizarea motivațiilor extrinseci și intrinseci ale învățării continue</w:t>
            </w:r>
          </w:p>
        </w:tc>
      </w:tr>
    </w:tbl>
    <w:p w14:paraId="1E314044" w14:textId="77777777" w:rsidR="00907790" w:rsidRDefault="00907790" w:rsidP="00494802">
      <w:pPr>
        <w:spacing w:after="0" w:line="240" w:lineRule="auto"/>
        <w:contextualSpacing/>
        <w:rPr>
          <w:b/>
          <w:szCs w:val="24"/>
          <w:lang w:val="ro-RO"/>
        </w:rPr>
      </w:pPr>
    </w:p>
    <w:p w14:paraId="627B4525" w14:textId="77777777" w:rsidR="00907790" w:rsidRDefault="007C528C" w:rsidP="00494802">
      <w:pPr>
        <w:spacing w:after="0" w:line="240" w:lineRule="auto"/>
        <w:contextualSpacing/>
        <w:rPr>
          <w:szCs w:val="24"/>
          <w:lang w:val="ro-RO"/>
        </w:rPr>
      </w:pPr>
      <w:r>
        <w:rPr>
          <w:b/>
          <w:szCs w:val="24"/>
          <w:lang w:val="ro-RO"/>
        </w:rPr>
        <w:t>7. Obiectivele disciplinei</w:t>
      </w:r>
      <w:r>
        <w:rPr>
          <w:szCs w:val="24"/>
          <w:lang w:val="ro-RO"/>
        </w:rPr>
        <w:t xml:space="preserve"> (reieșind din grila competențelor acumulate)</w:t>
      </w:r>
    </w:p>
    <w:p w14:paraId="2E18917B" w14:textId="77777777" w:rsidR="00624A19" w:rsidRDefault="00624A19" w:rsidP="00494802">
      <w:pPr>
        <w:spacing w:after="0" w:line="240" w:lineRule="auto"/>
        <w:contextualSpacing/>
        <w:rPr>
          <w:szCs w:val="24"/>
          <w:lang w:val="ro-RO"/>
        </w:rPr>
      </w:pPr>
    </w:p>
    <w:tbl>
      <w:tblPr>
        <w:tblW w:w="0" w:type="auto"/>
        <w:tblInd w:w="-4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2392"/>
        <w:gridCol w:w="8098"/>
      </w:tblGrid>
      <w:tr w:rsidR="00624A19" w:rsidRPr="00624A19" w14:paraId="639D849C" w14:textId="77777777" w:rsidTr="00494802">
        <w:trPr>
          <w:cantSplit/>
        </w:trPr>
        <w:tc>
          <w:tcPr>
            <w:tcW w:w="239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F91EAE1" w14:textId="77777777" w:rsidR="00624A19" w:rsidRDefault="00624A19" w:rsidP="00494802">
            <w:pPr>
              <w:spacing w:after="0" w:line="240" w:lineRule="auto"/>
              <w:contextualSpacing/>
              <w:rPr>
                <w:szCs w:val="24"/>
                <w:lang w:val="ro-RO"/>
              </w:rPr>
            </w:pPr>
            <w:r>
              <w:rPr>
                <w:szCs w:val="24"/>
                <w:lang w:val="ro-RO"/>
              </w:rPr>
              <w:t>7.1. Obiectivul general al disciplinei</w:t>
            </w:r>
          </w:p>
        </w:tc>
        <w:tc>
          <w:tcPr>
            <w:tcW w:w="809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BECB9B8" w14:textId="77777777" w:rsidR="00624A19" w:rsidRPr="00624A19" w:rsidRDefault="00624A19" w:rsidP="00494802">
            <w:pPr>
              <w:spacing w:after="0" w:line="240" w:lineRule="auto"/>
              <w:contextualSpacing/>
              <w:rPr>
                <w:szCs w:val="24"/>
              </w:rPr>
            </w:pPr>
            <w:r>
              <w:rPr>
                <w:spacing w:val="-1"/>
                <w:szCs w:val="24"/>
                <w:lang w:val="ro-RO"/>
              </w:rPr>
              <w:t>Obiectivele generale ale cursului sunt axate pe</w:t>
            </w:r>
            <w:r>
              <w:rPr>
                <w:szCs w:val="24"/>
              </w:rPr>
              <w:t xml:space="preserve"> utilizarea abordărilor teoretice și aplicațiilor practice în realizarea unei comunicări eficiente.</w:t>
            </w:r>
          </w:p>
        </w:tc>
      </w:tr>
      <w:tr w:rsidR="00624A19" w:rsidRPr="00624A19" w14:paraId="49AC4C66" w14:textId="77777777" w:rsidTr="00494802">
        <w:trPr>
          <w:cantSplit/>
        </w:trPr>
        <w:tc>
          <w:tcPr>
            <w:tcW w:w="239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CF53A6D" w14:textId="77777777" w:rsidR="00624A19" w:rsidRDefault="00624A19" w:rsidP="00494802">
            <w:pPr>
              <w:spacing w:after="0" w:line="240" w:lineRule="auto"/>
              <w:contextualSpacing/>
              <w:rPr>
                <w:szCs w:val="24"/>
                <w:lang w:val="ro-RO"/>
              </w:rPr>
            </w:pPr>
            <w:r>
              <w:rPr>
                <w:szCs w:val="24"/>
                <w:lang w:val="ro-RO"/>
              </w:rPr>
              <w:t>7.2. Obiectivele specifice</w:t>
            </w:r>
          </w:p>
        </w:tc>
        <w:tc>
          <w:tcPr>
            <w:tcW w:w="809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6CF34B3" w14:textId="77777777" w:rsidR="00624A19" w:rsidRDefault="00624A19" w:rsidP="00494802">
            <w:pPr>
              <w:spacing w:after="0" w:line="240" w:lineRule="auto"/>
              <w:contextualSpacing/>
              <w:jc w:val="both"/>
              <w:rPr>
                <w:rFonts w:eastAsia="Times New Roman"/>
                <w:lang w:val="ro-RO"/>
              </w:rPr>
            </w:pPr>
            <w:r>
              <w:rPr>
                <w:rFonts w:eastAsia="Times New Roman"/>
                <w:lang w:val="ro-RO"/>
              </w:rPr>
              <w:t>Dezvoltarea competenței de identificare a potențialelor dificultăți în folosirea comunicării verbale vs. nonverbale.</w:t>
            </w:r>
          </w:p>
          <w:p w14:paraId="66258D58" w14:textId="77777777" w:rsidR="00624A19" w:rsidRPr="00624A19" w:rsidRDefault="00624A19" w:rsidP="00494802">
            <w:pPr>
              <w:spacing w:after="0" w:line="240" w:lineRule="auto"/>
              <w:contextualSpacing/>
              <w:rPr>
                <w:spacing w:val="-1"/>
                <w:szCs w:val="24"/>
                <w:lang w:val="ro-RO"/>
              </w:rPr>
            </w:pPr>
            <w:r>
              <w:rPr>
                <w:spacing w:val="-1"/>
                <w:szCs w:val="24"/>
                <w:lang w:val="ro-RO"/>
              </w:rPr>
              <w:t>Obiectivele specifice ale cursului sunt axate pe formarea aptitudinilor şi a abilităţilor necesare interpretării şi examinării fenomenelor comunicării, în vederea cunoaşterii teoretice al domeniului precum şi corelarea acestor cunoştinţe cu practica comunicatorului.</w:t>
            </w:r>
          </w:p>
        </w:tc>
      </w:tr>
    </w:tbl>
    <w:p w14:paraId="620DC668" w14:textId="0B4DDEE2" w:rsidR="00624A19" w:rsidRDefault="00624A19" w:rsidP="00494802">
      <w:pPr>
        <w:spacing w:after="0" w:line="240" w:lineRule="auto"/>
        <w:contextualSpacing/>
        <w:rPr>
          <w:szCs w:val="24"/>
          <w:lang w:val="ro-RO"/>
        </w:rPr>
      </w:pPr>
    </w:p>
    <w:p w14:paraId="0EA6B1CD" w14:textId="456C466A" w:rsidR="00907790" w:rsidRDefault="007C528C" w:rsidP="00494802">
      <w:pPr>
        <w:spacing w:after="0" w:line="240" w:lineRule="auto"/>
        <w:contextualSpacing/>
        <w:rPr>
          <w:b/>
          <w:szCs w:val="24"/>
          <w:lang w:val="ro-RO"/>
        </w:rPr>
      </w:pPr>
      <w:r>
        <w:rPr>
          <w:b/>
          <w:szCs w:val="24"/>
          <w:lang w:val="ro-RO"/>
        </w:rPr>
        <w:t>8. Conținuturi</w:t>
      </w:r>
    </w:p>
    <w:tbl>
      <w:tblPr>
        <w:tblW w:w="0" w:type="auto"/>
        <w:tblInd w:w="-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5893"/>
        <w:gridCol w:w="2371"/>
        <w:gridCol w:w="2279"/>
      </w:tblGrid>
      <w:tr w:rsidR="00907790" w14:paraId="5D8F99A3" w14:textId="77777777" w:rsidTr="00624A19">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BFFB08F" w14:textId="77777777" w:rsidR="00907790" w:rsidRDefault="007C528C" w:rsidP="00494802">
            <w:pPr>
              <w:spacing w:after="0" w:line="240" w:lineRule="auto"/>
              <w:contextualSpacing/>
              <w:rPr>
                <w:szCs w:val="24"/>
                <w:lang w:val="ro-RO"/>
              </w:rPr>
            </w:pPr>
            <w:r>
              <w:rPr>
                <w:szCs w:val="24"/>
                <w:lang w:val="ro-RO"/>
              </w:rPr>
              <w:t>8.1. Curs</w:t>
            </w:r>
          </w:p>
        </w:tc>
        <w:tc>
          <w:tcPr>
            <w:tcW w:w="237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B252270" w14:textId="77777777" w:rsidR="00907790" w:rsidRDefault="007C528C" w:rsidP="00494802">
            <w:pPr>
              <w:spacing w:after="0" w:line="240" w:lineRule="auto"/>
              <w:contextualSpacing/>
              <w:jc w:val="center"/>
              <w:rPr>
                <w:szCs w:val="24"/>
                <w:lang w:val="ro-RO"/>
              </w:rPr>
            </w:pPr>
            <w:r>
              <w:rPr>
                <w:szCs w:val="24"/>
                <w:lang w:val="ro-RO"/>
              </w:rPr>
              <w:t>Metode de predare</w:t>
            </w: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AA6D6EA" w14:textId="77777777" w:rsidR="00907790" w:rsidRDefault="007C528C" w:rsidP="00494802">
            <w:pPr>
              <w:spacing w:after="0" w:line="240" w:lineRule="auto"/>
              <w:contextualSpacing/>
              <w:jc w:val="center"/>
              <w:rPr>
                <w:szCs w:val="24"/>
                <w:lang w:val="ro-RO"/>
              </w:rPr>
            </w:pPr>
            <w:r>
              <w:rPr>
                <w:szCs w:val="24"/>
                <w:lang w:val="ro-RO"/>
              </w:rPr>
              <w:t>Observații</w:t>
            </w:r>
          </w:p>
        </w:tc>
      </w:tr>
      <w:tr w:rsidR="00624A19" w14:paraId="6E2BF8B1"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905D8C1" w14:textId="77777777" w:rsidR="00624A19" w:rsidRDefault="00624A19" w:rsidP="00494802">
            <w:pPr>
              <w:numPr>
                <w:ilvl w:val="0"/>
                <w:numId w:val="1"/>
              </w:numPr>
              <w:tabs>
                <w:tab w:val="left" w:pos="0"/>
                <w:tab w:val="left" w:pos="465"/>
              </w:tabs>
              <w:spacing w:after="0" w:line="240" w:lineRule="auto"/>
              <w:ind w:left="323" w:right="-20" w:hanging="323"/>
              <w:contextualSpacing/>
              <w:rPr>
                <w:szCs w:val="24"/>
                <w:lang w:val="pt-BR"/>
              </w:rPr>
            </w:pPr>
            <w:r>
              <w:t xml:space="preserve">Semnul. Clasificarea sistemelor de semne (iconice, semne indiciale, semne simbolice, semne si istoria). </w:t>
            </w:r>
            <w:r>
              <w:rPr>
                <w:szCs w:val="24"/>
                <w:lang w:val="pt-BR"/>
              </w:rPr>
              <w:t>Nivelele comunicării. Nivelul verbal.</w:t>
            </w:r>
          </w:p>
        </w:tc>
        <w:tc>
          <w:tcPr>
            <w:tcW w:w="2371" w:type="dxa"/>
            <w:vMerge w:val="restart"/>
            <w:tcBorders>
              <w:top w:val="single" w:sz="4" w:space="0" w:color="00000A"/>
              <w:left w:val="single" w:sz="4" w:space="0" w:color="00000A"/>
              <w:right w:val="single" w:sz="4" w:space="0" w:color="00000A"/>
            </w:tcBorders>
            <w:shd w:val="clear" w:color="auto" w:fill="FFFFFF"/>
            <w:tcMar>
              <w:left w:w="103" w:type="dxa"/>
            </w:tcMar>
          </w:tcPr>
          <w:p w14:paraId="20595C73" w14:textId="77777777" w:rsidR="00624A19" w:rsidRDefault="00624A19" w:rsidP="00494802">
            <w:pPr>
              <w:spacing w:after="0" w:line="240" w:lineRule="auto"/>
              <w:contextualSpacing/>
              <w:rPr>
                <w:szCs w:val="24"/>
                <w:lang w:val="ro-RO"/>
              </w:rPr>
            </w:pPr>
            <w:r>
              <w:rPr>
                <w:rFonts w:eastAsia="Times New Roman"/>
                <w:szCs w:val="24"/>
                <w:lang w:val="ro-RO"/>
              </w:rPr>
              <w:t xml:space="preserve">Prelegere, </w:t>
            </w:r>
            <w:r>
              <w:rPr>
                <w:szCs w:val="24"/>
                <w:lang w:val="ro-RO"/>
              </w:rPr>
              <w:t>problematizare, explicație, demonstrație, dezbatere, metode deductive, asociere, exemplificare, exemple contrastive, prezentare prin</w:t>
            </w:r>
          </w:p>
          <w:p w14:paraId="1F3C76AE" w14:textId="77777777" w:rsidR="00624A19" w:rsidRDefault="00624A19" w:rsidP="00494802">
            <w:pPr>
              <w:spacing w:after="0" w:line="240" w:lineRule="auto"/>
              <w:contextualSpacing/>
              <w:rPr>
                <w:szCs w:val="24"/>
                <w:lang w:val="ro-RO"/>
              </w:rPr>
            </w:pPr>
            <w:r>
              <w:rPr>
                <w:szCs w:val="24"/>
                <w:lang w:val="ro-RO"/>
              </w:rPr>
              <w:t>activități</w:t>
            </w:r>
          </w:p>
          <w:p w14:paraId="6DA1AEF3" w14:textId="77777777" w:rsidR="00624A19" w:rsidRDefault="00624A19" w:rsidP="00494802">
            <w:pPr>
              <w:pStyle w:val="ListParagraph"/>
              <w:numPr>
                <w:ilvl w:val="0"/>
                <w:numId w:val="4"/>
              </w:numPr>
              <w:spacing w:after="0" w:line="240" w:lineRule="auto"/>
              <w:rPr>
                <w:szCs w:val="24"/>
                <w:lang w:val="ro-RO"/>
              </w:rPr>
            </w:pPr>
            <w:r>
              <w:rPr>
                <w:szCs w:val="24"/>
                <w:lang w:val="ro-RO"/>
              </w:rPr>
              <w:t>frontale</w:t>
            </w:r>
          </w:p>
          <w:p w14:paraId="6EC193E4" w14:textId="77777777" w:rsidR="00624A19" w:rsidRDefault="00624A19" w:rsidP="00494802">
            <w:pPr>
              <w:pStyle w:val="ListParagraph"/>
              <w:numPr>
                <w:ilvl w:val="0"/>
                <w:numId w:val="4"/>
              </w:numPr>
              <w:spacing w:after="0" w:line="240" w:lineRule="auto"/>
              <w:rPr>
                <w:szCs w:val="24"/>
                <w:lang w:val="ro-RO"/>
              </w:rPr>
            </w:pPr>
            <w:r>
              <w:rPr>
                <w:szCs w:val="24"/>
                <w:lang w:val="ro-RO"/>
              </w:rPr>
              <w:t>individuale</w:t>
            </w:r>
          </w:p>
          <w:p w14:paraId="13537629" w14:textId="77777777" w:rsidR="00624A19" w:rsidRDefault="00624A19" w:rsidP="00494802">
            <w:pPr>
              <w:pStyle w:val="ListParagraph"/>
              <w:numPr>
                <w:ilvl w:val="0"/>
                <w:numId w:val="4"/>
              </w:numPr>
              <w:spacing w:after="0" w:line="240" w:lineRule="auto"/>
              <w:rPr>
                <w:szCs w:val="24"/>
                <w:lang w:val="ro-RO"/>
              </w:rPr>
            </w:pPr>
            <w:r>
              <w:rPr>
                <w:szCs w:val="24"/>
                <w:lang w:val="ro-RO"/>
              </w:rPr>
              <w:t>în perechi</w:t>
            </w:r>
          </w:p>
          <w:p w14:paraId="03E8BEC4" w14:textId="77777777" w:rsidR="00624A19" w:rsidRDefault="00624A19" w:rsidP="00494802">
            <w:pPr>
              <w:pStyle w:val="ListParagraph"/>
              <w:numPr>
                <w:ilvl w:val="0"/>
                <w:numId w:val="4"/>
              </w:numPr>
              <w:spacing w:after="0" w:line="240" w:lineRule="auto"/>
              <w:rPr>
                <w:szCs w:val="24"/>
                <w:lang w:val="ro-RO"/>
              </w:rPr>
            </w:pPr>
            <w:r>
              <w:rPr>
                <w:szCs w:val="24"/>
                <w:lang w:val="ro-RO"/>
              </w:rPr>
              <w:t>de grup</w:t>
            </w:r>
          </w:p>
          <w:p w14:paraId="12EB1DB4" w14:textId="77777777" w:rsidR="00624A19" w:rsidRDefault="00624A19" w:rsidP="00494802">
            <w:pPr>
              <w:spacing w:after="0" w:line="240" w:lineRule="auto"/>
              <w:contextualSpacing/>
              <w:rPr>
                <w:szCs w:val="24"/>
                <w:lang w:val="ro-RO"/>
              </w:rPr>
            </w:pPr>
            <w:r>
              <w:rPr>
                <w:szCs w:val="24"/>
                <w:lang w:val="ro-RO"/>
              </w:rPr>
              <w:t>folosind</w:t>
            </w:r>
          </w:p>
          <w:p w14:paraId="60DF3437" w14:textId="77777777" w:rsidR="00624A19" w:rsidRDefault="00624A19" w:rsidP="00494802">
            <w:pPr>
              <w:pStyle w:val="ListParagraph"/>
              <w:numPr>
                <w:ilvl w:val="0"/>
                <w:numId w:val="3"/>
              </w:numPr>
              <w:spacing w:after="0" w:line="240" w:lineRule="auto"/>
              <w:rPr>
                <w:szCs w:val="24"/>
                <w:lang w:val="ro-RO"/>
              </w:rPr>
            </w:pPr>
            <w:r>
              <w:rPr>
                <w:szCs w:val="24"/>
                <w:lang w:val="ro-RO"/>
              </w:rPr>
              <w:t>manuale</w:t>
            </w:r>
          </w:p>
          <w:p w14:paraId="6DE31A2A" w14:textId="77777777" w:rsidR="00624A19" w:rsidRDefault="00624A19" w:rsidP="00494802">
            <w:pPr>
              <w:pStyle w:val="ListParagraph"/>
              <w:numPr>
                <w:ilvl w:val="0"/>
                <w:numId w:val="3"/>
              </w:numPr>
              <w:spacing w:after="0" w:line="240" w:lineRule="auto"/>
              <w:rPr>
                <w:szCs w:val="24"/>
                <w:lang w:val="ro-RO"/>
              </w:rPr>
            </w:pPr>
            <w:r>
              <w:rPr>
                <w:szCs w:val="24"/>
                <w:lang w:val="ro-RO"/>
              </w:rPr>
              <w:t>culegeri de exerciţii</w:t>
            </w:r>
          </w:p>
          <w:p w14:paraId="3C6FA496" w14:textId="77777777" w:rsidR="00624A19" w:rsidRDefault="00624A19" w:rsidP="00494802">
            <w:pPr>
              <w:pStyle w:val="ListParagraph"/>
              <w:numPr>
                <w:ilvl w:val="0"/>
                <w:numId w:val="3"/>
              </w:numPr>
              <w:spacing w:after="0" w:line="240" w:lineRule="auto"/>
              <w:rPr>
                <w:szCs w:val="24"/>
                <w:lang w:val="ro-RO"/>
              </w:rPr>
            </w:pPr>
            <w:r>
              <w:rPr>
                <w:szCs w:val="24"/>
                <w:lang w:val="ro-RO"/>
              </w:rPr>
              <w:t>fişe de lucru</w:t>
            </w: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209D48D" w14:textId="77777777" w:rsidR="00624A19" w:rsidRDefault="00624A19" w:rsidP="00494802">
            <w:pPr>
              <w:spacing w:after="0" w:line="240" w:lineRule="auto"/>
              <w:contextualSpacing/>
              <w:jc w:val="center"/>
              <w:rPr>
                <w:szCs w:val="24"/>
                <w:lang w:val="ro-RO"/>
              </w:rPr>
            </w:pPr>
            <w:r>
              <w:rPr>
                <w:szCs w:val="24"/>
                <w:lang w:val="ro-RO"/>
              </w:rPr>
              <w:t>2 ore</w:t>
            </w:r>
          </w:p>
        </w:tc>
      </w:tr>
      <w:tr w:rsidR="00624A19" w14:paraId="6ABDE249"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7F0857B" w14:textId="77777777" w:rsidR="00624A19" w:rsidRDefault="00624A19" w:rsidP="00494802">
            <w:pPr>
              <w:numPr>
                <w:ilvl w:val="0"/>
                <w:numId w:val="1"/>
              </w:numPr>
              <w:tabs>
                <w:tab w:val="left" w:pos="0"/>
                <w:tab w:val="left" w:pos="465"/>
              </w:tabs>
              <w:spacing w:after="0" w:line="240" w:lineRule="auto"/>
              <w:ind w:left="323" w:right="-20" w:hanging="323"/>
              <w:contextualSpacing/>
              <w:rPr>
                <w:szCs w:val="24"/>
                <w:lang w:val="pt-BR"/>
              </w:rPr>
            </w:pPr>
            <w:r>
              <w:rPr>
                <w:szCs w:val="24"/>
                <w:lang w:val="pt-BR"/>
              </w:rPr>
              <w:t>Teoria planificării verbale. Analiza discursului. L</w:t>
            </w:r>
            <w:r>
              <w:t>imbă şi vorbire - limbă si acţiune. Funcţii de reprezentare, de apel, de expresie, metalingvistică, poetică, fatică.</w:t>
            </w:r>
          </w:p>
        </w:tc>
        <w:tc>
          <w:tcPr>
            <w:tcW w:w="2371" w:type="dxa"/>
            <w:vMerge/>
            <w:tcBorders>
              <w:left w:val="single" w:sz="4" w:space="0" w:color="00000A"/>
              <w:right w:val="single" w:sz="4" w:space="0" w:color="00000A"/>
            </w:tcBorders>
            <w:shd w:val="clear" w:color="auto" w:fill="FFFFFF"/>
            <w:tcMar>
              <w:left w:w="103" w:type="dxa"/>
            </w:tcMar>
          </w:tcPr>
          <w:p w14:paraId="513D77CE"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E29F58C" w14:textId="77777777" w:rsidR="00624A19" w:rsidRDefault="00624A19" w:rsidP="00494802">
            <w:pPr>
              <w:spacing w:after="0" w:line="240" w:lineRule="auto"/>
              <w:contextualSpacing/>
              <w:jc w:val="center"/>
              <w:rPr>
                <w:szCs w:val="24"/>
                <w:lang w:val="ro-RO"/>
              </w:rPr>
            </w:pPr>
            <w:r>
              <w:rPr>
                <w:szCs w:val="24"/>
                <w:lang w:val="ro-RO"/>
              </w:rPr>
              <w:t>2 ore</w:t>
            </w:r>
          </w:p>
        </w:tc>
      </w:tr>
      <w:tr w:rsidR="00624A19" w14:paraId="57B820D3"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19EEFFA" w14:textId="77777777" w:rsidR="00624A19" w:rsidRDefault="00624A19" w:rsidP="00494802">
            <w:pPr>
              <w:numPr>
                <w:ilvl w:val="0"/>
                <w:numId w:val="1"/>
              </w:numPr>
              <w:tabs>
                <w:tab w:val="left" w:pos="0"/>
                <w:tab w:val="left" w:pos="465"/>
              </w:tabs>
              <w:spacing w:after="0" w:line="240" w:lineRule="auto"/>
              <w:ind w:left="323" w:right="-20" w:hanging="323"/>
              <w:contextualSpacing/>
              <w:rPr>
                <w:szCs w:val="24"/>
                <w:lang w:val="pt-BR"/>
              </w:rPr>
            </w:pPr>
            <w:r>
              <w:rPr>
                <w:szCs w:val="24"/>
                <w:lang w:val="pt-BR"/>
              </w:rPr>
              <w:t>Complexitatea comportamentului verbal. Paralingvistica.</w:t>
            </w:r>
          </w:p>
        </w:tc>
        <w:tc>
          <w:tcPr>
            <w:tcW w:w="2371" w:type="dxa"/>
            <w:vMerge/>
            <w:tcBorders>
              <w:left w:val="single" w:sz="4" w:space="0" w:color="00000A"/>
              <w:right w:val="single" w:sz="4" w:space="0" w:color="00000A"/>
            </w:tcBorders>
            <w:shd w:val="clear" w:color="auto" w:fill="FFFFFF"/>
            <w:tcMar>
              <w:left w:w="103" w:type="dxa"/>
            </w:tcMar>
          </w:tcPr>
          <w:p w14:paraId="1968FB0D"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B73E229" w14:textId="77777777" w:rsidR="00624A19" w:rsidRDefault="00624A19" w:rsidP="00494802">
            <w:pPr>
              <w:spacing w:after="0" w:line="240" w:lineRule="auto"/>
              <w:contextualSpacing/>
              <w:jc w:val="center"/>
              <w:rPr>
                <w:szCs w:val="24"/>
                <w:lang w:val="ro-RO"/>
              </w:rPr>
            </w:pPr>
            <w:r>
              <w:rPr>
                <w:szCs w:val="24"/>
                <w:lang w:val="ro-RO"/>
              </w:rPr>
              <w:t>2 ore</w:t>
            </w:r>
          </w:p>
        </w:tc>
      </w:tr>
      <w:tr w:rsidR="00624A19" w14:paraId="343B503D"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DD02813" w14:textId="77777777" w:rsidR="00624A19" w:rsidRDefault="00624A19" w:rsidP="00494802">
            <w:pPr>
              <w:numPr>
                <w:ilvl w:val="0"/>
                <w:numId w:val="1"/>
              </w:numPr>
              <w:tabs>
                <w:tab w:val="left" w:pos="0"/>
                <w:tab w:val="left" w:pos="465"/>
              </w:tabs>
              <w:spacing w:after="0" w:line="240" w:lineRule="auto"/>
              <w:ind w:left="323" w:right="-20" w:hanging="323"/>
              <w:contextualSpacing/>
              <w:rPr>
                <w:szCs w:val="24"/>
                <w:lang w:val="pt-BR"/>
              </w:rPr>
            </w:pPr>
            <w:r>
              <w:rPr>
                <w:szCs w:val="24"/>
                <w:lang w:val="pt-BR"/>
              </w:rPr>
              <w:t>Nivelul nonverbal. Comunicarea chinestezică. Mişcările feţei. Privirea. Comunicare prin expresii corporale/acţiune.</w:t>
            </w:r>
          </w:p>
        </w:tc>
        <w:tc>
          <w:tcPr>
            <w:tcW w:w="2371" w:type="dxa"/>
            <w:vMerge/>
            <w:tcBorders>
              <w:left w:val="single" w:sz="4" w:space="0" w:color="00000A"/>
              <w:right w:val="single" w:sz="4" w:space="0" w:color="00000A"/>
            </w:tcBorders>
            <w:shd w:val="clear" w:color="auto" w:fill="FFFFFF"/>
            <w:tcMar>
              <w:left w:w="103" w:type="dxa"/>
            </w:tcMar>
          </w:tcPr>
          <w:p w14:paraId="459E508C"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584D70F" w14:textId="77777777" w:rsidR="00624A19" w:rsidRDefault="00624A19" w:rsidP="00494802">
            <w:pPr>
              <w:pStyle w:val="ListParagraph"/>
              <w:numPr>
                <w:ilvl w:val="0"/>
                <w:numId w:val="7"/>
              </w:numPr>
              <w:spacing w:after="0" w:line="240" w:lineRule="auto"/>
              <w:rPr>
                <w:szCs w:val="24"/>
                <w:lang w:val="ro-RO"/>
              </w:rPr>
            </w:pPr>
            <w:r>
              <w:rPr>
                <w:szCs w:val="24"/>
                <w:lang w:val="ro-RO"/>
              </w:rPr>
              <w:t>2 ore</w:t>
            </w:r>
          </w:p>
        </w:tc>
      </w:tr>
      <w:tr w:rsidR="00624A19" w14:paraId="5D4D91BF"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281FC50" w14:textId="77777777" w:rsidR="00624A19" w:rsidRDefault="00624A19" w:rsidP="00494802">
            <w:pPr>
              <w:pStyle w:val="ListParagraph"/>
              <w:widowControl w:val="0"/>
              <w:numPr>
                <w:ilvl w:val="0"/>
                <w:numId w:val="1"/>
              </w:numPr>
              <w:tabs>
                <w:tab w:val="left" w:pos="465"/>
              </w:tabs>
              <w:spacing w:after="0" w:line="240" w:lineRule="auto"/>
              <w:ind w:left="323" w:hanging="323"/>
              <w:rPr>
                <w:szCs w:val="24"/>
                <w:lang w:val="pt-BR"/>
              </w:rPr>
            </w:pPr>
            <w:r>
              <w:rPr>
                <w:szCs w:val="24"/>
                <w:lang w:val="pt-BR"/>
              </w:rPr>
              <w:t xml:space="preserve">Mişcările corporale. Comportamentul tactil. Poziţia corpului. Proxemica. Cronemica. Funcţii comunicative ale artefactelor. </w:t>
            </w:r>
          </w:p>
        </w:tc>
        <w:tc>
          <w:tcPr>
            <w:tcW w:w="2371" w:type="dxa"/>
            <w:vMerge/>
            <w:tcBorders>
              <w:left w:val="single" w:sz="4" w:space="0" w:color="00000A"/>
              <w:right w:val="single" w:sz="4" w:space="0" w:color="00000A"/>
            </w:tcBorders>
            <w:shd w:val="clear" w:color="auto" w:fill="FFFFFF"/>
            <w:tcMar>
              <w:left w:w="103" w:type="dxa"/>
            </w:tcMar>
          </w:tcPr>
          <w:p w14:paraId="2FB98632"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B5DECAD" w14:textId="77777777" w:rsidR="00624A19" w:rsidRDefault="00624A19" w:rsidP="00494802">
            <w:pPr>
              <w:pStyle w:val="ListParagraph"/>
              <w:numPr>
                <w:ilvl w:val="0"/>
                <w:numId w:val="8"/>
              </w:numPr>
              <w:spacing w:after="0" w:line="240" w:lineRule="auto"/>
              <w:rPr>
                <w:szCs w:val="24"/>
                <w:lang w:val="ro-RO"/>
              </w:rPr>
            </w:pPr>
            <w:r>
              <w:rPr>
                <w:szCs w:val="24"/>
                <w:lang w:val="ro-RO"/>
              </w:rPr>
              <w:t>2 ore</w:t>
            </w:r>
          </w:p>
        </w:tc>
      </w:tr>
      <w:tr w:rsidR="00624A19" w14:paraId="5E79E98D"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3DD319E" w14:textId="77777777" w:rsidR="00624A19" w:rsidRDefault="00624A19" w:rsidP="00494802">
            <w:pPr>
              <w:pStyle w:val="ListParagraph"/>
              <w:numPr>
                <w:ilvl w:val="0"/>
                <w:numId w:val="1"/>
              </w:numPr>
              <w:tabs>
                <w:tab w:val="left" w:pos="0"/>
                <w:tab w:val="left" w:pos="465"/>
              </w:tabs>
              <w:spacing w:after="0" w:line="240" w:lineRule="auto"/>
              <w:ind w:left="323" w:right="-20" w:hanging="323"/>
              <w:rPr>
                <w:szCs w:val="24"/>
                <w:lang w:val="pt-BR"/>
              </w:rPr>
            </w:pPr>
            <w:r>
              <w:rPr>
                <w:szCs w:val="24"/>
                <w:lang w:val="pt-BR"/>
              </w:rPr>
              <w:t>Nivelul vizual. Mecanismul percepţiei şi gândirea vizuală</w:t>
            </w:r>
          </w:p>
        </w:tc>
        <w:tc>
          <w:tcPr>
            <w:tcW w:w="2371" w:type="dxa"/>
            <w:vMerge/>
            <w:tcBorders>
              <w:left w:val="single" w:sz="4" w:space="0" w:color="00000A"/>
              <w:right w:val="single" w:sz="4" w:space="0" w:color="00000A"/>
            </w:tcBorders>
            <w:shd w:val="clear" w:color="auto" w:fill="FFFFFF"/>
            <w:tcMar>
              <w:left w:w="103" w:type="dxa"/>
            </w:tcMar>
          </w:tcPr>
          <w:p w14:paraId="57C53D15"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4C541CB" w14:textId="77777777" w:rsidR="00624A19" w:rsidRDefault="00624A19" w:rsidP="00494802">
            <w:pPr>
              <w:pStyle w:val="ListParagraph"/>
              <w:numPr>
                <w:ilvl w:val="0"/>
                <w:numId w:val="9"/>
              </w:numPr>
              <w:spacing w:after="0" w:line="240" w:lineRule="auto"/>
              <w:rPr>
                <w:szCs w:val="24"/>
                <w:lang w:val="ro-RO"/>
              </w:rPr>
            </w:pPr>
            <w:r>
              <w:rPr>
                <w:szCs w:val="24"/>
                <w:lang w:val="ro-RO"/>
              </w:rPr>
              <w:t>2 ore</w:t>
            </w:r>
          </w:p>
        </w:tc>
      </w:tr>
      <w:tr w:rsidR="00624A19" w14:paraId="622EE279"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601BA24" w14:textId="77777777" w:rsidR="00624A19" w:rsidRDefault="00624A19" w:rsidP="00494802">
            <w:pPr>
              <w:pStyle w:val="ListParagraph"/>
              <w:numPr>
                <w:ilvl w:val="0"/>
                <w:numId w:val="1"/>
              </w:numPr>
              <w:tabs>
                <w:tab w:val="left" w:pos="0"/>
                <w:tab w:val="left" w:pos="465"/>
              </w:tabs>
              <w:spacing w:after="0" w:line="240" w:lineRule="auto"/>
              <w:ind w:left="323" w:right="-20" w:hanging="323"/>
              <w:rPr>
                <w:szCs w:val="24"/>
                <w:lang w:val="pt-BR"/>
              </w:rPr>
            </w:pPr>
            <w:r>
              <w:rPr>
                <w:szCs w:val="24"/>
                <w:lang w:val="pt-BR"/>
              </w:rPr>
              <w:t>Codurile nonverbale ale comunicării în scris. Comunicarea vizuală/audiovizuală/electronică</w:t>
            </w:r>
          </w:p>
        </w:tc>
        <w:tc>
          <w:tcPr>
            <w:tcW w:w="2371" w:type="dxa"/>
            <w:vMerge/>
            <w:tcBorders>
              <w:left w:val="single" w:sz="4" w:space="0" w:color="00000A"/>
              <w:right w:val="single" w:sz="4" w:space="0" w:color="00000A"/>
            </w:tcBorders>
            <w:shd w:val="clear" w:color="auto" w:fill="FFFFFF"/>
            <w:tcMar>
              <w:left w:w="103" w:type="dxa"/>
            </w:tcMar>
          </w:tcPr>
          <w:p w14:paraId="0B4EAA7C"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3EEFB63" w14:textId="77777777" w:rsidR="00624A19" w:rsidRDefault="00624A19" w:rsidP="00494802">
            <w:pPr>
              <w:spacing w:after="0" w:line="240" w:lineRule="auto"/>
              <w:contextualSpacing/>
              <w:jc w:val="center"/>
              <w:rPr>
                <w:szCs w:val="24"/>
                <w:lang w:val="ro-RO"/>
              </w:rPr>
            </w:pPr>
            <w:r>
              <w:rPr>
                <w:szCs w:val="24"/>
                <w:lang w:val="ro-RO"/>
              </w:rPr>
              <w:t>2 ore</w:t>
            </w:r>
          </w:p>
        </w:tc>
      </w:tr>
      <w:tr w:rsidR="00624A19" w14:paraId="79C64FF5"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BB3302C" w14:textId="77777777" w:rsidR="00624A19" w:rsidRDefault="00624A19" w:rsidP="00494802">
            <w:pPr>
              <w:pStyle w:val="ListParagraph"/>
              <w:numPr>
                <w:ilvl w:val="0"/>
                <w:numId w:val="1"/>
              </w:numPr>
              <w:tabs>
                <w:tab w:val="left" w:pos="0"/>
                <w:tab w:val="left" w:pos="465"/>
              </w:tabs>
              <w:spacing w:after="0" w:line="240" w:lineRule="auto"/>
              <w:ind w:left="323" w:right="-20" w:hanging="323"/>
              <w:rPr>
                <w:szCs w:val="24"/>
                <w:lang w:val="pt-BR"/>
              </w:rPr>
            </w:pPr>
            <w:r>
              <w:t>Identificarea şi prezentarea materială a unui text, analiza paragrafelor, câmpul lexical, cuvintele cheie, gramatica</w:t>
            </w:r>
          </w:p>
        </w:tc>
        <w:tc>
          <w:tcPr>
            <w:tcW w:w="2371" w:type="dxa"/>
            <w:vMerge/>
            <w:tcBorders>
              <w:left w:val="single" w:sz="4" w:space="0" w:color="00000A"/>
              <w:right w:val="single" w:sz="4" w:space="0" w:color="00000A"/>
            </w:tcBorders>
            <w:shd w:val="clear" w:color="auto" w:fill="FFFFFF"/>
            <w:tcMar>
              <w:left w:w="103" w:type="dxa"/>
            </w:tcMar>
          </w:tcPr>
          <w:p w14:paraId="644BD742"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C8DDF8F" w14:textId="77777777" w:rsidR="00624A19" w:rsidRDefault="00624A19" w:rsidP="00494802">
            <w:pPr>
              <w:spacing w:after="0" w:line="240" w:lineRule="auto"/>
              <w:contextualSpacing/>
              <w:jc w:val="center"/>
              <w:rPr>
                <w:szCs w:val="24"/>
                <w:lang w:val="ro-RO"/>
              </w:rPr>
            </w:pPr>
            <w:r>
              <w:rPr>
                <w:szCs w:val="24"/>
                <w:lang w:val="ro-RO"/>
              </w:rPr>
              <w:t>2 ore</w:t>
            </w:r>
          </w:p>
        </w:tc>
      </w:tr>
      <w:tr w:rsidR="00624A19" w14:paraId="392F19F7"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7F65022" w14:textId="77777777" w:rsidR="00624A19" w:rsidRDefault="00624A19" w:rsidP="00494802">
            <w:pPr>
              <w:pStyle w:val="ListParagraph"/>
              <w:numPr>
                <w:ilvl w:val="0"/>
                <w:numId w:val="1"/>
              </w:numPr>
              <w:tabs>
                <w:tab w:val="left" w:pos="0"/>
                <w:tab w:val="left" w:pos="465"/>
              </w:tabs>
              <w:spacing w:after="0" w:line="240" w:lineRule="auto"/>
              <w:ind w:left="323" w:right="-20" w:hanging="323"/>
              <w:rPr>
                <w:szCs w:val="24"/>
                <w:lang w:val="pt-BR"/>
              </w:rPr>
            </w:pPr>
            <w:r>
              <w:lastRenderedPageBreak/>
              <w:t>Rezumatul, conspectul (reformularea, conectorii logici, respectarea situaţiei de enunţare)</w:t>
            </w:r>
          </w:p>
        </w:tc>
        <w:tc>
          <w:tcPr>
            <w:tcW w:w="2371" w:type="dxa"/>
            <w:vMerge/>
            <w:tcBorders>
              <w:left w:val="single" w:sz="4" w:space="0" w:color="00000A"/>
              <w:right w:val="single" w:sz="4" w:space="0" w:color="00000A"/>
            </w:tcBorders>
            <w:shd w:val="clear" w:color="auto" w:fill="FFFFFF"/>
            <w:tcMar>
              <w:left w:w="103" w:type="dxa"/>
            </w:tcMar>
          </w:tcPr>
          <w:p w14:paraId="4F6CF201"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18CFF69" w14:textId="77777777" w:rsidR="00624A19" w:rsidRDefault="00624A19" w:rsidP="00494802">
            <w:pPr>
              <w:spacing w:after="0" w:line="240" w:lineRule="auto"/>
              <w:contextualSpacing/>
              <w:jc w:val="center"/>
              <w:rPr>
                <w:szCs w:val="24"/>
                <w:lang w:val="ro-RO"/>
              </w:rPr>
            </w:pPr>
            <w:r>
              <w:rPr>
                <w:szCs w:val="24"/>
                <w:lang w:val="ro-RO"/>
              </w:rPr>
              <w:t>2 ore</w:t>
            </w:r>
          </w:p>
        </w:tc>
      </w:tr>
      <w:tr w:rsidR="00624A19" w14:paraId="5532EDAB"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F03E2C2" w14:textId="77777777" w:rsidR="00624A19" w:rsidRDefault="00624A19" w:rsidP="00494802">
            <w:pPr>
              <w:pStyle w:val="ListParagraph"/>
              <w:numPr>
                <w:ilvl w:val="0"/>
                <w:numId w:val="1"/>
              </w:numPr>
              <w:tabs>
                <w:tab w:val="left" w:pos="0"/>
                <w:tab w:val="left" w:pos="465"/>
              </w:tabs>
              <w:spacing w:after="0" w:line="240" w:lineRule="auto"/>
              <w:ind w:left="323" w:right="-20" w:hanging="323"/>
              <w:rPr>
                <w:szCs w:val="24"/>
                <w:lang w:val="pt-BR"/>
              </w:rPr>
            </w:pPr>
            <w:r>
              <w:t>Sinteza (selectarea informaţiei, diagrama ideilor, elaborarea textului)</w:t>
            </w:r>
          </w:p>
        </w:tc>
        <w:tc>
          <w:tcPr>
            <w:tcW w:w="2371" w:type="dxa"/>
            <w:vMerge/>
            <w:tcBorders>
              <w:left w:val="single" w:sz="4" w:space="0" w:color="00000A"/>
              <w:right w:val="single" w:sz="4" w:space="0" w:color="00000A"/>
            </w:tcBorders>
            <w:shd w:val="clear" w:color="auto" w:fill="FFFFFF"/>
            <w:tcMar>
              <w:left w:w="103" w:type="dxa"/>
            </w:tcMar>
          </w:tcPr>
          <w:p w14:paraId="331F1800"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AE88494" w14:textId="77777777" w:rsidR="00624A19" w:rsidRDefault="00624A19" w:rsidP="00494802">
            <w:pPr>
              <w:spacing w:after="0" w:line="240" w:lineRule="auto"/>
              <w:contextualSpacing/>
              <w:jc w:val="center"/>
              <w:rPr>
                <w:szCs w:val="24"/>
                <w:lang w:val="ro-RO"/>
              </w:rPr>
            </w:pPr>
            <w:r>
              <w:rPr>
                <w:szCs w:val="24"/>
                <w:lang w:val="ro-RO"/>
              </w:rPr>
              <w:t>2 ore</w:t>
            </w:r>
          </w:p>
        </w:tc>
      </w:tr>
      <w:tr w:rsidR="00624A19" w14:paraId="2A329AC2"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DD4930A" w14:textId="77777777" w:rsidR="00624A19" w:rsidRDefault="00624A19" w:rsidP="00494802">
            <w:pPr>
              <w:pStyle w:val="ListParagraph"/>
              <w:numPr>
                <w:ilvl w:val="0"/>
                <w:numId w:val="1"/>
              </w:numPr>
              <w:tabs>
                <w:tab w:val="left" w:pos="0"/>
                <w:tab w:val="left" w:pos="465"/>
              </w:tabs>
              <w:spacing w:after="0" w:line="240" w:lineRule="auto"/>
              <w:ind w:left="323" w:right="-20" w:hanging="323"/>
              <w:rPr>
                <w:szCs w:val="24"/>
                <w:lang w:val="pt-BR"/>
              </w:rPr>
            </w:pPr>
            <w:r>
              <w:t>Principii conversaţionale în interacţiune</w:t>
            </w:r>
          </w:p>
        </w:tc>
        <w:tc>
          <w:tcPr>
            <w:tcW w:w="2371" w:type="dxa"/>
            <w:vMerge/>
            <w:tcBorders>
              <w:left w:val="single" w:sz="4" w:space="0" w:color="00000A"/>
              <w:right w:val="single" w:sz="4" w:space="0" w:color="00000A"/>
            </w:tcBorders>
            <w:shd w:val="clear" w:color="auto" w:fill="FFFFFF"/>
            <w:tcMar>
              <w:left w:w="103" w:type="dxa"/>
            </w:tcMar>
          </w:tcPr>
          <w:p w14:paraId="7F1998E8"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40BF7EA" w14:textId="77777777" w:rsidR="00624A19" w:rsidRDefault="00624A19" w:rsidP="00494802">
            <w:pPr>
              <w:spacing w:after="0" w:line="240" w:lineRule="auto"/>
              <w:contextualSpacing/>
              <w:jc w:val="center"/>
              <w:rPr>
                <w:szCs w:val="24"/>
                <w:lang w:val="ro-RO"/>
              </w:rPr>
            </w:pPr>
            <w:r>
              <w:rPr>
                <w:szCs w:val="24"/>
                <w:lang w:val="ro-RO"/>
              </w:rPr>
              <w:t>2 ore</w:t>
            </w:r>
          </w:p>
        </w:tc>
      </w:tr>
      <w:tr w:rsidR="00624A19" w14:paraId="1F0E611F"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267DAA4" w14:textId="77777777" w:rsidR="00624A19" w:rsidRDefault="00624A19" w:rsidP="00494802">
            <w:pPr>
              <w:pStyle w:val="ListParagraph"/>
              <w:numPr>
                <w:ilvl w:val="0"/>
                <w:numId w:val="1"/>
              </w:numPr>
              <w:tabs>
                <w:tab w:val="left" w:pos="0"/>
                <w:tab w:val="left" w:pos="465"/>
              </w:tabs>
              <w:spacing w:after="0" w:line="240" w:lineRule="auto"/>
              <w:ind w:left="323" w:right="-20" w:hanging="323"/>
              <w:rPr>
                <w:szCs w:val="24"/>
                <w:lang w:val="pt-BR"/>
              </w:rPr>
            </w:pPr>
            <w:r>
              <w:t>Comunicarea interculturală. Diferenţe comunicative induse intercultural: diferenţe lexico-semantice, gramaticale şi culturale, în relaţiile interpersonale şi instituţionale</w:t>
            </w:r>
          </w:p>
        </w:tc>
        <w:tc>
          <w:tcPr>
            <w:tcW w:w="2371" w:type="dxa"/>
            <w:vMerge/>
            <w:tcBorders>
              <w:left w:val="single" w:sz="4" w:space="0" w:color="00000A"/>
              <w:right w:val="single" w:sz="4" w:space="0" w:color="00000A"/>
            </w:tcBorders>
            <w:shd w:val="clear" w:color="auto" w:fill="FFFFFF"/>
            <w:tcMar>
              <w:left w:w="103" w:type="dxa"/>
            </w:tcMar>
          </w:tcPr>
          <w:p w14:paraId="153BC170"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078A2E8" w14:textId="77777777" w:rsidR="00624A19" w:rsidRDefault="00624A19" w:rsidP="00494802">
            <w:pPr>
              <w:spacing w:after="0" w:line="240" w:lineRule="auto"/>
              <w:contextualSpacing/>
              <w:jc w:val="center"/>
              <w:rPr>
                <w:szCs w:val="24"/>
                <w:lang w:val="ro-RO"/>
              </w:rPr>
            </w:pPr>
            <w:r>
              <w:rPr>
                <w:szCs w:val="24"/>
                <w:lang w:val="ro-RO"/>
              </w:rPr>
              <w:t>2 ore</w:t>
            </w:r>
          </w:p>
        </w:tc>
      </w:tr>
      <w:tr w:rsidR="00624A19" w14:paraId="55F692B9"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5B096A4" w14:textId="77777777" w:rsidR="00624A19" w:rsidRPr="00624A19" w:rsidRDefault="00624A19" w:rsidP="00494802">
            <w:pPr>
              <w:pStyle w:val="ListParagraph"/>
              <w:numPr>
                <w:ilvl w:val="0"/>
                <w:numId w:val="1"/>
              </w:numPr>
              <w:tabs>
                <w:tab w:val="left" w:pos="465"/>
              </w:tabs>
              <w:spacing w:after="0" w:line="240" w:lineRule="auto"/>
              <w:ind w:left="323" w:hanging="323"/>
            </w:pPr>
            <w:r>
              <w:t>Lexicul ştiinţific şi tehnic. Sintaxa limbajelor de specialitate</w:t>
            </w:r>
          </w:p>
        </w:tc>
        <w:tc>
          <w:tcPr>
            <w:tcW w:w="2371" w:type="dxa"/>
            <w:vMerge/>
            <w:tcBorders>
              <w:left w:val="single" w:sz="4" w:space="0" w:color="00000A"/>
              <w:right w:val="single" w:sz="4" w:space="0" w:color="00000A"/>
            </w:tcBorders>
            <w:shd w:val="clear" w:color="auto" w:fill="FFFFFF"/>
            <w:tcMar>
              <w:left w:w="103" w:type="dxa"/>
            </w:tcMar>
          </w:tcPr>
          <w:p w14:paraId="628FC3C7"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0569DF5" w14:textId="77777777" w:rsidR="00624A19" w:rsidRPr="00624A19" w:rsidRDefault="00624A19" w:rsidP="00494802">
            <w:pPr>
              <w:pStyle w:val="ListParagraph"/>
              <w:numPr>
                <w:ilvl w:val="0"/>
                <w:numId w:val="14"/>
              </w:numPr>
              <w:spacing w:after="0" w:line="240" w:lineRule="auto"/>
              <w:jc w:val="center"/>
              <w:rPr>
                <w:szCs w:val="24"/>
                <w:lang w:val="ro-RO"/>
              </w:rPr>
            </w:pPr>
            <w:r w:rsidRPr="00624A19">
              <w:rPr>
                <w:szCs w:val="24"/>
                <w:lang w:val="ro-RO"/>
              </w:rPr>
              <w:t>ore</w:t>
            </w:r>
          </w:p>
        </w:tc>
      </w:tr>
      <w:tr w:rsidR="00624A19" w14:paraId="77E3A3CD" w14:textId="77777777" w:rsidTr="00067F3E">
        <w:trPr>
          <w:cantSplit/>
          <w:trHeight w:val="20"/>
        </w:trPr>
        <w:tc>
          <w:tcPr>
            <w:tcW w:w="58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F67B16D" w14:textId="77777777" w:rsidR="00624A19" w:rsidRPr="00624A19" w:rsidRDefault="00624A19" w:rsidP="00494802">
            <w:pPr>
              <w:pStyle w:val="ListParagraph"/>
              <w:numPr>
                <w:ilvl w:val="0"/>
                <w:numId w:val="1"/>
              </w:numPr>
              <w:tabs>
                <w:tab w:val="left" w:pos="0"/>
                <w:tab w:val="left" w:pos="323"/>
              </w:tabs>
              <w:spacing w:after="0" w:line="240" w:lineRule="auto"/>
              <w:ind w:left="323" w:right="-20" w:hanging="323"/>
              <w:rPr>
                <w:szCs w:val="24"/>
                <w:lang w:val="pt-BR"/>
              </w:rPr>
            </w:pPr>
            <w:r>
              <w:t>Elemente tehnice, de conţinut şi bibliografice în textul scris specializat.</w:t>
            </w:r>
          </w:p>
        </w:tc>
        <w:tc>
          <w:tcPr>
            <w:tcW w:w="2371" w:type="dxa"/>
            <w:vMerge/>
            <w:tcBorders>
              <w:left w:val="single" w:sz="4" w:space="0" w:color="00000A"/>
              <w:bottom w:val="single" w:sz="4" w:space="0" w:color="00000A"/>
              <w:right w:val="single" w:sz="4" w:space="0" w:color="00000A"/>
            </w:tcBorders>
            <w:shd w:val="clear" w:color="auto" w:fill="FFFFFF"/>
            <w:tcMar>
              <w:left w:w="103" w:type="dxa"/>
            </w:tcMar>
          </w:tcPr>
          <w:p w14:paraId="780E83DA" w14:textId="77777777" w:rsidR="00624A19" w:rsidRDefault="00624A19" w:rsidP="00494802">
            <w:pPr>
              <w:spacing w:after="0" w:line="240" w:lineRule="auto"/>
              <w:contextualSpacing/>
            </w:pPr>
          </w:p>
        </w:tc>
        <w:tc>
          <w:tcPr>
            <w:tcW w:w="22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FE539B4" w14:textId="77777777" w:rsidR="00624A19" w:rsidRDefault="00624A19" w:rsidP="00494802">
            <w:pPr>
              <w:spacing w:after="0" w:line="240" w:lineRule="auto"/>
              <w:contextualSpacing/>
              <w:jc w:val="center"/>
              <w:rPr>
                <w:szCs w:val="24"/>
                <w:lang w:val="ro-RO"/>
              </w:rPr>
            </w:pPr>
            <w:r>
              <w:rPr>
                <w:szCs w:val="24"/>
                <w:lang w:val="ro-RO"/>
              </w:rPr>
              <w:t>2 ore</w:t>
            </w:r>
          </w:p>
        </w:tc>
      </w:tr>
      <w:tr w:rsidR="00907790" w14:paraId="668FE14E" w14:textId="77777777" w:rsidTr="00624A19">
        <w:trPr>
          <w:cantSplit/>
          <w:trHeight w:val="20"/>
        </w:trPr>
        <w:tc>
          <w:tcPr>
            <w:tcW w:w="10543" w:type="dxa"/>
            <w:gridSpan w:val="3"/>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0FE183" w14:textId="77777777" w:rsidR="00907790" w:rsidRDefault="007C528C" w:rsidP="00494802">
            <w:pPr>
              <w:spacing w:after="0" w:line="240" w:lineRule="auto"/>
              <w:contextualSpacing/>
              <w:rPr>
                <w:szCs w:val="24"/>
                <w:lang w:val="ro-RO"/>
              </w:rPr>
            </w:pPr>
            <w:r>
              <w:rPr>
                <w:szCs w:val="24"/>
                <w:lang w:val="ro-RO"/>
              </w:rPr>
              <w:t>Bibliografie</w:t>
            </w:r>
            <w:r w:rsidR="0008624E">
              <w:rPr>
                <w:szCs w:val="24"/>
                <w:lang w:val="ro-RO"/>
              </w:rPr>
              <w:t xml:space="preserve"> de bază:</w:t>
            </w:r>
          </w:p>
          <w:p w14:paraId="434B4A1D" w14:textId="77777777" w:rsidR="00907790" w:rsidRDefault="007C528C" w:rsidP="00494802">
            <w:pPr>
              <w:spacing w:after="0" w:line="240" w:lineRule="auto"/>
              <w:ind w:left="606" w:hanging="606"/>
              <w:contextualSpacing/>
              <w:rPr>
                <w:color w:val="000000"/>
                <w:szCs w:val="24"/>
              </w:rPr>
            </w:pPr>
            <w:r>
              <w:rPr>
                <w:color w:val="000000"/>
                <w:szCs w:val="24"/>
              </w:rPr>
              <w:t>Chelcea, S. (2009) Comunicarea nonverbală în spațiul public. București: Editura Tritonic</w:t>
            </w:r>
          </w:p>
          <w:p w14:paraId="3A670730" w14:textId="77777777" w:rsidR="00907790" w:rsidRDefault="007C528C" w:rsidP="00494802">
            <w:pPr>
              <w:spacing w:after="0" w:line="240" w:lineRule="auto"/>
              <w:ind w:left="606" w:hanging="606"/>
              <w:contextualSpacing/>
              <w:rPr>
                <w:color w:val="000000"/>
                <w:szCs w:val="24"/>
              </w:rPr>
            </w:pPr>
            <w:r>
              <w:rPr>
                <w:color w:val="000000"/>
                <w:szCs w:val="24"/>
              </w:rPr>
              <w:t>Drăgan, I. (2007) Comunicarea. Paradigme și teorii. București: Editura RAO</w:t>
            </w:r>
          </w:p>
          <w:p w14:paraId="1D8B8F50" w14:textId="77777777" w:rsidR="007C528C" w:rsidRDefault="007C528C" w:rsidP="00494802">
            <w:pPr>
              <w:spacing w:after="0" w:line="240" w:lineRule="auto"/>
              <w:ind w:left="606" w:hanging="606"/>
              <w:contextualSpacing/>
              <w:rPr>
                <w:color w:val="000000"/>
                <w:szCs w:val="24"/>
                <w:lang w:val="ro-RO"/>
              </w:rPr>
            </w:pPr>
            <w:r>
              <w:rPr>
                <w:color w:val="000000"/>
                <w:szCs w:val="24"/>
              </w:rPr>
              <w:t>Ivan, Loredana (2009): Cele mai importante 20 de secunde. Competențe în comunicarea nonverbală. București: Editura Tritonic</w:t>
            </w:r>
            <w:r>
              <w:rPr>
                <w:color w:val="000000"/>
                <w:szCs w:val="24"/>
                <w:lang w:val="ro-RO"/>
              </w:rPr>
              <w:t xml:space="preserve"> </w:t>
            </w:r>
          </w:p>
          <w:p w14:paraId="0E059F7F" w14:textId="77777777" w:rsidR="001969FA" w:rsidRDefault="001969FA" w:rsidP="00494802">
            <w:pPr>
              <w:spacing w:after="0" w:line="240" w:lineRule="auto"/>
              <w:ind w:left="606" w:hanging="606"/>
              <w:contextualSpacing/>
              <w:rPr>
                <w:color w:val="000000"/>
                <w:szCs w:val="24"/>
              </w:rPr>
            </w:pPr>
            <w:r>
              <w:rPr>
                <w:color w:val="000000"/>
                <w:szCs w:val="24"/>
              </w:rPr>
              <w:t>Péter Mihály (2012): A leplező nyelv. Editura Tinta, Budapesta.</w:t>
            </w:r>
          </w:p>
          <w:p w14:paraId="08C47DCB" w14:textId="77777777" w:rsidR="0008624E" w:rsidRDefault="0008624E" w:rsidP="00494802">
            <w:pPr>
              <w:spacing w:after="0" w:line="240" w:lineRule="auto"/>
              <w:ind w:left="606" w:hanging="606"/>
              <w:contextualSpacing/>
            </w:pPr>
          </w:p>
          <w:p w14:paraId="751A8020" w14:textId="77777777" w:rsidR="0008624E" w:rsidRDefault="0008624E" w:rsidP="00494802">
            <w:pPr>
              <w:spacing w:after="0" w:line="240" w:lineRule="auto"/>
              <w:ind w:left="606" w:hanging="606"/>
              <w:contextualSpacing/>
            </w:pPr>
            <w:r>
              <w:t>Bibliografie orientativă:</w:t>
            </w:r>
          </w:p>
          <w:p w14:paraId="14B25259" w14:textId="77777777" w:rsidR="00712BE1" w:rsidRDefault="00F475DD" w:rsidP="00494802">
            <w:pPr>
              <w:spacing w:after="0" w:line="240" w:lineRule="auto"/>
              <w:ind w:left="606" w:hanging="606"/>
              <w:contextualSpacing/>
            </w:pPr>
            <w:r>
              <w:t xml:space="preserve">Atanasiu Andrei: -Scris si personalitate Colectia Psyche , Editura Stiintific, 1970. </w:t>
            </w:r>
          </w:p>
          <w:p w14:paraId="180DEA97" w14:textId="77777777" w:rsidR="00712BE1" w:rsidRDefault="00F475DD" w:rsidP="00494802">
            <w:pPr>
              <w:spacing w:after="0" w:line="240" w:lineRule="auto"/>
              <w:ind w:left="606" w:hanging="606"/>
              <w:contextualSpacing/>
            </w:pPr>
            <w:r>
              <w:t xml:space="preserve">Bălănescu, Olga – Redactare de texte. Cum să scriem corect un text., Ed. Ariadna 98, Bucureşti, 2005 </w:t>
            </w:r>
          </w:p>
          <w:p w14:paraId="68ED568E" w14:textId="77777777" w:rsidR="00712BE1" w:rsidRDefault="00F475DD" w:rsidP="00494802">
            <w:pPr>
              <w:spacing w:after="0" w:line="240" w:lineRule="auto"/>
              <w:ind w:left="606" w:hanging="606"/>
              <w:contextualSpacing/>
            </w:pPr>
            <w:r>
              <w:t xml:space="preserve">Bougnoux, D. : - Introducere în ştiinţele comunicării. Editura Polirom, Iaşi, 2000. </w:t>
            </w:r>
          </w:p>
          <w:p w14:paraId="741E6C29" w14:textId="77777777" w:rsidR="00624A19" w:rsidRDefault="00F475DD" w:rsidP="00494802">
            <w:pPr>
              <w:spacing w:after="0" w:line="240" w:lineRule="auto"/>
              <w:ind w:left="606" w:hanging="606"/>
              <w:contextualSpacing/>
            </w:pPr>
            <w:r>
              <w:t>Cuilenburg, J.J., Scholten, O., Noomen, G.W. : -Ştiinţa comunicării. Editu</w:t>
            </w:r>
            <w:r w:rsidR="00624A19">
              <w:t>ra Humanitas, Bucureşti, 1998.</w:t>
            </w:r>
          </w:p>
          <w:p w14:paraId="4E285449" w14:textId="77777777" w:rsidR="00712BE1" w:rsidRDefault="00F475DD" w:rsidP="00494802">
            <w:pPr>
              <w:spacing w:after="0" w:line="240" w:lineRule="auto"/>
              <w:ind w:left="606" w:hanging="606"/>
              <w:contextualSpacing/>
            </w:pPr>
            <w:r>
              <w:t xml:space="preserve">Dinu, M. : - Comunicarea. Ediţia a II-a. Editura Algos, Bucureşti, 2000. </w:t>
            </w:r>
          </w:p>
          <w:p w14:paraId="7C3643DE" w14:textId="77777777" w:rsidR="00712BE1" w:rsidRDefault="00F475DD" w:rsidP="00494802">
            <w:pPr>
              <w:spacing w:after="0" w:line="240" w:lineRule="auto"/>
              <w:ind w:left="606" w:hanging="606"/>
              <w:contextualSpacing/>
            </w:pPr>
            <w:r>
              <w:t xml:space="preserve">Drăgan, I. : - Comunicarea – paradigme şi teorii. 2 vol. Editura RAO, Bucureşti, 2007. </w:t>
            </w:r>
          </w:p>
          <w:p w14:paraId="48D68333" w14:textId="77777777" w:rsidR="00712BE1" w:rsidRDefault="00F475DD" w:rsidP="00494802">
            <w:pPr>
              <w:spacing w:after="0" w:line="240" w:lineRule="auto"/>
              <w:ind w:left="606" w:hanging="606"/>
              <w:contextualSpacing/>
            </w:pPr>
            <w:r>
              <w:t xml:space="preserve">Graur, Evelina -Tehnici de comunicare. Ed. Meridiamira, Cluj Napoca, 2001 </w:t>
            </w:r>
          </w:p>
          <w:p w14:paraId="68741690" w14:textId="77777777" w:rsidR="00712BE1" w:rsidRDefault="00F475DD" w:rsidP="00494802">
            <w:pPr>
              <w:spacing w:after="0" w:line="240" w:lineRule="auto"/>
              <w:ind w:left="606" w:hanging="606"/>
              <w:contextualSpacing/>
            </w:pPr>
            <w:r>
              <w:t xml:space="preserve">Ruckle,Horst;- Limbajul corpului pentru manageri, traducere din limba germană de Rudolf Emil Nistor, Editura Tehnică, Bucureşti 2000. </w:t>
            </w:r>
          </w:p>
          <w:p w14:paraId="489286C0" w14:textId="77777777" w:rsidR="00712BE1" w:rsidRDefault="00712BE1" w:rsidP="00494802">
            <w:pPr>
              <w:spacing w:after="0" w:line="240" w:lineRule="auto"/>
              <w:contextualSpacing/>
            </w:pPr>
          </w:p>
          <w:p w14:paraId="384857EE" w14:textId="77777777" w:rsidR="00712BE1" w:rsidRDefault="00F475DD" w:rsidP="00494802">
            <w:pPr>
              <w:spacing w:after="0" w:line="240" w:lineRule="auto"/>
              <w:contextualSpacing/>
            </w:pPr>
            <w:r>
              <w:t>Surse electronice</w:t>
            </w:r>
            <w:r w:rsidR="00480775">
              <w:t>:</w:t>
            </w:r>
            <w:r>
              <w:t xml:space="preserve"> </w:t>
            </w:r>
          </w:p>
          <w:p w14:paraId="4A6219AE" w14:textId="77777777" w:rsidR="00712BE1" w:rsidRDefault="00F475DD" w:rsidP="00494802">
            <w:pPr>
              <w:spacing w:after="0" w:line="240" w:lineRule="auto"/>
              <w:contextualSpacing/>
            </w:pPr>
            <w:r>
              <w:t xml:space="preserve">Foulger, D. : Models of the Communication Process. Source: </w:t>
            </w:r>
            <w:hyperlink r:id="rId7" w:history="1">
              <w:r w:rsidR="00712BE1" w:rsidRPr="002133C9">
                <w:rPr>
                  <w:rStyle w:val="Hyperlink"/>
                </w:rPr>
                <w:t>http://foulger.info/davis/research/unifiedModelOfCommunication.html</w:t>
              </w:r>
            </w:hyperlink>
            <w:r>
              <w:t xml:space="preserve"> </w:t>
            </w:r>
          </w:p>
          <w:p w14:paraId="30800858" w14:textId="77777777" w:rsidR="00712BE1" w:rsidRDefault="00F475DD" w:rsidP="00494802">
            <w:pPr>
              <w:spacing w:after="0" w:line="240" w:lineRule="auto"/>
              <w:contextualSpacing/>
            </w:pPr>
            <w:r>
              <w:t xml:space="preserve">Garlough, C. : Communication and Human Behavior. (University of Wisconsin – Madison, Dpt. of Communication Studies. Source: </w:t>
            </w:r>
            <w:hyperlink r:id="rId8" w:history="1">
              <w:r w:rsidR="00712BE1" w:rsidRPr="002133C9">
                <w:rPr>
                  <w:rStyle w:val="Hyperlink"/>
                </w:rPr>
                <w:t>www.commarts.wisc.edu/Fac/Garlough/Lectures</w:t>
              </w:r>
            </w:hyperlink>
            <w:r>
              <w:t xml:space="preserve">... </w:t>
            </w:r>
          </w:p>
          <w:p w14:paraId="3ACCF388" w14:textId="77777777" w:rsidR="00712BE1" w:rsidRDefault="00F475DD" w:rsidP="00494802">
            <w:pPr>
              <w:spacing w:after="0" w:line="240" w:lineRule="auto"/>
              <w:contextualSpacing/>
            </w:pPr>
            <w:r>
              <w:t xml:space="preserve">Dobrescu, Paul Aisbergul comunicării în Revista Română de Comunicare şi Relaţii Publice, nr. 1 din 1999 </w:t>
            </w:r>
            <w:hyperlink r:id="rId9" w:history="1">
              <w:r w:rsidR="00712BE1" w:rsidRPr="002133C9">
                <w:rPr>
                  <w:rStyle w:val="Hyperlink"/>
                </w:rPr>
                <w:t>http://www.comunicare.snspa.ro/revista/files/comunicare/aisbergul_comunicarii.htm</w:t>
              </w:r>
            </w:hyperlink>
            <w:r>
              <w:t xml:space="preserve"> </w:t>
            </w:r>
          </w:p>
          <w:p w14:paraId="63A780E5" w14:textId="77777777" w:rsidR="00907790" w:rsidRDefault="00907790" w:rsidP="00494802">
            <w:pPr>
              <w:spacing w:after="0" w:line="240" w:lineRule="auto"/>
              <w:contextualSpacing/>
              <w:rPr>
                <w:szCs w:val="24"/>
              </w:rPr>
            </w:pPr>
          </w:p>
          <w:p w14:paraId="2C08BEE3" w14:textId="77777777" w:rsidR="0018028F" w:rsidRDefault="0018028F" w:rsidP="00494802">
            <w:pPr>
              <w:spacing w:after="0" w:line="240" w:lineRule="auto"/>
              <w:ind w:left="708"/>
              <w:contextualSpacing/>
              <w:rPr>
                <w:szCs w:val="24"/>
                <w:lang w:val="ro-RO"/>
              </w:rPr>
            </w:pPr>
          </w:p>
        </w:tc>
      </w:tr>
    </w:tbl>
    <w:p w14:paraId="38C35B2E" w14:textId="77777777" w:rsidR="00907790" w:rsidRDefault="00907790" w:rsidP="00494802">
      <w:pPr>
        <w:spacing w:after="0" w:line="240" w:lineRule="auto"/>
        <w:contextualSpacing/>
        <w:rPr>
          <w:b/>
          <w:szCs w:val="24"/>
          <w:lang w:val="ro-RO"/>
        </w:rPr>
      </w:pPr>
    </w:p>
    <w:p w14:paraId="398DD87D" w14:textId="77777777" w:rsidR="00907790" w:rsidRDefault="007C528C" w:rsidP="00494802">
      <w:pPr>
        <w:spacing w:after="0" w:line="240" w:lineRule="auto"/>
        <w:contextualSpacing/>
        <w:rPr>
          <w:b/>
          <w:szCs w:val="24"/>
          <w:lang w:val="ro-RO"/>
        </w:rPr>
      </w:pPr>
      <w:r>
        <w:rPr>
          <w:b/>
          <w:szCs w:val="24"/>
          <w:lang w:val="ro-RO"/>
        </w:rPr>
        <w:t>9. Coroborarea conținuturilor disciplinei cu așteptările reprezentanților comunității epistemice, asociațiilor profesionale și angajatori reprezentativi din domeniul aferent programului</w:t>
      </w:r>
    </w:p>
    <w:p w14:paraId="11B71904" w14:textId="77777777" w:rsidR="00907790" w:rsidRDefault="00907790" w:rsidP="00494802">
      <w:pPr>
        <w:spacing w:after="0" w:line="240" w:lineRule="auto"/>
        <w:contextualSpacing/>
        <w:rPr>
          <w:b/>
          <w:szCs w:val="24"/>
          <w:lang w:val="ro-RO"/>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10466"/>
      </w:tblGrid>
      <w:tr w:rsidR="00907790" w14:paraId="274524F6" w14:textId="77777777">
        <w:trPr>
          <w:cantSplit/>
        </w:trPr>
        <w:tc>
          <w:tcPr>
            <w:tcW w:w="104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8476D9E" w14:textId="77777777" w:rsidR="00907790" w:rsidRDefault="007C528C" w:rsidP="00494802">
            <w:pPr>
              <w:spacing w:after="0" w:line="240" w:lineRule="auto"/>
              <w:contextualSpacing/>
              <w:jc w:val="both"/>
              <w:rPr>
                <w:rFonts w:eastAsia="Times New Roman"/>
                <w:lang w:val="ro-RO"/>
              </w:rPr>
            </w:pPr>
            <w:r>
              <w:rPr>
                <w:rFonts w:eastAsia="Times New Roman"/>
                <w:lang w:val="ro-RO"/>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22A7ADB0" w14:textId="77777777" w:rsidR="00907790" w:rsidRDefault="00907790" w:rsidP="00494802">
      <w:pPr>
        <w:spacing w:after="0" w:line="240" w:lineRule="auto"/>
        <w:contextualSpacing/>
        <w:rPr>
          <w:b/>
          <w:szCs w:val="24"/>
          <w:lang w:val="ro-RO"/>
        </w:rPr>
      </w:pPr>
    </w:p>
    <w:p w14:paraId="15BEF4E2" w14:textId="77777777" w:rsidR="00624A19" w:rsidRDefault="00624A19" w:rsidP="00494802">
      <w:pPr>
        <w:suppressAutoHyphens w:val="0"/>
        <w:spacing w:after="0" w:line="240" w:lineRule="auto"/>
        <w:contextualSpacing/>
        <w:rPr>
          <w:b/>
          <w:szCs w:val="24"/>
          <w:lang w:val="ro-RO"/>
        </w:rPr>
      </w:pPr>
      <w:r>
        <w:rPr>
          <w:b/>
          <w:szCs w:val="24"/>
          <w:lang w:val="ro-RO"/>
        </w:rPr>
        <w:br w:type="page"/>
      </w:r>
    </w:p>
    <w:p w14:paraId="59C54191" w14:textId="77777777" w:rsidR="00907790" w:rsidRDefault="007C528C" w:rsidP="00494802">
      <w:pPr>
        <w:spacing w:after="0" w:line="240" w:lineRule="auto"/>
        <w:contextualSpacing/>
        <w:rPr>
          <w:b/>
          <w:szCs w:val="24"/>
          <w:lang w:val="ro-RO"/>
        </w:rPr>
      </w:pPr>
      <w:r>
        <w:rPr>
          <w:b/>
          <w:szCs w:val="24"/>
          <w:lang w:val="ro-RO"/>
        </w:rPr>
        <w:lastRenderedPageBreak/>
        <w:t>10. Evaluare</w:t>
      </w:r>
    </w:p>
    <w:p w14:paraId="7F712BBE" w14:textId="77777777" w:rsidR="00907790" w:rsidRDefault="007C528C" w:rsidP="00494802">
      <w:pPr>
        <w:spacing w:after="0" w:line="240" w:lineRule="auto"/>
        <w:contextualSpacing/>
        <w:rPr>
          <w:b/>
          <w:szCs w:val="24"/>
          <w:lang w:val="ro-RO"/>
        </w:rPr>
      </w:pPr>
      <w:r>
        <w:rPr>
          <w:b/>
          <w:szCs w:val="24"/>
          <w:lang w:val="ro-RO"/>
        </w:rPr>
        <w:t>A.Condiții de îndeplinit pentru prezentarea la evaluare</w:t>
      </w:r>
    </w:p>
    <w:p w14:paraId="33A81096" w14:textId="77777777" w:rsidR="00907790" w:rsidRDefault="007C528C" w:rsidP="00494802">
      <w:pPr>
        <w:pStyle w:val="ListParagraph"/>
        <w:numPr>
          <w:ilvl w:val="0"/>
          <w:numId w:val="5"/>
        </w:numPr>
        <w:spacing w:after="0" w:line="240" w:lineRule="auto"/>
        <w:ind w:left="426"/>
        <w:jc w:val="both"/>
        <w:rPr>
          <w:lang w:val="ro-RO"/>
        </w:rPr>
      </w:pPr>
      <w:r>
        <w:rPr>
          <w:lang w:val="ro-RO"/>
        </w:rPr>
        <w:t>participare activă la activitățile individuale și de grup în cadrul orelor, efectuarea temelor;</w:t>
      </w:r>
    </w:p>
    <w:p w14:paraId="51910802" w14:textId="77777777" w:rsidR="00907790" w:rsidRDefault="007C528C" w:rsidP="00494802">
      <w:pPr>
        <w:pStyle w:val="ListParagraph"/>
        <w:numPr>
          <w:ilvl w:val="0"/>
          <w:numId w:val="5"/>
        </w:numPr>
        <w:spacing w:after="0" w:line="240" w:lineRule="auto"/>
        <w:ind w:left="426"/>
        <w:jc w:val="both"/>
        <w:rPr>
          <w:lang w:val="ro-RO"/>
        </w:rPr>
      </w:pPr>
      <w:r>
        <w:rPr>
          <w:lang w:val="ro-RO"/>
        </w:rPr>
        <w:t>se permite un maxim de absențe stabilite în Regulamentul de studii; orele absente pot fi recuperate pe parcursul semestrului sau în săptămâna premergătoare sesiunii de examene);</w:t>
      </w:r>
    </w:p>
    <w:p w14:paraId="43ED1370" w14:textId="77777777" w:rsidR="00907790" w:rsidRDefault="007C528C" w:rsidP="00494802">
      <w:pPr>
        <w:pStyle w:val="ListParagraph"/>
        <w:numPr>
          <w:ilvl w:val="0"/>
          <w:numId w:val="5"/>
        </w:numPr>
        <w:spacing w:after="0" w:line="240" w:lineRule="auto"/>
        <w:ind w:left="426"/>
        <w:jc w:val="both"/>
        <w:rPr>
          <w:lang w:val="ro-RO"/>
        </w:rPr>
      </w:pPr>
      <w:r>
        <w:rPr>
          <w:lang w:val="ro-RO"/>
        </w:rPr>
        <w:t>dobândirea a cel puțin 50% din punctajul total;</w:t>
      </w:r>
    </w:p>
    <w:p w14:paraId="790F79F0" w14:textId="77777777" w:rsidR="00907790" w:rsidRDefault="00907790" w:rsidP="00494802">
      <w:pPr>
        <w:spacing w:after="0" w:line="240" w:lineRule="auto"/>
        <w:contextualSpacing/>
        <w:rPr>
          <w:b/>
          <w:szCs w:val="24"/>
          <w:lang w:val="ro-RO"/>
        </w:rPr>
      </w:pPr>
    </w:p>
    <w:p w14:paraId="61C5EC9D" w14:textId="77777777" w:rsidR="00907790" w:rsidRDefault="007C528C" w:rsidP="00494802">
      <w:pPr>
        <w:spacing w:after="0" w:line="240" w:lineRule="auto"/>
        <w:contextualSpacing/>
        <w:rPr>
          <w:b/>
          <w:szCs w:val="24"/>
          <w:lang w:val="ro-RO"/>
        </w:rPr>
      </w:pPr>
      <w:r>
        <w:rPr>
          <w:b/>
          <w:szCs w:val="24"/>
          <w:lang w:val="ro-RO"/>
        </w:rPr>
        <w:t>B. Criterii, metode și ponderi în evaluare:</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715"/>
        <w:gridCol w:w="1618"/>
        <w:gridCol w:w="3788"/>
        <w:gridCol w:w="2693"/>
        <w:gridCol w:w="1642"/>
      </w:tblGrid>
      <w:tr w:rsidR="00907790" w14:paraId="33558141" w14:textId="77777777">
        <w:trPr>
          <w:cantSplit/>
        </w:trPr>
        <w:tc>
          <w:tcPr>
            <w:tcW w:w="2333"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11329C4" w14:textId="77777777" w:rsidR="00907790" w:rsidRDefault="007C528C" w:rsidP="00494802">
            <w:pPr>
              <w:spacing w:after="0" w:line="240" w:lineRule="auto"/>
              <w:contextualSpacing/>
              <w:rPr>
                <w:szCs w:val="24"/>
                <w:lang w:val="ro-RO"/>
              </w:rPr>
            </w:pPr>
            <w:r>
              <w:rPr>
                <w:szCs w:val="24"/>
                <w:lang w:val="ro-RO"/>
              </w:rPr>
              <w:t>Tip activitate</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735F8CD" w14:textId="77777777" w:rsidR="00907790" w:rsidRDefault="007C528C" w:rsidP="00494802">
            <w:pPr>
              <w:spacing w:after="0" w:line="240" w:lineRule="auto"/>
              <w:ind w:left="46" w:right="-154"/>
              <w:contextualSpacing/>
              <w:rPr>
                <w:szCs w:val="24"/>
                <w:lang w:val="ro-RO"/>
              </w:rPr>
            </w:pPr>
            <w:r>
              <w:rPr>
                <w:szCs w:val="24"/>
                <w:lang w:val="ro-RO"/>
              </w:rPr>
              <w:t>10.1. Criterii de evaluare</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C96BDF2" w14:textId="77777777" w:rsidR="00907790" w:rsidRDefault="007C528C" w:rsidP="00494802">
            <w:pPr>
              <w:spacing w:after="0" w:line="240" w:lineRule="auto"/>
              <w:contextualSpacing/>
              <w:rPr>
                <w:szCs w:val="24"/>
                <w:lang w:val="ro-RO"/>
              </w:rPr>
            </w:pPr>
            <w:r>
              <w:rPr>
                <w:szCs w:val="24"/>
                <w:lang w:val="ro-RO"/>
              </w:rPr>
              <w:t>10.2.Metode de evaluare</w:t>
            </w:r>
          </w:p>
        </w:tc>
        <w:tc>
          <w:tcPr>
            <w:tcW w:w="1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E01BA51" w14:textId="77777777" w:rsidR="00907790" w:rsidRDefault="007C528C" w:rsidP="00494802">
            <w:pPr>
              <w:spacing w:after="0" w:line="240" w:lineRule="auto"/>
              <w:contextualSpacing/>
              <w:rPr>
                <w:szCs w:val="24"/>
                <w:lang w:val="ro-RO"/>
              </w:rPr>
            </w:pPr>
            <w:r>
              <w:rPr>
                <w:szCs w:val="24"/>
                <w:lang w:val="ro-RO"/>
              </w:rPr>
              <w:t>10.3. Pondere din nota finală</w:t>
            </w:r>
          </w:p>
        </w:tc>
      </w:tr>
      <w:tr w:rsidR="00907790" w14:paraId="56DC5B1B" w14:textId="77777777">
        <w:trPr>
          <w:cantSplit/>
          <w:trHeight w:val="135"/>
        </w:trPr>
        <w:tc>
          <w:tcPr>
            <w:tcW w:w="2333"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24C6D8E" w14:textId="77777777" w:rsidR="00907790" w:rsidRDefault="007C528C" w:rsidP="00494802">
            <w:pPr>
              <w:spacing w:after="0" w:line="240" w:lineRule="auto"/>
              <w:contextualSpacing/>
              <w:rPr>
                <w:szCs w:val="24"/>
                <w:lang w:val="ro-RO"/>
              </w:rPr>
            </w:pPr>
            <w:r>
              <w:rPr>
                <w:szCs w:val="24"/>
                <w:lang w:val="ro-RO"/>
              </w:rPr>
              <w:t>10.4. Curs</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913E3B5" w14:textId="77777777" w:rsidR="00907790" w:rsidRDefault="007C528C" w:rsidP="00494802">
            <w:pPr>
              <w:spacing w:after="0" w:line="240" w:lineRule="auto"/>
              <w:ind w:right="-20"/>
              <w:contextualSpacing/>
              <w:rPr>
                <w:rFonts w:eastAsia="Times New Roman"/>
                <w:lang w:val="ro-RO"/>
              </w:rPr>
            </w:pPr>
            <w:bookmarkStart w:id="1" w:name="__DdeLink__1726_1460606859"/>
            <w:bookmarkEnd w:id="1"/>
            <w:r>
              <w:rPr>
                <w:rFonts w:eastAsia="Times New Roman"/>
                <w:lang w:val="ro-RO"/>
              </w:rPr>
              <w:t>cunoștințe teoretice și aplicarea acestora</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B13922A" w14:textId="77777777" w:rsidR="00907790" w:rsidRDefault="007C528C" w:rsidP="00494802">
            <w:pPr>
              <w:spacing w:after="0" w:line="240" w:lineRule="auto"/>
              <w:ind w:right="-20"/>
              <w:contextualSpacing/>
              <w:jc w:val="center"/>
              <w:rPr>
                <w:rFonts w:eastAsia="Times New Roman"/>
                <w:lang w:val="ro-RO"/>
              </w:rPr>
            </w:pPr>
            <w:r>
              <w:rPr>
                <w:rFonts w:eastAsia="Times New Roman"/>
                <w:lang w:val="ro-RO"/>
              </w:rPr>
              <w:t>examen scris</w:t>
            </w:r>
          </w:p>
        </w:tc>
        <w:tc>
          <w:tcPr>
            <w:tcW w:w="1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8DB0F08" w14:textId="77777777" w:rsidR="00907790" w:rsidRDefault="0018028F" w:rsidP="00494802">
            <w:pPr>
              <w:spacing w:after="0" w:line="240" w:lineRule="auto"/>
              <w:contextualSpacing/>
              <w:jc w:val="center"/>
              <w:rPr>
                <w:szCs w:val="24"/>
                <w:lang w:val="ro-RO"/>
              </w:rPr>
            </w:pPr>
            <w:r>
              <w:rPr>
                <w:szCs w:val="24"/>
                <w:lang w:val="ro-RO"/>
              </w:rPr>
              <w:t>80</w:t>
            </w:r>
            <w:r w:rsidR="007C528C">
              <w:rPr>
                <w:szCs w:val="24"/>
                <w:lang w:val="ro-RO"/>
              </w:rPr>
              <w:t>%</w:t>
            </w:r>
          </w:p>
        </w:tc>
      </w:tr>
      <w:tr w:rsidR="00907790" w14:paraId="1B0149AE" w14:textId="77777777">
        <w:trPr>
          <w:cantSplit/>
          <w:trHeight w:val="135"/>
        </w:trPr>
        <w:tc>
          <w:tcPr>
            <w:tcW w:w="71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E9FF34C" w14:textId="77777777" w:rsidR="00907790" w:rsidRDefault="007C528C" w:rsidP="00494802">
            <w:pPr>
              <w:spacing w:after="0" w:line="240" w:lineRule="auto"/>
              <w:ind w:right="-150"/>
              <w:contextualSpacing/>
              <w:rPr>
                <w:szCs w:val="24"/>
                <w:lang w:val="ro-RO"/>
              </w:rPr>
            </w:pPr>
            <w:r>
              <w:rPr>
                <w:szCs w:val="24"/>
                <w:lang w:val="ro-RO"/>
              </w:rPr>
              <w:t>10.5.</w:t>
            </w:r>
          </w:p>
          <w:p w14:paraId="3945984E" w14:textId="77777777" w:rsidR="00907790" w:rsidRDefault="00907790" w:rsidP="00494802">
            <w:pPr>
              <w:spacing w:after="0" w:line="240" w:lineRule="auto"/>
              <w:ind w:right="-150"/>
              <w:contextualSpacing/>
              <w:rPr>
                <w:szCs w:val="24"/>
                <w:lang w:val="ro-RO"/>
              </w:rPr>
            </w:pPr>
          </w:p>
        </w:tc>
        <w:tc>
          <w:tcPr>
            <w:tcW w:w="16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DF0BF2E" w14:textId="77777777" w:rsidR="00907790" w:rsidRDefault="007C528C" w:rsidP="00494802">
            <w:pPr>
              <w:spacing w:after="0" w:line="240" w:lineRule="auto"/>
              <w:ind w:right="-150"/>
              <w:contextualSpacing/>
              <w:rPr>
                <w:szCs w:val="24"/>
                <w:lang w:val="ro-RO"/>
              </w:rPr>
            </w:pPr>
            <w:r>
              <w:rPr>
                <w:szCs w:val="24"/>
                <w:lang w:val="ro-RO"/>
              </w:rPr>
              <w:t>Seminar</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7E30F31" w14:textId="77777777" w:rsidR="00907790" w:rsidRDefault="00907790" w:rsidP="00494802">
            <w:pPr>
              <w:spacing w:after="0" w:line="240" w:lineRule="auto"/>
              <w:ind w:right="-20"/>
              <w:contextualSpacing/>
              <w:rPr>
                <w:rFonts w:eastAsia="Times New Roman"/>
                <w:lang w:val="ro-RO"/>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CCAAF94" w14:textId="77777777" w:rsidR="00907790" w:rsidRDefault="00907790" w:rsidP="00494802">
            <w:pPr>
              <w:spacing w:after="0" w:line="240" w:lineRule="auto"/>
              <w:ind w:right="-20"/>
              <w:contextualSpacing/>
              <w:jc w:val="center"/>
              <w:rPr>
                <w:lang w:val="ro-RO"/>
              </w:rPr>
            </w:pPr>
          </w:p>
        </w:tc>
        <w:tc>
          <w:tcPr>
            <w:tcW w:w="1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6BEA65E" w14:textId="77777777" w:rsidR="00907790" w:rsidRDefault="00907790" w:rsidP="00494802">
            <w:pPr>
              <w:spacing w:after="0" w:line="240" w:lineRule="auto"/>
              <w:contextualSpacing/>
              <w:jc w:val="center"/>
              <w:rPr>
                <w:szCs w:val="24"/>
                <w:lang w:val="ro-RO"/>
              </w:rPr>
            </w:pPr>
          </w:p>
        </w:tc>
      </w:tr>
      <w:tr w:rsidR="00907790" w14:paraId="2265BE0D" w14:textId="77777777">
        <w:trPr>
          <w:cantSplit/>
          <w:trHeight w:val="245"/>
        </w:trPr>
        <w:tc>
          <w:tcPr>
            <w:tcW w:w="71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B745069" w14:textId="77777777" w:rsidR="00907790" w:rsidRDefault="007C528C" w:rsidP="00494802">
            <w:pPr>
              <w:spacing w:after="0" w:line="240" w:lineRule="auto"/>
              <w:ind w:right="-150"/>
              <w:contextualSpacing/>
              <w:rPr>
                <w:szCs w:val="24"/>
              </w:rPr>
            </w:pPr>
            <w:r>
              <w:rPr>
                <w:szCs w:val="24"/>
                <w:lang w:val="ro-RO"/>
              </w:rPr>
              <w:t>10.5</w:t>
            </w:r>
            <w:r>
              <w:rPr>
                <w:szCs w:val="24"/>
              </w:rPr>
              <w:t>’</w:t>
            </w:r>
          </w:p>
        </w:tc>
        <w:tc>
          <w:tcPr>
            <w:tcW w:w="16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83D8876" w14:textId="77777777" w:rsidR="00907790" w:rsidRDefault="007C528C" w:rsidP="00494802">
            <w:pPr>
              <w:spacing w:after="0" w:line="240" w:lineRule="auto"/>
              <w:ind w:right="-150"/>
              <w:contextualSpacing/>
              <w:rPr>
                <w:szCs w:val="24"/>
                <w:lang w:val="ro-RO"/>
              </w:rPr>
            </w:pPr>
            <w:r>
              <w:rPr>
                <w:szCs w:val="24"/>
                <w:lang w:val="ro-RO"/>
              </w:rPr>
              <w:t>Prezența la ore</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BA8F92C" w14:textId="77777777" w:rsidR="00907790" w:rsidRDefault="007C528C" w:rsidP="00494802">
            <w:pPr>
              <w:spacing w:after="0" w:line="240" w:lineRule="auto"/>
              <w:contextualSpacing/>
              <w:rPr>
                <w:rFonts w:eastAsia="Times New Roman"/>
                <w:color w:val="000000"/>
                <w:lang w:val="ro-RO"/>
              </w:rPr>
            </w:pPr>
            <w:r>
              <w:rPr>
                <w:rFonts w:eastAsia="Times New Roman"/>
                <w:color w:val="000000"/>
                <w:lang w:val="ro-RO"/>
              </w:rPr>
              <w:t>participare activă la ore</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C6BF2D0" w14:textId="77777777" w:rsidR="00907790" w:rsidRDefault="007C528C" w:rsidP="00494802">
            <w:pPr>
              <w:spacing w:after="0" w:line="240" w:lineRule="auto"/>
              <w:contextualSpacing/>
              <w:jc w:val="center"/>
              <w:rPr>
                <w:bCs/>
                <w:iCs/>
                <w:lang w:val="ro-RO"/>
              </w:rPr>
            </w:pPr>
            <w:r>
              <w:rPr>
                <w:bCs/>
                <w:iCs/>
                <w:lang w:val="ro-RO"/>
              </w:rPr>
              <w:t>evidență săptămânală</w:t>
            </w:r>
          </w:p>
        </w:tc>
        <w:tc>
          <w:tcPr>
            <w:tcW w:w="1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44EE9A2" w14:textId="77777777" w:rsidR="00907790" w:rsidRDefault="0018028F" w:rsidP="00494802">
            <w:pPr>
              <w:spacing w:after="0" w:line="240" w:lineRule="auto"/>
              <w:contextualSpacing/>
              <w:jc w:val="center"/>
              <w:rPr>
                <w:szCs w:val="24"/>
                <w:lang w:val="ro-RO"/>
              </w:rPr>
            </w:pPr>
            <w:r>
              <w:rPr>
                <w:szCs w:val="24"/>
                <w:lang w:val="ro-RO"/>
              </w:rPr>
              <w:t>20%</w:t>
            </w:r>
          </w:p>
        </w:tc>
      </w:tr>
      <w:tr w:rsidR="00907790" w14:paraId="7EB140FF" w14:textId="77777777">
        <w:trPr>
          <w:cantSplit/>
        </w:trPr>
        <w:tc>
          <w:tcPr>
            <w:tcW w:w="10456"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38B62A" w14:textId="77777777" w:rsidR="00907790" w:rsidRDefault="007C528C" w:rsidP="00494802">
            <w:pPr>
              <w:spacing w:after="0" w:line="240" w:lineRule="auto"/>
              <w:contextualSpacing/>
              <w:rPr>
                <w:szCs w:val="24"/>
                <w:lang w:val="ro-RO"/>
              </w:rPr>
            </w:pPr>
            <w:r>
              <w:rPr>
                <w:szCs w:val="24"/>
                <w:lang w:val="ro-RO"/>
              </w:rPr>
              <w:t>10.6. Standard minim de performanță</w:t>
            </w:r>
          </w:p>
        </w:tc>
      </w:tr>
      <w:tr w:rsidR="00907790" w14:paraId="2A7F1BB7" w14:textId="77777777">
        <w:trPr>
          <w:cantSplit/>
        </w:trPr>
        <w:tc>
          <w:tcPr>
            <w:tcW w:w="10456"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1176B5F" w14:textId="77777777" w:rsidR="00907790" w:rsidRDefault="007C528C" w:rsidP="00494802">
            <w:pPr>
              <w:pStyle w:val="ListParagraph"/>
              <w:numPr>
                <w:ilvl w:val="0"/>
                <w:numId w:val="6"/>
              </w:numPr>
              <w:spacing w:after="0" w:line="240" w:lineRule="auto"/>
              <w:rPr>
                <w:szCs w:val="24"/>
                <w:lang w:val="ro-RO"/>
              </w:rPr>
            </w:pPr>
            <w:r>
              <w:rPr>
                <w:szCs w:val="24"/>
              </w:rPr>
              <w:t>Definirea noțiunilor de bază ale comunicării verbale și nonverbale, c</w:t>
            </w:r>
            <w:r>
              <w:rPr>
                <w:szCs w:val="24"/>
                <w:lang w:val="ro-RO"/>
              </w:rPr>
              <w:t>unoașterea aprofundată a abordărilor teoretice și practice, formarea de competențe comunicaționale și de interacționare în grup</w:t>
            </w:r>
            <w:r w:rsidR="00F475DD">
              <w:rPr>
                <w:szCs w:val="24"/>
                <w:lang w:val="ro-RO"/>
              </w:rPr>
              <w:t xml:space="preserve">, </w:t>
            </w:r>
            <w:r w:rsidR="00F475DD">
              <w:t>aplicarea de structuri lingvistice, discursive şi lexicale specifice diferitelor registre; conectori logici; subordonate de spaţiu, timp, mod, loc, cauză şi efect, mijloc şi instrument în fraza complexă; propoziţii reduse; grupuri nominale, revizia şi corectarea unor texte scrise.</w:t>
            </w:r>
          </w:p>
        </w:tc>
      </w:tr>
    </w:tbl>
    <w:p w14:paraId="69570D3A" w14:textId="77777777" w:rsidR="00907790" w:rsidRDefault="00907790" w:rsidP="00494802">
      <w:pPr>
        <w:spacing w:after="0" w:line="240" w:lineRule="auto"/>
        <w:contextualSpacing/>
        <w:rPr>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494802" w:rsidRPr="002A4B91" w14:paraId="0E61C8E3" w14:textId="77777777" w:rsidTr="00BC5CED">
        <w:trPr>
          <w:trHeight w:val="952"/>
        </w:trPr>
        <w:tc>
          <w:tcPr>
            <w:tcW w:w="2250" w:type="dxa"/>
          </w:tcPr>
          <w:p w14:paraId="3C622291" w14:textId="77777777" w:rsidR="00494802" w:rsidRPr="002A4B91" w:rsidRDefault="00494802" w:rsidP="00BC5CED">
            <w:pPr>
              <w:contextualSpacing/>
              <w:rPr>
                <w:lang w:val="ro-RO"/>
              </w:rPr>
            </w:pPr>
          </w:p>
        </w:tc>
        <w:tc>
          <w:tcPr>
            <w:tcW w:w="4140" w:type="dxa"/>
          </w:tcPr>
          <w:p w14:paraId="1BD4E1EE" w14:textId="77777777" w:rsidR="00494802" w:rsidRPr="002A4B91" w:rsidRDefault="00494802" w:rsidP="00BC5CED">
            <w:pPr>
              <w:contextualSpacing/>
              <w:rPr>
                <w:lang w:val="ro-RO"/>
              </w:rPr>
            </w:pPr>
            <w:r>
              <w:rPr>
                <w:lang w:val="ro-RO"/>
              </w:rPr>
              <w:t>Semnătura titularului disciplinei:</w:t>
            </w:r>
          </w:p>
        </w:tc>
        <w:tc>
          <w:tcPr>
            <w:tcW w:w="4066" w:type="dxa"/>
          </w:tcPr>
          <w:p w14:paraId="50EC255A" w14:textId="77777777" w:rsidR="00494802" w:rsidRPr="002A4B91" w:rsidRDefault="00494802" w:rsidP="00BC5CED">
            <w:pPr>
              <w:contextualSpacing/>
              <w:rPr>
                <w:lang w:val="ro-RO"/>
              </w:rPr>
            </w:pPr>
            <w:r>
              <w:rPr>
                <w:lang w:val="ro-RO"/>
              </w:rPr>
              <w:t>Semnătura titularului/rilor de aplicații:</w:t>
            </w:r>
          </w:p>
        </w:tc>
      </w:tr>
      <w:tr w:rsidR="00494802" w:rsidRPr="002A4B91" w14:paraId="3A5F7930" w14:textId="77777777" w:rsidTr="00BC5CED">
        <w:trPr>
          <w:trHeight w:val="952"/>
        </w:trPr>
        <w:tc>
          <w:tcPr>
            <w:tcW w:w="2250" w:type="dxa"/>
          </w:tcPr>
          <w:p w14:paraId="5864621D" w14:textId="77777777" w:rsidR="00494802" w:rsidRDefault="00494802" w:rsidP="00BC5CED">
            <w:pPr>
              <w:contextualSpacing/>
              <w:rPr>
                <w:lang w:val="ro-RO"/>
              </w:rPr>
            </w:pPr>
            <w:r>
              <w:rPr>
                <w:lang w:val="ro-RO"/>
              </w:rPr>
              <w:t xml:space="preserve">Data: </w:t>
            </w:r>
            <w:r>
              <w:t>16. 09. 2019</w:t>
            </w:r>
          </w:p>
        </w:tc>
        <w:tc>
          <w:tcPr>
            <w:tcW w:w="4140" w:type="dxa"/>
          </w:tcPr>
          <w:p w14:paraId="1E14CE79" w14:textId="77777777" w:rsidR="00494802" w:rsidRPr="002A4B91" w:rsidRDefault="00494802" w:rsidP="00BC5CED">
            <w:pPr>
              <w:contextualSpacing/>
              <w:rPr>
                <w:lang w:val="ro-RO"/>
              </w:rPr>
            </w:pPr>
            <w:r w:rsidRPr="002A4B91">
              <w:rPr>
                <w:lang w:val="ro-RO"/>
              </w:rPr>
              <w:t>Semnătura directorului de departament:</w:t>
            </w:r>
          </w:p>
        </w:tc>
        <w:tc>
          <w:tcPr>
            <w:tcW w:w="4066" w:type="dxa"/>
          </w:tcPr>
          <w:p w14:paraId="1F41CCEE" w14:textId="77777777" w:rsidR="00494802" w:rsidRDefault="00494802" w:rsidP="00BC5CED">
            <w:pPr>
              <w:contextualSpacing/>
              <w:rPr>
                <w:lang w:val="ro-RO"/>
              </w:rPr>
            </w:pPr>
            <w:r>
              <w:rPr>
                <w:lang w:val="ro-RO"/>
              </w:rPr>
              <w:t>Semnătura coordonatorului programului de studii:</w:t>
            </w:r>
          </w:p>
        </w:tc>
      </w:tr>
    </w:tbl>
    <w:p w14:paraId="558F8EF8" w14:textId="77777777" w:rsidR="00907790" w:rsidRDefault="00907790" w:rsidP="00494802">
      <w:pPr>
        <w:spacing w:after="0" w:line="240" w:lineRule="auto"/>
        <w:contextualSpacing/>
      </w:pPr>
    </w:p>
    <w:sectPr w:rsidR="00907790" w:rsidSect="00494802">
      <w:headerReference w:type="default" r:id="rId10"/>
      <w:footerReference w:type="default" r:id="rId11"/>
      <w:pgSz w:w="11906" w:h="16838"/>
      <w:pgMar w:top="720" w:right="720" w:bottom="766" w:left="720" w:header="720" w:footer="709"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838F6" w14:textId="77777777" w:rsidR="00DC0EA0" w:rsidRDefault="00DC0EA0" w:rsidP="00907790">
      <w:pPr>
        <w:spacing w:after="0" w:line="240" w:lineRule="auto"/>
      </w:pPr>
      <w:r>
        <w:separator/>
      </w:r>
    </w:p>
  </w:endnote>
  <w:endnote w:type="continuationSeparator" w:id="0">
    <w:p w14:paraId="577B0793" w14:textId="77777777" w:rsidR="00DC0EA0" w:rsidRDefault="00DC0EA0" w:rsidP="00907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Liberation Sans">
    <w:panose1 w:val="020B0604020202020204"/>
    <w:charset w:val="00"/>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EF995" w14:textId="77777777" w:rsidR="0018028F" w:rsidRDefault="009302D3" w:rsidP="00624A19">
    <w:pPr>
      <w:pStyle w:val="Footer"/>
      <w:jc w:val="center"/>
    </w:pPr>
    <w:r>
      <w:rPr>
        <w:noProof/>
      </w:rPr>
      <w:fldChar w:fldCharType="begin"/>
    </w:r>
    <w:r>
      <w:rPr>
        <w:noProof/>
      </w:rPr>
      <w:instrText>PAGE</w:instrText>
    </w:r>
    <w:r>
      <w:rPr>
        <w:noProof/>
      </w:rPr>
      <w:fldChar w:fldCharType="separate"/>
    </w:r>
    <w:r w:rsidR="00624A19">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92B6A" w14:textId="77777777" w:rsidR="00DC0EA0" w:rsidRDefault="00DC0EA0" w:rsidP="00907790">
      <w:pPr>
        <w:spacing w:after="0" w:line="240" w:lineRule="auto"/>
      </w:pPr>
      <w:r>
        <w:separator/>
      </w:r>
    </w:p>
  </w:footnote>
  <w:footnote w:type="continuationSeparator" w:id="0">
    <w:p w14:paraId="102FB057" w14:textId="77777777" w:rsidR="00DC0EA0" w:rsidRDefault="00DC0EA0" w:rsidP="009077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3DF0B" w14:textId="7E30A3CB" w:rsidR="00494802" w:rsidRPr="00494802" w:rsidRDefault="00494802" w:rsidP="00494802">
    <w:pPr>
      <w:pStyle w:val="Header"/>
      <w:jc w:val="right"/>
      <w:rPr>
        <w:sz w:val="16"/>
        <w:szCs w:val="16"/>
      </w:rPr>
    </w:pPr>
    <w:r w:rsidRPr="00494802">
      <w:rPr>
        <w:sz w:val="16"/>
        <w:szCs w:val="16"/>
      </w:rPr>
      <w:fldChar w:fldCharType="begin"/>
    </w:r>
    <w:r w:rsidRPr="00494802">
      <w:rPr>
        <w:sz w:val="16"/>
        <w:szCs w:val="16"/>
      </w:rPr>
      <w:instrText xml:space="preserve"> FILENAME \* MERGEFORMAT </w:instrText>
    </w:r>
    <w:r w:rsidRPr="00494802">
      <w:rPr>
        <w:sz w:val="16"/>
        <w:szCs w:val="16"/>
      </w:rPr>
      <w:fldChar w:fldCharType="separate"/>
    </w:r>
    <w:r w:rsidR="00D453B7">
      <w:rPr>
        <w:noProof/>
        <w:sz w:val="16"/>
        <w:szCs w:val="16"/>
      </w:rPr>
      <w:t>3.3.6 FD 4.04 TCOS 19-20.2 SR</w:t>
    </w:r>
    <w:r w:rsidRPr="00494802">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119C6"/>
    <w:multiLevelType w:val="hybridMultilevel"/>
    <w:tmpl w:val="94669E80"/>
    <w:lvl w:ilvl="0" w:tplc="8D70A104">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861295"/>
    <w:multiLevelType w:val="multilevel"/>
    <w:tmpl w:val="2E2258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F3C33D9"/>
    <w:multiLevelType w:val="multilevel"/>
    <w:tmpl w:val="A648C582"/>
    <w:lvl w:ilvl="0">
      <w:start w:val="2"/>
      <w:numFmt w:val="decimal"/>
      <w:lvlText w:val=""/>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F9F70B9"/>
    <w:multiLevelType w:val="multilevel"/>
    <w:tmpl w:val="5FB64E0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8286ABC"/>
    <w:multiLevelType w:val="multilevel"/>
    <w:tmpl w:val="1188D83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21E75F6F"/>
    <w:multiLevelType w:val="multilevel"/>
    <w:tmpl w:val="F2E49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F9B7864"/>
    <w:multiLevelType w:val="multilevel"/>
    <w:tmpl w:val="A864A2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1461443"/>
    <w:multiLevelType w:val="multilevel"/>
    <w:tmpl w:val="0CD46D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E33764E"/>
    <w:multiLevelType w:val="multilevel"/>
    <w:tmpl w:val="E31E7C9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42C00E1C"/>
    <w:multiLevelType w:val="multilevel"/>
    <w:tmpl w:val="14BA956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0" w15:restartNumberingAfterBreak="0">
    <w:nsid w:val="442C1C4D"/>
    <w:multiLevelType w:val="multilevel"/>
    <w:tmpl w:val="EA72B2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5312E31"/>
    <w:multiLevelType w:val="multilevel"/>
    <w:tmpl w:val="A704F7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09450CB"/>
    <w:multiLevelType w:val="multilevel"/>
    <w:tmpl w:val="7ACA0084"/>
    <w:lvl w:ilvl="0">
      <w:start w:val="2"/>
      <w:numFmt w:val="decimal"/>
      <w:lvlText w:val=""/>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64F25E13"/>
    <w:multiLevelType w:val="multilevel"/>
    <w:tmpl w:val="910E4D5C"/>
    <w:lvl w:ilvl="0">
      <w:start w:val="2"/>
      <w:numFmt w:val="decimal"/>
      <w:lvlText w:val=""/>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6"/>
  </w:num>
  <w:num w:numId="2">
    <w:abstractNumId w:val="11"/>
  </w:num>
  <w:num w:numId="3">
    <w:abstractNumId w:val="7"/>
  </w:num>
  <w:num w:numId="4">
    <w:abstractNumId w:val="10"/>
  </w:num>
  <w:num w:numId="5">
    <w:abstractNumId w:val="9"/>
  </w:num>
  <w:num w:numId="6">
    <w:abstractNumId w:val="5"/>
  </w:num>
  <w:num w:numId="7">
    <w:abstractNumId w:val="13"/>
  </w:num>
  <w:num w:numId="8">
    <w:abstractNumId w:val="2"/>
  </w:num>
  <w:num w:numId="9">
    <w:abstractNumId w:val="12"/>
  </w:num>
  <w:num w:numId="10">
    <w:abstractNumId w:val="4"/>
  </w:num>
  <w:num w:numId="11">
    <w:abstractNumId w:val="3"/>
  </w:num>
  <w:num w:numId="12">
    <w:abstractNumId w:val="8"/>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7790"/>
    <w:rsid w:val="000064A9"/>
    <w:rsid w:val="000262C3"/>
    <w:rsid w:val="0008624E"/>
    <w:rsid w:val="0018028F"/>
    <w:rsid w:val="001969FA"/>
    <w:rsid w:val="002C266A"/>
    <w:rsid w:val="00336139"/>
    <w:rsid w:val="00480775"/>
    <w:rsid w:val="00494802"/>
    <w:rsid w:val="005D6BC3"/>
    <w:rsid w:val="00624A19"/>
    <w:rsid w:val="00712BE1"/>
    <w:rsid w:val="007C528C"/>
    <w:rsid w:val="00907790"/>
    <w:rsid w:val="009302D3"/>
    <w:rsid w:val="009462D7"/>
    <w:rsid w:val="00AE3D5A"/>
    <w:rsid w:val="00B343D7"/>
    <w:rsid w:val="00B50279"/>
    <w:rsid w:val="00C6426D"/>
    <w:rsid w:val="00D453B7"/>
    <w:rsid w:val="00DC0EA0"/>
    <w:rsid w:val="00F475DD"/>
    <w:rsid w:val="00F83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3B0712D"/>
  <w15:docId w15:val="{6B279F94-5609-4518-87CD-3260DEFD9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07790"/>
    <w:pPr>
      <w:suppressAutoHyphens/>
      <w:spacing w:after="200" w:line="276" w:lineRule="auto"/>
    </w:pPr>
    <w:rPr>
      <w:color w:val="00000A"/>
    </w:rPr>
  </w:style>
  <w:style w:type="paragraph" w:styleId="Heading4">
    <w:name w:val="heading 4"/>
    <w:basedOn w:val="Normal"/>
    <w:next w:val="Normal"/>
    <w:rsid w:val="00907790"/>
    <w:pPr>
      <w:keepNext/>
      <w:spacing w:after="0" w:line="240" w:lineRule="auto"/>
      <w:outlineLvl w:val="3"/>
    </w:pPr>
    <w:rPr>
      <w:rFonts w:eastAsia="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rsid w:val="00907790"/>
    <w:rPr>
      <w:rFonts w:ascii="Times New Roman" w:hAnsi="Times New Roman"/>
      <w:sz w:val="2"/>
      <w:szCs w:val="2"/>
      <w:lang w:val="ro-RO"/>
    </w:rPr>
  </w:style>
  <w:style w:type="character" w:customStyle="1" w:styleId="BodyTextChar">
    <w:name w:val="Body Text Char"/>
    <w:rsid w:val="00907790"/>
    <w:rPr>
      <w:rFonts w:ascii="Verdana" w:eastAsia="Times New Roman" w:hAnsi="Verdana"/>
      <w:sz w:val="24"/>
    </w:rPr>
  </w:style>
  <w:style w:type="character" w:customStyle="1" w:styleId="Heading4Char">
    <w:name w:val="Heading 4 Char"/>
    <w:rsid w:val="00907790"/>
    <w:rPr>
      <w:rFonts w:ascii="Times New Roman" w:eastAsia="Times New Roman" w:hAnsi="Times New Roman"/>
      <w:b/>
      <w:sz w:val="22"/>
      <w:lang w:val="ro-RO" w:eastAsia="zh-CN"/>
    </w:rPr>
  </w:style>
  <w:style w:type="character" w:customStyle="1" w:styleId="InternetLink">
    <w:name w:val="Internet Link"/>
    <w:rsid w:val="00907790"/>
    <w:rPr>
      <w:color w:val="0000FF"/>
      <w:u w:val="single"/>
    </w:rPr>
  </w:style>
  <w:style w:type="character" w:customStyle="1" w:styleId="HeaderChar">
    <w:name w:val="Header Char"/>
    <w:uiPriority w:val="99"/>
    <w:rsid w:val="00907790"/>
    <w:rPr>
      <w:sz w:val="22"/>
      <w:szCs w:val="22"/>
      <w:lang w:val="ro-RO"/>
    </w:rPr>
  </w:style>
  <w:style w:type="character" w:customStyle="1" w:styleId="FooterChar">
    <w:name w:val="Footer Char"/>
    <w:rsid w:val="00907790"/>
    <w:rPr>
      <w:sz w:val="22"/>
      <w:szCs w:val="22"/>
      <w:lang w:val="ro-RO"/>
    </w:rPr>
  </w:style>
  <w:style w:type="character" w:styleId="PlaceholderText">
    <w:name w:val="Placeholder Text"/>
    <w:rsid w:val="00907790"/>
    <w:rPr>
      <w:color w:val="808080"/>
    </w:rPr>
  </w:style>
  <w:style w:type="character" w:customStyle="1" w:styleId="ListLabel1">
    <w:name w:val="ListLabel 1"/>
    <w:rsid w:val="00907790"/>
    <w:rPr>
      <w:rFonts w:cs="Times New Roman"/>
    </w:rPr>
  </w:style>
  <w:style w:type="character" w:customStyle="1" w:styleId="ListLabel2">
    <w:name w:val="ListLabel 2"/>
    <w:rsid w:val="00907790"/>
    <w:rPr>
      <w:rFonts w:cs="Courier New"/>
    </w:rPr>
  </w:style>
  <w:style w:type="character" w:customStyle="1" w:styleId="ListLabel3">
    <w:name w:val="ListLabel 3"/>
    <w:rsid w:val="00907790"/>
    <w:rPr>
      <w:b/>
    </w:rPr>
  </w:style>
  <w:style w:type="character" w:customStyle="1" w:styleId="WW8Num4z0">
    <w:name w:val="WW8Num4z0"/>
    <w:rsid w:val="00907790"/>
    <w:rPr>
      <w:rFonts w:ascii="Symbol" w:hAnsi="Symbol" w:cs="Symbol"/>
    </w:rPr>
  </w:style>
  <w:style w:type="character" w:customStyle="1" w:styleId="WW8Num4z1">
    <w:name w:val="WW8Num4z1"/>
    <w:rsid w:val="00907790"/>
    <w:rPr>
      <w:rFonts w:ascii="Courier New" w:hAnsi="Courier New" w:cs="Courier New"/>
    </w:rPr>
  </w:style>
  <w:style w:type="character" w:customStyle="1" w:styleId="WW8Num4z2">
    <w:name w:val="WW8Num4z2"/>
    <w:rsid w:val="00907790"/>
    <w:rPr>
      <w:rFonts w:ascii="Wingdings" w:hAnsi="Wingdings" w:cs="Wingdings"/>
    </w:rPr>
  </w:style>
  <w:style w:type="character" w:customStyle="1" w:styleId="Bullets">
    <w:name w:val="Bullets"/>
    <w:rsid w:val="00907790"/>
    <w:rPr>
      <w:rFonts w:ascii="OpenSymbol" w:eastAsia="OpenSymbol" w:hAnsi="OpenSymbol" w:cs="OpenSymbol"/>
    </w:rPr>
  </w:style>
  <w:style w:type="character" w:customStyle="1" w:styleId="ListLabel4">
    <w:name w:val="ListLabel 4"/>
    <w:rsid w:val="00907790"/>
    <w:rPr>
      <w:rFonts w:cs="Symbol"/>
    </w:rPr>
  </w:style>
  <w:style w:type="character" w:customStyle="1" w:styleId="ListLabel5">
    <w:name w:val="ListLabel 5"/>
    <w:rsid w:val="00907790"/>
    <w:rPr>
      <w:rFonts w:cs="Courier New"/>
    </w:rPr>
  </w:style>
  <w:style w:type="character" w:customStyle="1" w:styleId="ListLabel6">
    <w:name w:val="ListLabel 6"/>
    <w:rsid w:val="00907790"/>
    <w:rPr>
      <w:rFonts w:cs="Wingdings"/>
    </w:rPr>
  </w:style>
  <w:style w:type="character" w:customStyle="1" w:styleId="ListLabel7">
    <w:name w:val="ListLabel 7"/>
    <w:rsid w:val="00907790"/>
    <w:rPr>
      <w:rFonts w:cs="OpenSymbol"/>
    </w:rPr>
  </w:style>
  <w:style w:type="paragraph" w:customStyle="1" w:styleId="Heading">
    <w:name w:val="Heading"/>
    <w:basedOn w:val="Normal"/>
    <w:next w:val="TextBody"/>
    <w:rsid w:val="00907790"/>
    <w:pPr>
      <w:keepNext/>
      <w:spacing w:before="240" w:after="120"/>
    </w:pPr>
    <w:rPr>
      <w:rFonts w:ascii="Liberation Sans" w:eastAsia="Droid Sans Fallback" w:hAnsi="Liberation Sans" w:cs="FreeSans"/>
      <w:sz w:val="28"/>
      <w:szCs w:val="28"/>
    </w:rPr>
  </w:style>
  <w:style w:type="paragraph" w:customStyle="1" w:styleId="TextBody">
    <w:name w:val="Text Body"/>
    <w:basedOn w:val="Normal"/>
    <w:rsid w:val="00907790"/>
    <w:pPr>
      <w:spacing w:after="0" w:line="240" w:lineRule="auto"/>
    </w:pPr>
    <w:rPr>
      <w:rFonts w:ascii="Verdana" w:eastAsia="Times New Roman" w:hAnsi="Verdana"/>
      <w:szCs w:val="20"/>
    </w:rPr>
  </w:style>
  <w:style w:type="paragraph" w:styleId="List">
    <w:name w:val="List"/>
    <w:basedOn w:val="TextBody"/>
    <w:rsid w:val="00907790"/>
    <w:rPr>
      <w:rFonts w:cs="FreeSans"/>
    </w:rPr>
  </w:style>
  <w:style w:type="paragraph" w:styleId="Caption">
    <w:name w:val="caption"/>
    <w:basedOn w:val="Normal"/>
    <w:rsid w:val="00907790"/>
    <w:pPr>
      <w:suppressLineNumbers/>
      <w:spacing w:before="120" w:after="120"/>
    </w:pPr>
    <w:rPr>
      <w:rFonts w:cs="FreeSans"/>
      <w:i/>
      <w:iCs/>
      <w:szCs w:val="24"/>
    </w:rPr>
  </w:style>
  <w:style w:type="paragraph" w:customStyle="1" w:styleId="Index">
    <w:name w:val="Index"/>
    <w:basedOn w:val="Normal"/>
    <w:rsid w:val="00907790"/>
    <w:pPr>
      <w:suppressLineNumbers/>
    </w:pPr>
    <w:rPr>
      <w:rFonts w:cs="FreeSans"/>
    </w:rPr>
  </w:style>
  <w:style w:type="paragraph" w:styleId="ListParagraph">
    <w:name w:val="List Paragraph"/>
    <w:basedOn w:val="Normal"/>
    <w:rsid w:val="00907790"/>
    <w:pPr>
      <w:ind w:left="720"/>
      <w:contextualSpacing/>
    </w:pPr>
  </w:style>
  <w:style w:type="paragraph" w:styleId="BalloonText">
    <w:name w:val="Balloon Text"/>
    <w:basedOn w:val="Normal"/>
    <w:rsid w:val="00907790"/>
    <w:rPr>
      <w:rFonts w:ascii="Tahoma" w:hAnsi="Tahoma" w:cs="Tahoma"/>
      <w:sz w:val="16"/>
      <w:szCs w:val="16"/>
    </w:rPr>
  </w:style>
  <w:style w:type="paragraph" w:styleId="Header">
    <w:name w:val="header"/>
    <w:basedOn w:val="Normal"/>
    <w:uiPriority w:val="99"/>
    <w:rsid w:val="00907790"/>
    <w:pPr>
      <w:tabs>
        <w:tab w:val="center" w:pos="4680"/>
        <w:tab w:val="right" w:pos="9360"/>
      </w:tabs>
    </w:pPr>
  </w:style>
  <w:style w:type="paragraph" w:styleId="Footer">
    <w:name w:val="footer"/>
    <w:basedOn w:val="Normal"/>
    <w:rsid w:val="00907790"/>
    <w:pPr>
      <w:tabs>
        <w:tab w:val="center" w:pos="4680"/>
        <w:tab w:val="right" w:pos="9360"/>
      </w:tabs>
    </w:pPr>
  </w:style>
  <w:style w:type="paragraph" w:customStyle="1" w:styleId="FrameContents">
    <w:name w:val="Frame Contents"/>
    <w:basedOn w:val="Normal"/>
    <w:rsid w:val="00907790"/>
  </w:style>
  <w:style w:type="paragraph" w:customStyle="1" w:styleId="TableContents">
    <w:name w:val="Table Contents"/>
    <w:basedOn w:val="Normal"/>
    <w:rsid w:val="00907790"/>
  </w:style>
  <w:style w:type="numbering" w:customStyle="1" w:styleId="WW8Num4">
    <w:name w:val="WW8Num4"/>
    <w:rsid w:val="00907790"/>
  </w:style>
  <w:style w:type="character" w:styleId="Hyperlink">
    <w:name w:val="Hyperlink"/>
    <w:basedOn w:val="DefaultParagraphFont"/>
    <w:uiPriority w:val="99"/>
    <w:unhideWhenUsed/>
    <w:rsid w:val="00712BE1"/>
    <w:rPr>
      <w:color w:val="0000FF" w:themeColor="hyperlink"/>
      <w:u w:val="single"/>
    </w:rPr>
  </w:style>
  <w:style w:type="table" w:styleId="TableGrid">
    <w:name w:val="Table Grid"/>
    <w:basedOn w:val="TableNormal"/>
    <w:uiPriority w:val="59"/>
    <w:rsid w:val="00494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marts.wisc.edu/Fac/Garlough/Lectur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oulger.info/davis/research/unifiedModelOfCommunicatio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unicare.snspa.ro/revista/files/comunicare/aisbergul_comunicarii.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1358</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 TANTÁRGY ADATLAPJA</vt:lpstr>
    </vt:vector>
  </TitlesOfParts>
  <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18</cp:revision>
  <cp:lastPrinted>2019-11-18T19:40:00Z</cp:lastPrinted>
  <dcterms:created xsi:type="dcterms:W3CDTF">2017-10-10T16:00:00Z</dcterms:created>
  <dcterms:modified xsi:type="dcterms:W3CDTF">2019-11-18T19:40:00Z</dcterms:modified>
  <dc:language>hu-HU</dc:language>
</cp:coreProperties>
</file>