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4B53D7" w14:textId="77777777" w:rsidR="005F57EA" w:rsidRPr="00BB3EC6" w:rsidRDefault="005F57EA" w:rsidP="00343DED">
      <w:pPr>
        <w:jc w:val="center"/>
        <w:rPr>
          <w:b/>
          <w:caps/>
          <w:lang w:val="ro-RO"/>
        </w:rPr>
      </w:pPr>
      <w:bookmarkStart w:id="0" w:name="_GoBack"/>
      <w:bookmarkEnd w:id="0"/>
    </w:p>
    <w:p w14:paraId="50DC5378" w14:textId="77777777" w:rsidR="008027E9" w:rsidRPr="00BB3EC6" w:rsidRDefault="008027E9" w:rsidP="00343DED">
      <w:pPr>
        <w:jc w:val="center"/>
        <w:rPr>
          <w:b/>
          <w:caps/>
          <w:lang w:val="ro-RO"/>
        </w:rPr>
      </w:pPr>
      <w:r w:rsidRPr="00BB3EC6">
        <w:rPr>
          <w:b/>
          <w:caps/>
          <w:lang w:val="ro-RO"/>
        </w:rPr>
        <w:t>fi</w:t>
      </w:r>
      <w:r w:rsidR="004B35D7" w:rsidRPr="00BB3EC6">
        <w:rPr>
          <w:b/>
          <w:caps/>
          <w:lang w:val="ro-RO"/>
        </w:rPr>
        <w:t>ș</w:t>
      </w:r>
      <w:r w:rsidRPr="00BB3EC6">
        <w:rPr>
          <w:b/>
          <w:caps/>
          <w:lang w:val="ro-RO"/>
        </w:rPr>
        <w:t>a disciplinei</w:t>
      </w:r>
    </w:p>
    <w:p w14:paraId="1CB45A2E" w14:textId="77777777" w:rsidR="005F57EA" w:rsidRPr="00BB3EC6" w:rsidRDefault="005F57EA" w:rsidP="00343DED">
      <w:pPr>
        <w:jc w:val="center"/>
        <w:rPr>
          <w:caps/>
          <w:lang w:val="ro-RO"/>
        </w:rPr>
      </w:pPr>
    </w:p>
    <w:p w14:paraId="4DF4501B" w14:textId="77777777" w:rsidR="009432F9" w:rsidRPr="00BB3EC6" w:rsidRDefault="009432F9" w:rsidP="009432F9">
      <w:pPr>
        <w:rPr>
          <w:b/>
          <w:lang w:val="ro-RO"/>
        </w:rPr>
      </w:pPr>
      <w:r w:rsidRPr="00BB3EC6">
        <w:rPr>
          <w:b/>
          <w:lang w:val="ro-RO"/>
        </w:rPr>
        <w:t>1. 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95"/>
        <w:gridCol w:w="5961"/>
      </w:tblGrid>
      <w:tr w:rsidR="008027E9" w:rsidRPr="00BB3EC6" w14:paraId="2004EE8F" w14:textId="77777777" w:rsidTr="000F0E59">
        <w:tc>
          <w:tcPr>
            <w:tcW w:w="4495" w:type="dxa"/>
          </w:tcPr>
          <w:p w14:paraId="30B1FAE5" w14:textId="77777777" w:rsidR="008027E9" w:rsidRPr="00BB3EC6" w:rsidRDefault="009432F9" w:rsidP="00A5014E">
            <w:pPr>
              <w:rPr>
                <w:lang w:val="ro-RO"/>
              </w:rPr>
            </w:pPr>
            <w:r w:rsidRPr="00BB3EC6">
              <w:rPr>
                <w:lang w:val="ro-RO"/>
              </w:rPr>
              <w:t xml:space="preserve">1.1. </w:t>
            </w:r>
            <w:r w:rsidR="008027E9" w:rsidRPr="00BB3EC6">
              <w:rPr>
                <w:lang w:val="ro-RO"/>
              </w:rPr>
              <w:t>Institu</w:t>
            </w:r>
            <w:r w:rsidR="004B35D7" w:rsidRPr="00BB3EC6">
              <w:rPr>
                <w:lang w:val="ro-RO"/>
              </w:rPr>
              <w:t>ț</w:t>
            </w:r>
            <w:r w:rsidR="008027E9" w:rsidRPr="00BB3EC6">
              <w:rPr>
                <w:lang w:val="ro-RO"/>
              </w:rPr>
              <w:t>ia de învă</w:t>
            </w:r>
            <w:r w:rsidR="004B35D7" w:rsidRPr="00BB3EC6">
              <w:rPr>
                <w:lang w:val="ro-RO"/>
              </w:rPr>
              <w:t>ț</w:t>
            </w:r>
            <w:r w:rsidR="008027E9" w:rsidRPr="00BB3EC6">
              <w:rPr>
                <w:lang w:val="ro-RO"/>
              </w:rPr>
              <w:t>ământ superior</w:t>
            </w:r>
          </w:p>
        </w:tc>
        <w:tc>
          <w:tcPr>
            <w:tcW w:w="5961" w:type="dxa"/>
          </w:tcPr>
          <w:p w14:paraId="36F2E9ED" w14:textId="77777777" w:rsidR="008027E9" w:rsidRPr="00BB3EC6" w:rsidRDefault="00C332A4" w:rsidP="000C58EB">
            <w:pPr>
              <w:rPr>
                <w:lang w:val="ro-RO"/>
              </w:rPr>
            </w:pPr>
            <w:r w:rsidRPr="00BB3EC6">
              <w:rPr>
                <w:lang w:val="ro-RO"/>
              </w:rPr>
              <w:t xml:space="preserve">Universitatea </w:t>
            </w:r>
            <w:r w:rsidR="003539D4">
              <w:rPr>
                <w:lang w:val="ro-RO"/>
              </w:rPr>
              <w:t>„</w:t>
            </w:r>
            <w:r w:rsidRPr="00BB3EC6">
              <w:rPr>
                <w:lang w:val="ro-RO"/>
              </w:rPr>
              <w:t>Sapientia</w:t>
            </w:r>
            <w:r w:rsidR="003539D4">
              <w:rPr>
                <w:lang w:val="ro-RO"/>
              </w:rPr>
              <w:t>”</w:t>
            </w:r>
            <w:r w:rsidRPr="00BB3EC6">
              <w:rPr>
                <w:lang w:val="ro-RO"/>
              </w:rPr>
              <w:t xml:space="preserve"> din</w:t>
            </w:r>
            <w:r w:rsidR="003539D4">
              <w:rPr>
                <w:lang w:val="ro-RO"/>
              </w:rPr>
              <w:t xml:space="preserve"> municipiul</w:t>
            </w:r>
            <w:r w:rsidRPr="00BB3EC6">
              <w:rPr>
                <w:lang w:val="ro-RO"/>
              </w:rPr>
              <w:t xml:space="preserve"> Cluj</w:t>
            </w:r>
            <w:r w:rsidR="000C58EB" w:rsidRPr="00BB3EC6">
              <w:rPr>
                <w:lang w:val="ro-RO"/>
              </w:rPr>
              <w:t>-</w:t>
            </w:r>
            <w:r w:rsidRPr="00BB3EC6">
              <w:rPr>
                <w:lang w:val="ro-RO"/>
              </w:rPr>
              <w:t>Napoca</w:t>
            </w:r>
          </w:p>
        </w:tc>
      </w:tr>
      <w:tr w:rsidR="008027E9" w:rsidRPr="00BB3EC6" w14:paraId="0B4C9337" w14:textId="77777777" w:rsidTr="000F0E59">
        <w:tc>
          <w:tcPr>
            <w:tcW w:w="4495" w:type="dxa"/>
          </w:tcPr>
          <w:p w14:paraId="7840A608" w14:textId="77777777" w:rsidR="008027E9" w:rsidRPr="00BB3EC6" w:rsidRDefault="009432F9" w:rsidP="008B3371">
            <w:pPr>
              <w:rPr>
                <w:lang w:val="ro-RO"/>
              </w:rPr>
            </w:pPr>
            <w:r w:rsidRPr="00BB3EC6">
              <w:rPr>
                <w:lang w:val="ro-RO"/>
              </w:rPr>
              <w:t xml:space="preserve">1.2. </w:t>
            </w:r>
            <w:r w:rsidR="008027E9" w:rsidRPr="00BB3EC6">
              <w:rPr>
                <w:lang w:val="ro-RO"/>
              </w:rPr>
              <w:t>Facultatea</w:t>
            </w:r>
            <w:r w:rsidR="008B3371" w:rsidRPr="00BB3EC6">
              <w:rPr>
                <w:lang w:val="ro-RO"/>
              </w:rPr>
              <w:t>/ DSPP</w:t>
            </w:r>
          </w:p>
        </w:tc>
        <w:tc>
          <w:tcPr>
            <w:tcW w:w="5961" w:type="dxa"/>
          </w:tcPr>
          <w:p w14:paraId="632E890D" w14:textId="098A2C5E" w:rsidR="008027E9" w:rsidRPr="00BB3EC6" w:rsidRDefault="009532F7" w:rsidP="00C332A4">
            <w:pPr>
              <w:rPr>
                <w:lang w:val="ro-RO"/>
              </w:rPr>
            </w:pPr>
            <w:r>
              <w:rPr>
                <w:lang w:val="ro-RO"/>
              </w:rPr>
              <w:t xml:space="preserve">Facultatea de </w:t>
            </w:r>
            <w:r w:rsidR="004B35D7" w:rsidRPr="00BB3EC6">
              <w:rPr>
                <w:lang w:val="ro-RO"/>
              </w:rPr>
              <w:t>Ș</w:t>
            </w:r>
            <w:r w:rsidR="00C42D44" w:rsidRPr="00BB3EC6">
              <w:rPr>
                <w:lang w:val="ro-RO"/>
              </w:rPr>
              <w:t>tiin</w:t>
            </w:r>
            <w:r w:rsidR="004B35D7" w:rsidRPr="00BB3EC6">
              <w:rPr>
                <w:lang w:val="ro-RO"/>
              </w:rPr>
              <w:t>ț</w:t>
            </w:r>
            <w:r w:rsidR="00C42D44" w:rsidRPr="00BB3EC6">
              <w:rPr>
                <w:lang w:val="ro-RO"/>
              </w:rPr>
              <w:t>e Tehnic</w:t>
            </w:r>
            <w:r w:rsidR="00A433BE" w:rsidRPr="00BB3EC6">
              <w:rPr>
                <w:lang w:val="ro-RO"/>
              </w:rPr>
              <w:t xml:space="preserve">e </w:t>
            </w:r>
            <w:r w:rsidR="004B35D7" w:rsidRPr="00BB3EC6">
              <w:rPr>
                <w:lang w:val="ro-RO"/>
              </w:rPr>
              <w:t>ș</w:t>
            </w:r>
            <w:r w:rsidR="00A433BE" w:rsidRPr="00BB3EC6">
              <w:rPr>
                <w:lang w:val="ro-RO"/>
              </w:rPr>
              <w:t xml:space="preserve">i Umaniste </w:t>
            </w:r>
            <w:r>
              <w:rPr>
                <w:lang w:val="ro-RO"/>
              </w:rPr>
              <w:t xml:space="preserve">din </w:t>
            </w:r>
            <w:r w:rsidR="00A433BE" w:rsidRPr="00BB3EC6">
              <w:rPr>
                <w:lang w:val="ro-RO"/>
              </w:rPr>
              <w:t>Tâ</w:t>
            </w:r>
            <w:r w:rsidR="00C42D44" w:rsidRPr="00BB3EC6">
              <w:rPr>
                <w:lang w:val="ro-RO"/>
              </w:rPr>
              <w:t>rgu</w:t>
            </w:r>
            <w:r>
              <w:rPr>
                <w:lang w:val="ro-RO"/>
              </w:rPr>
              <w:t xml:space="preserve"> </w:t>
            </w:r>
            <w:r w:rsidR="00C42D44" w:rsidRPr="00BB3EC6">
              <w:rPr>
                <w:lang w:val="ro-RO"/>
              </w:rPr>
              <w:t>Mure</w:t>
            </w:r>
            <w:r w:rsidR="004B35D7" w:rsidRPr="00BB3EC6">
              <w:rPr>
                <w:lang w:val="ro-RO"/>
              </w:rPr>
              <w:t>ș</w:t>
            </w:r>
          </w:p>
        </w:tc>
      </w:tr>
      <w:tr w:rsidR="008027E9" w:rsidRPr="00BB3EC6" w14:paraId="62A377DF" w14:textId="77777777" w:rsidTr="000F0E59">
        <w:tc>
          <w:tcPr>
            <w:tcW w:w="4495" w:type="dxa"/>
          </w:tcPr>
          <w:p w14:paraId="13B85024" w14:textId="77777777" w:rsidR="008027E9" w:rsidRPr="00BB3EC6" w:rsidRDefault="00757AC5" w:rsidP="009432F9">
            <w:pPr>
              <w:rPr>
                <w:lang w:val="ro-RO"/>
              </w:rPr>
            </w:pPr>
            <w:r w:rsidRPr="00BB3EC6">
              <w:rPr>
                <w:lang w:val="ro-RO"/>
              </w:rPr>
              <w:t>1.</w:t>
            </w:r>
            <w:r w:rsidR="008B3371" w:rsidRPr="00BB3EC6">
              <w:rPr>
                <w:lang w:val="ro-RO"/>
              </w:rPr>
              <w:t>3</w:t>
            </w:r>
            <w:r w:rsidR="00E3215E" w:rsidRPr="00BB3EC6">
              <w:rPr>
                <w:lang w:val="ro-RO"/>
              </w:rPr>
              <w:t>.</w:t>
            </w:r>
            <w:r w:rsidR="008027E9" w:rsidRPr="00BB3EC6">
              <w:rPr>
                <w:lang w:val="ro-RO"/>
              </w:rPr>
              <w:t xml:space="preserve"> Domeniul de studii</w:t>
            </w:r>
          </w:p>
        </w:tc>
        <w:tc>
          <w:tcPr>
            <w:tcW w:w="5961" w:type="dxa"/>
          </w:tcPr>
          <w:p w14:paraId="20E74088" w14:textId="77777777" w:rsidR="008027E9" w:rsidRPr="00BB3EC6" w:rsidRDefault="004533B3" w:rsidP="00E31B78">
            <w:pPr>
              <w:rPr>
                <w:lang w:val="ro-RO"/>
              </w:rPr>
            </w:pPr>
            <w:r>
              <w:rPr>
                <w:lang w:val="ro-RO"/>
              </w:rPr>
              <w:t>Limbi moderne aplicate</w:t>
            </w:r>
          </w:p>
        </w:tc>
      </w:tr>
      <w:tr w:rsidR="008027E9" w:rsidRPr="00BB3EC6" w14:paraId="702AC2B4" w14:textId="77777777" w:rsidTr="000F0E59">
        <w:tc>
          <w:tcPr>
            <w:tcW w:w="4495" w:type="dxa"/>
          </w:tcPr>
          <w:p w14:paraId="343A9761" w14:textId="77777777" w:rsidR="008027E9" w:rsidRPr="00BB3EC6" w:rsidRDefault="00757AC5" w:rsidP="009432F9">
            <w:pPr>
              <w:rPr>
                <w:lang w:val="ro-RO"/>
              </w:rPr>
            </w:pPr>
            <w:r w:rsidRPr="00BB3EC6">
              <w:rPr>
                <w:lang w:val="ro-RO"/>
              </w:rPr>
              <w:t>1.</w:t>
            </w:r>
            <w:r w:rsidR="008B3371" w:rsidRPr="00BB3EC6">
              <w:rPr>
                <w:lang w:val="ro-RO"/>
              </w:rPr>
              <w:t>4</w:t>
            </w:r>
            <w:r w:rsidR="00E3215E" w:rsidRPr="00BB3EC6">
              <w:rPr>
                <w:lang w:val="ro-RO"/>
              </w:rPr>
              <w:t>.</w:t>
            </w:r>
            <w:r w:rsidR="008027E9" w:rsidRPr="00BB3EC6">
              <w:rPr>
                <w:lang w:val="ro-RO"/>
              </w:rPr>
              <w:t xml:space="preserve"> Ciclul de studii</w:t>
            </w:r>
          </w:p>
        </w:tc>
        <w:tc>
          <w:tcPr>
            <w:tcW w:w="5961" w:type="dxa"/>
          </w:tcPr>
          <w:p w14:paraId="46CE3742" w14:textId="77777777" w:rsidR="008027E9" w:rsidRPr="00BB3EC6" w:rsidRDefault="00C42D44" w:rsidP="00C332A4">
            <w:pPr>
              <w:rPr>
                <w:lang w:val="ro-RO"/>
              </w:rPr>
            </w:pPr>
            <w:r w:rsidRPr="00BB3EC6">
              <w:rPr>
                <w:lang w:val="ro-RO"/>
              </w:rPr>
              <w:t>Licen</w:t>
            </w:r>
            <w:r w:rsidR="004B35D7" w:rsidRPr="00BB3EC6">
              <w:rPr>
                <w:lang w:val="ro-RO"/>
              </w:rPr>
              <w:t>ț</w:t>
            </w:r>
            <w:r w:rsidRPr="00BB3EC6">
              <w:rPr>
                <w:lang w:val="ro-RO"/>
              </w:rPr>
              <w:t>ă</w:t>
            </w:r>
          </w:p>
        </w:tc>
      </w:tr>
      <w:tr w:rsidR="008027E9" w:rsidRPr="00BB3EC6" w14:paraId="3B083A30" w14:textId="77777777" w:rsidTr="000F0E59">
        <w:tc>
          <w:tcPr>
            <w:tcW w:w="4495" w:type="dxa"/>
          </w:tcPr>
          <w:p w14:paraId="337C6A87" w14:textId="77777777" w:rsidR="008027E9" w:rsidRPr="00BB3EC6" w:rsidRDefault="00757AC5" w:rsidP="008B3371">
            <w:pPr>
              <w:rPr>
                <w:lang w:val="ro-RO"/>
              </w:rPr>
            </w:pPr>
            <w:r w:rsidRPr="00BB3EC6">
              <w:rPr>
                <w:lang w:val="ro-RO"/>
              </w:rPr>
              <w:t>1.</w:t>
            </w:r>
            <w:r w:rsidR="008B3371" w:rsidRPr="00BB3EC6">
              <w:rPr>
                <w:lang w:val="ro-RO"/>
              </w:rPr>
              <w:t>5</w:t>
            </w:r>
            <w:r w:rsidR="00E3215E" w:rsidRPr="00BB3EC6">
              <w:rPr>
                <w:lang w:val="ro-RO"/>
              </w:rPr>
              <w:t>.</w:t>
            </w:r>
            <w:r w:rsidR="008027E9" w:rsidRPr="00BB3EC6">
              <w:rPr>
                <w:lang w:val="ro-RO"/>
              </w:rPr>
              <w:t xml:space="preserve"> Programul de studiu </w:t>
            </w:r>
          </w:p>
        </w:tc>
        <w:tc>
          <w:tcPr>
            <w:tcW w:w="5961" w:type="dxa"/>
          </w:tcPr>
          <w:p w14:paraId="470F8FB0" w14:textId="77777777" w:rsidR="008027E9" w:rsidRPr="00BB3EC6" w:rsidRDefault="003539D4" w:rsidP="00E3215E">
            <w:pPr>
              <w:rPr>
                <w:lang w:val="ro-RO"/>
              </w:rPr>
            </w:pPr>
            <w:r>
              <w:rPr>
                <w:lang w:val="ro-RO"/>
              </w:rPr>
              <w:t>Traducere și interpretare</w:t>
            </w:r>
          </w:p>
        </w:tc>
      </w:tr>
      <w:tr w:rsidR="008B3371" w:rsidRPr="00BB3EC6" w14:paraId="6AB2A7C8" w14:textId="77777777" w:rsidTr="000F0E59">
        <w:tc>
          <w:tcPr>
            <w:tcW w:w="4495" w:type="dxa"/>
          </w:tcPr>
          <w:p w14:paraId="45AD28D1" w14:textId="77777777" w:rsidR="008B3371" w:rsidRPr="00BB3EC6" w:rsidRDefault="008B3371" w:rsidP="009432F9">
            <w:pPr>
              <w:rPr>
                <w:lang w:val="ro-RO"/>
              </w:rPr>
            </w:pPr>
            <w:r w:rsidRPr="00BB3EC6">
              <w:rPr>
                <w:lang w:val="ro-RO"/>
              </w:rPr>
              <w:t>1.6. Calificarea</w:t>
            </w:r>
          </w:p>
        </w:tc>
        <w:tc>
          <w:tcPr>
            <w:tcW w:w="5961" w:type="dxa"/>
          </w:tcPr>
          <w:p w14:paraId="1F03AA8D" w14:textId="77777777" w:rsidR="008B3371" w:rsidRPr="00BB3EC6" w:rsidRDefault="003539D4" w:rsidP="00E3215E">
            <w:pPr>
              <w:rPr>
                <w:lang w:val="ro-RO"/>
              </w:rPr>
            </w:pPr>
            <w:r>
              <w:rPr>
                <w:lang w:val="ro-RO"/>
              </w:rPr>
              <w:t>Traducător și interpret</w:t>
            </w:r>
          </w:p>
        </w:tc>
      </w:tr>
    </w:tbl>
    <w:p w14:paraId="62DB8536" w14:textId="77777777" w:rsidR="008027E9" w:rsidRPr="00BB3EC6" w:rsidRDefault="008027E9" w:rsidP="00A5014E">
      <w:pPr>
        <w:rPr>
          <w:lang w:val="ro-RO"/>
        </w:rPr>
      </w:pPr>
    </w:p>
    <w:p w14:paraId="1A92557E" w14:textId="77777777" w:rsidR="008027E9" w:rsidRPr="00BB3EC6" w:rsidRDefault="008027E9" w:rsidP="00A5014E">
      <w:pPr>
        <w:rPr>
          <w:b/>
          <w:lang w:val="ro-RO"/>
        </w:rPr>
      </w:pPr>
      <w:r w:rsidRPr="00BB3EC6">
        <w:rPr>
          <w:b/>
          <w:lang w:val="ro-RO"/>
        </w:rPr>
        <w:t>2. Date despre disciplină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92"/>
        <w:gridCol w:w="394"/>
        <w:gridCol w:w="998"/>
        <w:gridCol w:w="540"/>
        <w:gridCol w:w="545"/>
        <w:gridCol w:w="2167"/>
        <w:gridCol w:w="547"/>
        <w:gridCol w:w="2710"/>
        <w:gridCol w:w="563"/>
      </w:tblGrid>
      <w:tr w:rsidR="008B3371" w:rsidRPr="00BB3EC6" w14:paraId="271A8377" w14:textId="77777777" w:rsidTr="000F0E59">
        <w:tc>
          <w:tcPr>
            <w:tcW w:w="4464" w:type="dxa"/>
            <w:gridSpan w:val="5"/>
          </w:tcPr>
          <w:p w14:paraId="7AE67353" w14:textId="77777777" w:rsidR="008B3371" w:rsidRPr="00BB3EC6" w:rsidRDefault="008B3371" w:rsidP="00A5014E">
            <w:pPr>
              <w:rPr>
                <w:lang w:val="ro-RO"/>
              </w:rPr>
            </w:pPr>
            <w:r w:rsidRPr="00BB3EC6">
              <w:rPr>
                <w:lang w:val="ro-RO"/>
              </w:rPr>
              <w:t>2.0. Departamentul</w:t>
            </w:r>
          </w:p>
        </w:tc>
        <w:tc>
          <w:tcPr>
            <w:tcW w:w="5992" w:type="dxa"/>
            <w:gridSpan w:val="4"/>
          </w:tcPr>
          <w:p w14:paraId="75E32BF6" w14:textId="77777777" w:rsidR="008B3371" w:rsidRPr="00BB3EC6" w:rsidRDefault="003539D4" w:rsidP="000C58EB">
            <w:pPr>
              <w:rPr>
                <w:b/>
                <w:lang w:val="ro-RO"/>
              </w:rPr>
            </w:pPr>
            <w:r>
              <w:rPr>
                <w:lang w:val="ro-RO"/>
              </w:rPr>
              <w:t xml:space="preserve">Departamentul de </w:t>
            </w:r>
            <w:r w:rsidR="00E31DA2" w:rsidRPr="00BB3EC6">
              <w:rPr>
                <w:lang w:val="ro-RO"/>
              </w:rPr>
              <w:t>Lingvistică Aplicată</w:t>
            </w:r>
          </w:p>
        </w:tc>
      </w:tr>
      <w:tr w:rsidR="00A61861" w:rsidRPr="00BB3EC6" w14:paraId="4CF962EE" w14:textId="77777777" w:rsidTr="000F0E59">
        <w:tc>
          <w:tcPr>
            <w:tcW w:w="4464" w:type="dxa"/>
            <w:gridSpan w:val="5"/>
          </w:tcPr>
          <w:p w14:paraId="3F3232E3" w14:textId="77777777" w:rsidR="00A61861" w:rsidRPr="00BB3EC6" w:rsidRDefault="00A61861" w:rsidP="00A5014E">
            <w:pPr>
              <w:rPr>
                <w:lang w:val="ro-RO"/>
              </w:rPr>
            </w:pPr>
            <w:r w:rsidRPr="00BB3EC6">
              <w:rPr>
                <w:lang w:val="ro-RO"/>
              </w:rPr>
              <w:t>2.1</w:t>
            </w:r>
            <w:r w:rsidR="00E3215E" w:rsidRPr="00BB3EC6">
              <w:rPr>
                <w:lang w:val="ro-RO"/>
              </w:rPr>
              <w:t>.</w:t>
            </w:r>
            <w:r w:rsidRPr="00BB3EC6">
              <w:rPr>
                <w:lang w:val="ro-RO"/>
              </w:rPr>
              <w:t xml:space="preserve"> Denumirea disciplinei</w:t>
            </w:r>
          </w:p>
        </w:tc>
        <w:tc>
          <w:tcPr>
            <w:tcW w:w="5992" w:type="dxa"/>
            <w:gridSpan w:val="4"/>
          </w:tcPr>
          <w:p w14:paraId="03D71353" w14:textId="7DEDAF11" w:rsidR="00A61861" w:rsidRPr="009532F7" w:rsidRDefault="0004038C" w:rsidP="005776CA">
            <w:pPr>
              <w:rPr>
                <w:b/>
                <w:lang w:val="ro-RO"/>
              </w:rPr>
            </w:pPr>
            <w:r w:rsidRPr="009532F7">
              <w:rPr>
                <w:b/>
                <w:lang w:val="ro-RO"/>
              </w:rPr>
              <w:t>Limba engleză</w:t>
            </w:r>
            <w:r w:rsidR="00367944" w:rsidRPr="009532F7">
              <w:rPr>
                <w:b/>
                <w:lang w:val="ro-RO"/>
              </w:rPr>
              <w:t xml:space="preserve"> </w:t>
            </w:r>
            <w:r w:rsidR="004533B3" w:rsidRPr="009532F7">
              <w:rPr>
                <w:b/>
                <w:lang w:val="ro-RO"/>
              </w:rPr>
              <w:t>II</w:t>
            </w:r>
            <w:r w:rsidRPr="009532F7">
              <w:rPr>
                <w:b/>
                <w:lang w:val="ro-RO"/>
              </w:rPr>
              <w:t>I</w:t>
            </w:r>
            <w:r w:rsidR="009532F7" w:rsidRPr="009532F7">
              <w:rPr>
                <w:b/>
                <w:lang w:val="ro-RO"/>
              </w:rPr>
              <w:t xml:space="preserve"> (</w:t>
            </w:r>
            <w:r w:rsidR="009532F7" w:rsidRPr="009532F7">
              <w:rPr>
                <w:b/>
                <w:color w:val="000000" w:themeColor="text1"/>
              </w:rPr>
              <w:t>MBHX0033)</w:t>
            </w:r>
          </w:p>
          <w:p w14:paraId="6D0CF6FF" w14:textId="77777777" w:rsidR="00367944" w:rsidRDefault="00367944" w:rsidP="00367944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Angol nyelv I</w:t>
            </w:r>
            <w:r w:rsidR="004533B3">
              <w:rPr>
                <w:b/>
                <w:lang w:val="ro-RO"/>
              </w:rPr>
              <w:t>II</w:t>
            </w:r>
          </w:p>
          <w:p w14:paraId="256C760C" w14:textId="77777777" w:rsidR="00367944" w:rsidRPr="00BB3EC6" w:rsidRDefault="003539D4" w:rsidP="003539D4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English L</w:t>
            </w:r>
            <w:r w:rsidR="00367944">
              <w:rPr>
                <w:b/>
                <w:lang w:val="ro-RO"/>
              </w:rPr>
              <w:t>anguage I</w:t>
            </w:r>
            <w:r w:rsidR="004533B3">
              <w:rPr>
                <w:b/>
                <w:lang w:val="ro-RO"/>
              </w:rPr>
              <w:t>II</w:t>
            </w:r>
          </w:p>
        </w:tc>
      </w:tr>
      <w:tr w:rsidR="00A61861" w:rsidRPr="00BB3EC6" w14:paraId="68028E91" w14:textId="77777777" w:rsidTr="000F0E59">
        <w:tc>
          <w:tcPr>
            <w:tcW w:w="4464" w:type="dxa"/>
            <w:gridSpan w:val="5"/>
          </w:tcPr>
          <w:p w14:paraId="1655239F" w14:textId="77777777" w:rsidR="00A61861" w:rsidRPr="00BB3EC6" w:rsidRDefault="00A61861" w:rsidP="009D47A8">
            <w:pPr>
              <w:rPr>
                <w:lang w:val="ro-RO"/>
              </w:rPr>
            </w:pPr>
            <w:r w:rsidRPr="00BB3EC6">
              <w:rPr>
                <w:lang w:val="ro-RO"/>
              </w:rPr>
              <w:t>2.2</w:t>
            </w:r>
            <w:r w:rsidR="00E3215E" w:rsidRPr="00BB3EC6">
              <w:rPr>
                <w:lang w:val="ro-RO"/>
              </w:rPr>
              <w:t>.</w:t>
            </w:r>
            <w:r w:rsidRPr="00BB3EC6">
              <w:rPr>
                <w:lang w:val="ro-RO"/>
              </w:rPr>
              <w:t xml:space="preserve"> Titularul </w:t>
            </w:r>
            <w:r w:rsidR="00757AC5" w:rsidRPr="00BB3EC6">
              <w:rPr>
                <w:lang w:val="ro-RO"/>
              </w:rPr>
              <w:t>disciplinei</w:t>
            </w:r>
            <w:r w:rsidR="000F0E59" w:rsidRPr="00BB3EC6">
              <w:rPr>
                <w:lang w:val="ro-RO"/>
              </w:rPr>
              <w:t xml:space="preserve"> </w:t>
            </w:r>
            <w:r w:rsidR="00757AC5" w:rsidRPr="00BB3EC6">
              <w:rPr>
                <w:lang w:val="ro-RO"/>
              </w:rPr>
              <w:t xml:space="preserve">/ a </w:t>
            </w:r>
            <w:r w:rsidRPr="00BB3EC6">
              <w:rPr>
                <w:lang w:val="ro-RO"/>
              </w:rPr>
              <w:t>activită</w:t>
            </w:r>
            <w:r w:rsidR="004B35D7" w:rsidRPr="00BB3EC6">
              <w:rPr>
                <w:lang w:val="ro-RO"/>
              </w:rPr>
              <w:t>ț</w:t>
            </w:r>
            <w:r w:rsidRPr="00BB3EC6">
              <w:rPr>
                <w:lang w:val="ro-RO"/>
              </w:rPr>
              <w:t>ilor de curs</w:t>
            </w:r>
          </w:p>
        </w:tc>
        <w:tc>
          <w:tcPr>
            <w:tcW w:w="5992" w:type="dxa"/>
            <w:gridSpan w:val="4"/>
          </w:tcPr>
          <w:p w14:paraId="5B445876" w14:textId="77777777" w:rsidR="00A61861" w:rsidRPr="00BB3EC6" w:rsidRDefault="00A61861" w:rsidP="00A433BE">
            <w:pPr>
              <w:rPr>
                <w:lang w:val="ro-RO"/>
              </w:rPr>
            </w:pPr>
          </w:p>
        </w:tc>
      </w:tr>
      <w:tr w:rsidR="00A61861" w:rsidRPr="00BB3EC6" w14:paraId="3F83D8BB" w14:textId="77777777" w:rsidTr="000F0E59">
        <w:trPr>
          <w:trHeight w:val="191"/>
        </w:trPr>
        <w:tc>
          <w:tcPr>
            <w:tcW w:w="3397" w:type="dxa"/>
            <w:gridSpan w:val="3"/>
            <w:vMerge w:val="restart"/>
          </w:tcPr>
          <w:p w14:paraId="45243980" w14:textId="77777777" w:rsidR="00A61861" w:rsidRPr="00BB3EC6" w:rsidRDefault="00A61861" w:rsidP="00A5014E">
            <w:pPr>
              <w:rPr>
                <w:lang w:val="ro-RO"/>
              </w:rPr>
            </w:pPr>
            <w:r w:rsidRPr="00BB3EC6">
              <w:rPr>
                <w:lang w:val="ro-RO"/>
              </w:rPr>
              <w:t>2.3</w:t>
            </w:r>
            <w:r w:rsidR="00E3215E" w:rsidRPr="00BB3EC6">
              <w:rPr>
                <w:lang w:val="ro-RO"/>
              </w:rPr>
              <w:t>.</w:t>
            </w:r>
            <w:r w:rsidRPr="00BB3EC6">
              <w:rPr>
                <w:lang w:val="ro-RO"/>
              </w:rPr>
              <w:t xml:space="preserve"> Titularul (ii) activită</w:t>
            </w:r>
            <w:r w:rsidR="004B35D7" w:rsidRPr="00BB3EC6">
              <w:rPr>
                <w:lang w:val="ro-RO"/>
              </w:rPr>
              <w:t>ț</w:t>
            </w:r>
            <w:r w:rsidRPr="00BB3EC6">
              <w:rPr>
                <w:lang w:val="ro-RO"/>
              </w:rPr>
              <w:t xml:space="preserve">ilor de </w:t>
            </w:r>
          </w:p>
        </w:tc>
        <w:tc>
          <w:tcPr>
            <w:tcW w:w="1067" w:type="dxa"/>
            <w:gridSpan w:val="2"/>
          </w:tcPr>
          <w:p w14:paraId="19BEC1C3" w14:textId="77777777" w:rsidR="00A61861" w:rsidRPr="00BB3EC6" w:rsidRDefault="00A61861" w:rsidP="00A5014E">
            <w:pPr>
              <w:rPr>
                <w:lang w:val="ro-RO"/>
              </w:rPr>
            </w:pPr>
            <w:r w:rsidRPr="00BB3EC6">
              <w:rPr>
                <w:lang w:val="ro-RO"/>
              </w:rPr>
              <w:t>seminar</w:t>
            </w:r>
          </w:p>
        </w:tc>
        <w:tc>
          <w:tcPr>
            <w:tcW w:w="5992" w:type="dxa"/>
            <w:gridSpan w:val="4"/>
          </w:tcPr>
          <w:p w14:paraId="461C1CA6" w14:textId="77777777" w:rsidR="00A61861" w:rsidRPr="00BB3EC6" w:rsidRDefault="00A433BE" w:rsidP="000C58EB">
            <w:pPr>
              <w:rPr>
                <w:lang w:val="ro-RO"/>
              </w:rPr>
            </w:pPr>
            <w:r w:rsidRPr="00BB3EC6">
              <w:rPr>
                <w:lang w:val="ro-RO"/>
              </w:rPr>
              <w:t>-</w:t>
            </w:r>
          </w:p>
        </w:tc>
      </w:tr>
      <w:tr w:rsidR="00B92966" w:rsidRPr="00BB3EC6" w14:paraId="39457EDB" w14:textId="77777777" w:rsidTr="000F0E59">
        <w:trPr>
          <w:trHeight w:val="190"/>
        </w:trPr>
        <w:tc>
          <w:tcPr>
            <w:tcW w:w="3397" w:type="dxa"/>
            <w:gridSpan w:val="3"/>
            <w:vMerge/>
          </w:tcPr>
          <w:p w14:paraId="401E6243" w14:textId="77777777" w:rsidR="00B92966" w:rsidRPr="00BB3EC6" w:rsidRDefault="00B92966" w:rsidP="00B92966">
            <w:pPr>
              <w:rPr>
                <w:lang w:val="ro-RO"/>
              </w:rPr>
            </w:pPr>
          </w:p>
        </w:tc>
        <w:tc>
          <w:tcPr>
            <w:tcW w:w="1067" w:type="dxa"/>
            <w:gridSpan w:val="2"/>
          </w:tcPr>
          <w:p w14:paraId="68AC867E" w14:textId="77777777" w:rsidR="00B92966" w:rsidRPr="00BB3EC6" w:rsidRDefault="00B92966" w:rsidP="00B92966">
            <w:pPr>
              <w:rPr>
                <w:lang w:val="ro-RO"/>
              </w:rPr>
            </w:pPr>
            <w:r w:rsidRPr="00BB3EC6">
              <w:rPr>
                <w:lang w:val="ro-RO"/>
              </w:rPr>
              <w:t>laborator</w:t>
            </w:r>
          </w:p>
        </w:tc>
        <w:tc>
          <w:tcPr>
            <w:tcW w:w="5992" w:type="dxa"/>
            <w:gridSpan w:val="4"/>
          </w:tcPr>
          <w:p w14:paraId="3DB08E07" w14:textId="77777777" w:rsidR="00B92966" w:rsidRPr="003539D4" w:rsidRDefault="00367944" w:rsidP="00EF75D1">
            <w:pPr>
              <w:rPr>
                <w:lang w:val="ro-RO"/>
              </w:rPr>
            </w:pPr>
            <w:r w:rsidRPr="003539D4">
              <w:rPr>
                <w:lang w:val="ro-RO"/>
              </w:rPr>
              <w:t>David Jeremy SPEIGHT</w:t>
            </w:r>
          </w:p>
        </w:tc>
      </w:tr>
      <w:tr w:rsidR="00C332A4" w:rsidRPr="00BB3EC6" w14:paraId="1F160BE3" w14:textId="77777777" w:rsidTr="000F0E59">
        <w:trPr>
          <w:trHeight w:val="190"/>
        </w:trPr>
        <w:tc>
          <w:tcPr>
            <w:tcW w:w="3397" w:type="dxa"/>
            <w:gridSpan w:val="3"/>
            <w:vMerge/>
          </w:tcPr>
          <w:p w14:paraId="3A206902" w14:textId="77777777" w:rsidR="00C332A4" w:rsidRPr="00BB3EC6" w:rsidRDefault="00C332A4" w:rsidP="00A5014E">
            <w:pPr>
              <w:rPr>
                <w:lang w:val="ro-RO"/>
              </w:rPr>
            </w:pPr>
          </w:p>
        </w:tc>
        <w:tc>
          <w:tcPr>
            <w:tcW w:w="1067" w:type="dxa"/>
            <w:gridSpan w:val="2"/>
          </w:tcPr>
          <w:p w14:paraId="08693637" w14:textId="77777777" w:rsidR="00C332A4" w:rsidRPr="00BB3EC6" w:rsidRDefault="00C332A4" w:rsidP="00A5014E">
            <w:pPr>
              <w:rPr>
                <w:lang w:val="ro-RO"/>
              </w:rPr>
            </w:pPr>
            <w:r w:rsidRPr="00BB3EC6">
              <w:rPr>
                <w:lang w:val="ro-RO"/>
              </w:rPr>
              <w:t>proiect</w:t>
            </w:r>
          </w:p>
        </w:tc>
        <w:tc>
          <w:tcPr>
            <w:tcW w:w="5992" w:type="dxa"/>
            <w:gridSpan w:val="4"/>
          </w:tcPr>
          <w:p w14:paraId="47519035" w14:textId="77777777" w:rsidR="00C332A4" w:rsidRPr="00BB3EC6" w:rsidRDefault="00A433BE" w:rsidP="00774235">
            <w:pPr>
              <w:rPr>
                <w:lang w:val="ro-RO"/>
              </w:rPr>
            </w:pPr>
            <w:r w:rsidRPr="00BB3EC6">
              <w:rPr>
                <w:lang w:val="ro-RO"/>
              </w:rPr>
              <w:t>-</w:t>
            </w:r>
          </w:p>
        </w:tc>
      </w:tr>
      <w:tr w:rsidR="00C332A4" w:rsidRPr="00BB3EC6" w14:paraId="3D497EAB" w14:textId="77777777" w:rsidTr="000F0E59">
        <w:tc>
          <w:tcPr>
            <w:tcW w:w="2001" w:type="dxa"/>
          </w:tcPr>
          <w:p w14:paraId="2BD2B3A5" w14:textId="77777777" w:rsidR="00C332A4" w:rsidRPr="00BB3EC6" w:rsidRDefault="00C332A4" w:rsidP="00A5014E">
            <w:pPr>
              <w:ind w:right="-189"/>
              <w:rPr>
                <w:lang w:val="ro-RO"/>
              </w:rPr>
            </w:pPr>
            <w:r w:rsidRPr="00BB3EC6">
              <w:rPr>
                <w:lang w:val="ro-RO"/>
              </w:rPr>
              <w:t>2.4</w:t>
            </w:r>
            <w:r w:rsidR="00E3215E" w:rsidRPr="00BB3EC6">
              <w:rPr>
                <w:lang w:val="ro-RO"/>
              </w:rPr>
              <w:t>.</w:t>
            </w:r>
            <w:r w:rsidRPr="00BB3EC6">
              <w:rPr>
                <w:lang w:val="ro-RO"/>
              </w:rPr>
              <w:t xml:space="preserve"> Anul de studiu</w:t>
            </w:r>
          </w:p>
        </w:tc>
        <w:tc>
          <w:tcPr>
            <w:tcW w:w="394" w:type="dxa"/>
          </w:tcPr>
          <w:p w14:paraId="4D4292EA" w14:textId="77777777" w:rsidR="00C332A4" w:rsidRPr="00BB3EC6" w:rsidRDefault="003F509D" w:rsidP="00721EEA">
            <w:pPr>
              <w:jc w:val="center"/>
              <w:rPr>
                <w:lang w:val="ro-RO"/>
              </w:rPr>
            </w:pPr>
            <w:r w:rsidRPr="00BB3EC6">
              <w:rPr>
                <w:lang w:val="ro-RO"/>
              </w:rPr>
              <w:t>I</w:t>
            </w:r>
            <w:r w:rsidR="00BB3EC6" w:rsidRPr="00BB3EC6">
              <w:rPr>
                <w:lang w:val="ro-RO"/>
              </w:rPr>
              <w:t>I</w:t>
            </w:r>
          </w:p>
        </w:tc>
        <w:tc>
          <w:tcPr>
            <w:tcW w:w="1524" w:type="dxa"/>
            <w:gridSpan w:val="2"/>
          </w:tcPr>
          <w:p w14:paraId="0E0AE9E9" w14:textId="77777777" w:rsidR="00C332A4" w:rsidRPr="00BB3EC6" w:rsidRDefault="00C332A4" w:rsidP="00A5014E">
            <w:pPr>
              <w:ind w:left="-82" w:right="-164"/>
              <w:rPr>
                <w:lang w:val="ro-RO"/>
              </w:rPr>
            </w:pPr>
            <w:r w:rsidRPr="00BB3EC6">
              <w:rPr>
                <w:lang w:val="ro-RO"/>
              </w:rPr>
              <w:t>2.5</w:t>
            </w:r>
            <w:r w:rsidR="00E3215E" w:rsidRPr="00BB3EC6">
              <w:rPr>
                <w:lang w:val="ro-RO"/>
              </w:rPr>
              <w:t>.</w:t>
            </w:r>
            <w:r w:rsidRPr="00BB3EC6">
              <w:rPr>
                <w:lang w:val="ro-RO"/>
              </w:rPr>
              <w:t xml:space="preserve"> Semestrul</w:t>
            </w:r>
          </w:p>
        </w:tc>
        <w:tc>
          <w:tcPr>
            <w:tcW w:w="545" w:type="dxa"/>
          </w:tcPr>
          <w:p w14:paraId="53BC4D62" w14:textId="77777777" w:rsidR="00C332A4" w:rsidRPr="00BB3EC6" w:rsidRDefault="003539D4" w:rsidP="00721EEA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3</w:t>
            </w:r>
          </w:p>
        </w:tc>
        <w:tc>
          <w:tcPr>
            <w:tcW w:w="2177" w:type="dxa"/>
          </w:tcPr>
          <w:p w14:paraId="79F19C36" w14:textId="77777777" w:rsidR="00C332A4" w:rsidRPr="00BB3EC6" w:rsidRDefault="00C332A4" w:rsidP="00A5014E">
            <w:pPr>
              <w:ind w:left="-80" w:right="-122"/>
              <w:rPr>
                <w:lang w:val="ro-RO"/>
              </w:rPr>
            </w:pPr>
            <w:r w:rsidRPr="00BB3EC6">
              <w:rPr>
                <w:lang w:val="ro-RO"/>
              </w:rPr>
              <w:t>2.6. Tipul de evaluare</w:t>
            </w:r>
          </w:p>
        </w:tc>
        <w:tc>
          <w:tcPr>
            <w:tcW w:w="548" w:type="dxa"/>
          </w:tcPr>
          <w:p w14:paraId="4502CE3C" w14:textId="77777777" w:rsidR="00C332A4" w:rsidRPr="00BB3EC6" w:rsidRDefault="00551D3E" w:rsidP="00721EEA">
            <w:pPr>
              <w:jc w:val="center"/>
              <w:rPr>
                <w:lang w:val="ro-RO"/>
              </w:rPr>
            </w:pPr>
            <w:r w:rsidRPr="00BB3EC6">
              <w:rPr>
                <w:lang w:val="ro-RO"/>
              </w:rPr>
              <w:t>C</w:t>
            </w:r>
          </w:p>
        </w:tc>
        <w:tc>
          <w:tcPr>
            <w:tcW w:w="2722" w:type="dxa"/>
          </w:tcPr>
          <w:p w14:paraId="17AEAF23" w14:textId="77777777" w:rsidR="00C332A4" w:rsidRPr="00BB3EC6" w:rsidRDefault="00C332A4" w:rsidP="00A5014E">
            <w:pPr>
              <w:ind w:left="-38" w:right="-136"/>
              <w:rPr>
                <w:lang w:val="ro-RO"/>
              </w:rPr>
            </w:pPr>
            <w:r w:rsidRPr="00BB3EC6">
              <w:rPr>
                <w:lang w:val="ro-RO"/>
              </w:rPr>
              <w:t>2.7</w:t>
            </w:r>
            <w:r w:rsidR="00E3215E" w:rsidRPr="00BB3EC6">
              <w:rPr>
                <w:lang w:val="ro-RO"/>
              </w:rPr>
              <w:t>.</w:t>
            </w:r>
            <w:r w:rsidRPr="00BB3EC6">
              <w:rPr>
                <w:lang w:val="ro-RO"/>
              </w:rPr>
              <w:t xml:space="preserve"> Regimul disciplinei</w:t>
            </w:r>
          </w:p>
        </w:tc>
        <w:tc>
          <w:tcPr>
            <w:tcW w:w="545" w:type="dxa"/>
          </w:tcPr>
          <w:p w14:paraId="2381954D" w14:textId="77777777" w:rsidR="00C332A4" w:rsidRPr="00BB3EC6" w:rsidRDefault="003539D4" w:rsidP="00721EEA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DA</w:t>
            </w:r>
          </w:p>
        </w:tc>
      </w:tr>
    </w:tbl>
    <w:p w14:paraId="478D3BD7" w14:textId="77777777" w:rsidR="008027E9" w:rsidRPr="00BB3EC6" w:rsidRDefault="008027E9" w:rsidP="00A5014E">
      <w:pPr>
        <w:rPr>
          <w:lang w:val="ro-RO"/>
        </w:rPr>
      </w:pPr>
    </w:p>
    <w:p w14:paraId="103D7928" w14:textId="77777777" w:rsidR="008027E9" w:rsidRPr="00BB3EC6" w:rsidRDefault="008027E9" w:rsidP="00A5014E">
      <w:pPr>
        <w:rPr>
          <w:lang w:val="ro-RO"/>
        </w:rPr>
      </w:pPr>
      <w:r w:rsidRPr="00BB3EC6">
        <w:rPr>
          <w:b/>
          <w:lang w:val="ro-RO"/>
        </w:rPr>
        <w:t>3. Timpul total estimat</w:t>
      </w:r>
      <w:r w:rsidRPr="00BB3EC6">
        <w:rPr>
          <w:lang w:val="ro-RO"/>
        </w:rPr>
        <w:t xml:space="preserve"> (ore pe semestru al activită</w:t>
      </w:r>
      <w:r w:rsidR="004B35D7" w:rsidRPr="00BB3EC6">
        <w:rPr>
          <w:lang w:val="ro-RO"/>
        </w:rPr>
        <w:t>ț</w:t>
      </w:r>
      <w:r w:rsidRPr="00BB3EC6">
        <w:rPr>
          <w:lang w:val="ro-RO"/>
        </w:rPr>
        <w:t>ilor didactice)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55"/>
        <w:gridCol w:w="540"/>
        <w:gridCol w:w="879"/>
        <w:gridCol w:w="1281"/>
        <w:gridCol w:w="540"/>
        <w:gridCol w:w="2700"/>
        <w:gridCol w:w="561"/>
      </w:tblGrid>
      <w:tr w:rsidR="008027E9" w:rsidRPr="00BB3EC6" w14:paraId="54AE9925" w14:textId="77777777" w:rsidTr="007F4735">
        <w:tc>
          <w:tcPr>
            <w:tcW w:w="3955" w:type="dxa"/>
          </w:tcPr>
          <w:p w14:paraId="215DA30A" w14:textId="77777777" w:rsidR="008027E9" w:rsidRPr="00BB3EC6" w:rsidRDefault="008027E9" w:rsidP="007F4735">
            <w:pPr>
              <w:contextualSpacing/>
              <w:rPr>
                <w:lang w:val="ro-RO"/>
              </w:rPr>
            </w:pPr>
            <w:r w:rsidRPr="00BB3EC6">
              <w:rPr>
                <w:lang w:val="ro-RO"/>
              </w:rPr>
              <w:t>3.1</w:t>
            </w:r>
            <w:r w:rsidR="00E3215E" w:rsidRPr="00BB3EC6">
              <w:rPr>
                <w:lang w:val="ro-RO"/>
              </w:rPr>
              <w:t>.</w:t>
            </w:r>
            <w:r w:rsidRPr="00BB3EC6">
              <w:rPr>
                <w:lang w:val="ro-RO"/>
              </w:rPr>
              <w:t xml:space="preserve"> Număr de ore pe săptămână</w:t>
            </w:r>
          </w:p>
        </w:tc>
        <w:tc>
          <w:tcPr>
            <w:tcW w:w="540" w:type="dxa"/>
          </w:tcPr>
          <w:p w14:paraId="20447041" w14:textId="77777777" w:rsidR="008027E9" w:rsidRPr="00BB3EC6" w:rsidRDefault="00B92966" w:rsidP="007F4735">
            <w:pPr>
              <w:contextualSpacing/>
              <w:jc w:val="center"/>
              <w:rPr>
                <w:lang w:val="ro-RO"/>
              </w:rPr>
            </w:pPr>
            <w:r w:rsidRPr="00BB3EC6">
              <w:rPr>
                <w:lang w:val="ro-RO"/>
              </w:rPr>
              <w:t>2</w:t>
            </w:r>
          </w:p>
        </w:tc>
        <w:tc>
          <w:tcPr>
            <w:tcW w:w="2160" w:type="dxa"/>
            <w:gridSpan w:val="2"/>
          </w:tcPr>
          <w:p w14:paraId="7C933B3C" w14:textId="77777777" w:rsidR="008027E9" w:rsidRPr="00BB3EC6" w:rsidRDefault="008027E9" w:rsidP="007F4735">
            <w:pPr>
              <w:ind w:right="-189"/>
              <w:contextualSpacing/>
              <w:rPr>
                <w:lang w:val="ro-RO"/>
              </w:rPr>
            </w:pPr>
            <w:r w:rsidRPr="00BB3EC6">
              <w:rPr>
                <w:lang w:val="ro-RO"/>
              </w:rPr>
              <w:t>Din care: 3.2</w:t>
            </w:r>
            <w:r w:rsidR="00E3215E" w:rsidRPr="00BB3EC6">
              <w:rPr>
                <w:lang w:val="ro-RO"/>
              </w:rPr>
              <w:t>.</w:t>
            </w:r>
            <w:r w:rsidRPr="00BB3EC6">
              <w:rPr>
                <w:lang w:val="ro-RO"/>
              </w:rPr>
              <w:t xml:space="preserve"> curs</w:t>
            </w:r>
          </w:p>
        </w:tc>
        <w:tc>
          <w:tcPr>
            <w:tcW w:w="540" w:type="dxa"/>
          </w:tcPr>
          <w:p w14:paraId="375473E5" w14:textId="77777777" w:rsidR="008027E9" w:rsidRPr="00BB3EC6" w:rsidRDefault="003F509D" w:rsidP="007F4735">
            <w:pPr>
              <w:contextualSpacing/>
              <w:jc w:val="center"/>
              <w:rPr>
                <w:lang w:val="ro-RO"/>
              </w:rPr>
            </w:pPr>
            <w:r w:rsidRPr="00BB3EC6">
              <w:rPr>
                <w:lang w:val="ro-RO"/>
              </w:rPr>
              <w:t>0</w:t>
            </w:r>
          </w:p>
        </w:tc>
        <w:tc>
          <w:tcPr>
            <w:tcW w:w="2700" w:type="dxa"/>
          </w:tcPr>
          <w:p w14:paraId="3DEEDED9" w14:textId="77777777" w:rsidR="00ED7092" w:rsidRPr="00BB3EC6" w:rsidRDefault="008027E9" w:rsidP="007F4735">
            <w:pPr>
              <w:ind w:right="-170"/>
              <w:contextualSpacing/>
              <w:rPr>
                <w:lang w:val="ro-RO"/>
              </w:rPr>
            </w:pPr>
            <w:r w:rsidRPr="00BB3EC6">
              <w:rPr>
                <w:lang w:val="ro-RO"/>
              </w:rPr>
              <w:t>3.3</w:t>
            </w:r>
            <w:r w:rsidR="00E3215E" w:rsidRPr="00BB3EC6">
              <w:rPr>
                <w:lang w:val="ro-RO"/>
              </w:rPr>
              <w:t>.</w:t>
            </w:r>
            <w:r w:rsidR="005F57EA" w:rsidRPr="00BB3EC6">
              <w:rPr>
                <w:lang w:val="ro-RO"/>
              </w:rPr>
              <w:t xml:space="preserve"> laborator</w:t>
            </w:r>
          </w:p>
        </w:tc>
        <w:tc>
          <w:tcPr>
            <w:tcW w:w="561" w:type="dxa"/>
          </w:tcPr>
          <w:p w14:paraId="0FE80FB0" w14:textId="77777777" w:rsidR="001E4C42" w:rsidRPr="00BB3EC6" w:rsidRDefault="00A433BE" w:rsidP="007F4735">
            <w:pPr>
              <w:contextualSpacing/>
              <w:jc w:val="center"/>
              <w:rPr>
                <w:lang w:val="ro-RO"/>
              </w:rPr>
            </w:pPr>
            <w:r w:rsidRPr="00BB3EC6">
              <w:rPr>
                <w:lang w:val="ro-RO"/>
              </w:rPr>
              <w:t>2</w:t>
            </w:r>
          </w:p>
        </w:tc>
      </w:tr>
      <w:tr w:rsidR="008027E9" w:rsidRPr="00BB3EC6" w14:paraId="240AC8E1" w14:textId="77777777" w:rsidTr="007F4735">
        <w:tc>
          <w:tcPr>
            <w:tcW w:w="3955" w:type="dxa"/>
            <w:shd w:val="clear" w:color="auto" w:fill="auto"/>
          </w:tcPr>
          <w:p w14:paraId="493601D9" w14:textId="77777777" w:rsidR="008027E9" w:rsidRPr="00BB3EC6" w:rsidRDefault="008027E9" w:rsidP="007F4735">
            <w:pPr>
              <w:ind w:right="-192"/>
              <w:contextualSpacing/>
              <w:rPr>
                <w:lang w:val="ro-RO"/>
              </w:rPr>
            </w:pPr>
            <w:r w:rsidRPr="00BB3EC6">
              <w:rPr>
                <w:lang w:val="ro-RO"/>
              </w:rPr>
              <w:t>3.4</w:t>
            </w:r>
            <w:r w:rsidR="00E3215E" w:rsidRPr="00BB3EC6">
              <w:rPr>
                <w:lang w:val="ro-RO"/>
              </w:rPr>
              <w:t>.</w:t>
            </w:r>
            <w:r w:rsidRPr="00BB3EC6">
              <w:rPr>
                <w:lang w:val="ro-RO"/>
              </w:rPr>
              <w:t xml:space="preserve"> Total ore din planul de învă</w:t>
            </w:r>
            <w:r w:rsidR="004B35D7" w:rsidRPr="00BB3EC6">
              <w:rPr>
                <w:lang w:val="ro-RO"/>
              </w:rPr>
              <w:t>ț</w:t>
            </w:r>
            <w:r w:rsidRPr="00BB3EC6">
              <w:rPr>
                <w:lang w:val="ro-RO"/>
              </w:rPr>
              <w:t>ământ</w:t>
            </w:r>
          </w:p>
        </w:tc>
        <w:tc>
          <w:tcPr>
            <w:tcW w:w="540" w:type="dxa"/>
            <w:shd w:val="clear" w:color="auto" w:fill="auto"/>
          </w:tcPr>
          <w:p w14:paraId="37F1C0C4" w14:textId="77777777" w:rsidR="008027E9" w:rsidRPr="00BB3EC6" w:rsidRDefault="003F509D" w:rsidP="007F4735">
            <w:pPr>
              <w:contextualSpacing/>
              <w:jc w:val="center"/>
              <w:rPr>
                <w:lang w:val="ro-RO"/>
              </w:rPr>
            </w:pPr>
            <w:r w:rsidRPr="00BB3EC6">
              <w:rPr>
                <w:lang w:val="ro-RO"/>
              </w:rPr>
              <w:t>28</w:t>
            </w:r>
          </w:p>
        </w:tc>
        <w:tc>
          <w:tcPr>
            <w:tcW w:w="2160" w:type="dxa"/>
            <w:gridSpan w:val="2"/>
            <w:shd w:val="clear" w:color="auto" w:fill="auto"/>
          </w:tcPr>
          <w:p w14:paraId="507CFE5D" w14:textId="77777777" w:rsidR="008027E9" w:rsidRPr="00BB3EC6" w:rsidRDefault="008027E9" w:rsidP="007F4735">
            <w:pPr>
              <w:ind w:right="-178"/>
              <w:contextualSpacing/>
              <w:rPr>
                <w:lang w:val="ro-RO"/>
              </w:rPr>
            </w:pPr>
            <w:r w:rsidRPr="00BB3EC6">
              <w:rPr>
                <w:lang w:val="ro-RO"/>
              </w:rPr>
              <w:t>Din care: 3.5</w:t>
            </w:r>
            <w:r w:rsidR="00E3215E" w:rsidRPr="00BB3EC6">
              <w:rPr>
                <w:lang w:val="ro-RO"/>
              </w:rPr>
              <w:t>.</w:t>
            </w:r>
            <w:r w:rsidRPr="00BB3EC6">
              <w:rPr>
                <w:lang w:val="ro-RO"/>
              </w:rPr>
              <w:t xml:space="preserve"> curs</w:t>
            </w:r>
          </w:p>
        </w:tc>
        <w:tc>
          <w:tcPr>
            <w:tcW w:w="540" w:type="dxa"/>
            <w:shd w:val="clear" w:color="auto" w:fill="auto"/>
          </w:tcPr>
          <w:p w14:paraId="6637037C" w14:textId="77777777" w:rsidR="008027E9" w:rsidRPr="00BB3EC6" w:rsidRDefault="003F509D" w:rsidP="007F4735">
            <w:pPr>
              <w:contextualSpacing/>
              <w:jc w:val="center"/>
              <w:rPr>
                <w:lang w:val="ro-RO"/>
              </w:rPr>
            </w:pPr>
            <w:r w:rsidRPr="00BB3EC6">
              <w:rPr>
                <w:lang w:val="ro-RO"/>
              </w:rPr>
              <w:t>0</w:t>
            </w:r>
          </w:p>
        </w:tc>
        <w:tc>
          <w:tcPr>
            <w:tcW w:w="2700" w:type="dxa"/>
            <w:shd w:val="clear" w:color="auto" w:fill="auto"/>
          </w:tcPr>
          <w:p w14:paraId="678D93BF" w14:textId="77777777" w:rsidR="00ED7092" w:rsidRPr="00BB3EC6" w:rsidRDefault="008027E9" w:rsidP="007F4735">
            <w:pPr>
              <w:ind w:right="-128"/>
              <w:contextualSpacing/>
              <w:rPr>
                <w:lang w:val="ro-RO"/>
              </w:rPr>
            </w:pPr>
            <w:r w:rsidRPr="00BB3EC6">
              <w:rPr>
                <w:lang w:val="ro-RO"/>
              </w:rPr>
              <w:t>3.6</w:t>
            </w:r>
            <w:r w:rsidR="00E3215E" w:rsidRPr="00BB3EC6">
              <w:rPr>
                <w:lang w:val="ro-RO"/>
              </w:rPr>
              <w:t>.</w:t>
            </w:r>
            <w:r w:rsidRPr="00BB3EC6">
              <w:rPr>
                <w:lang w:val="ro-RO"/>
              </w:rPr>
              <w:t xml:space="preserve"> </w:t>
            </w:r>
            <w:r w:rsidR="005F57EA" w:rsidRPr="00BB3EC6">
              <w:rPr>
                <w:lang w:val="ro-RO"/>
              </w:rPr>
              <w:t>laborator</w:t>
            </w:r>
          </w:p>
        </w:tc>
        <w:tc>
          <w:tcPr>
            <w:tcW w:w="561" w:type="dxa"/>
            <w:shd w:val="clear" w:color="auto" w:fill="auto"/>
          </w:tcPr>
          <w:p w14:paraId="3D69EF36" w14:textId="77777777" w:rsidR="001E4C42" w:rsidRPr="00BB3EC6" w:rsidRDefault="00A433BE" w:rsidP="007F4735">
            <w:pPr>
              <w:contextualSpacing/>
              <w:jc w:val="center"/>
              <w:rPr>
                <w:lang w:val="ro-RO"/>
              </w:rPr>
            </w:pPr>
            <w:r w:rsidRPr="00BB3EC6">
              <w:rPr>
                <w:lang w:val="ro-RO"/>
              </w:rPr>
              <w:t>28</w:t>
            </w:r>
          </w:p>
        </w:tc>
      </w:tr>
      <w:tr w:rsidR="008027E9" w:rsidRPr="00BB3EC6" w14:paraId="1EE3F5DA" w14:textId="77777777" w:rsidTr="007F4735">
        <w:tc>
          <w:tcPr>
            <w:tcW w:w="9895" w:type="dxa"/>
            <w:gridSpan w:val="6"/>
          </w:tcPr>
          <w:p w14:paraId="4CC9268C" w14:textId="77777777" w:rsidR="008027E9" w:rsidRPr="00BB3EC6" w:rsidRDefault="008027E9" w:rsidP="007F4735">
            <w:pPr>
              <w:contextualSpacing/>
              <w:rPr>
                <w:lang w:val="ro-RO"/>
              </w:rPr>
            </w:pPr>
            <w:r w:rsidRPr="00BB3EC6">
              <w:rPr>
                <w:lang w:val="ro-RO"/>
              </w:rPr>
              <w:t>Distribu</w:t>
            </w:r>
            <w:r w:rsidR="004B35D7" w:rsidRPr="00BB3EC6">
              <w:rPr>
                <w:lang w:val="ro-RO"/>
              </w:rPr>
              <w:t>ț</w:t>
            </w:r>
            <w:r w:rsidRPr="00BB3EC6">
              <w:rPr>
                <w:lang w:val="ro-RO"/>
              </w:rPr>
              <w:t>ia fondului de timp:</w:t>
            </w:r>
          </w:p>
        </w:tc>
        <w:tc>
          <w:tcPr>
            <w:tcW w:w="561" w:type="dxa"/>
          </w:tcPr>
          <w:p w14:paraId="5BD89549" w14:textId="77777777" w:rsidR="008027E9" w:rsidRPr="00BB3EC6" w:rsidRDefault="008027E9" w:rsidP="007F4735">
            <w:pPr>
              <w:contextualSpacing/>
              <w:jc w:val="center"/>
              <w:rPr>
                <w:color w:val="000000"/>
                <w:lang w:val="ro-RO"/>
              </w:rPr>
            </w:pPr>
            <w:r w:rsidRPr="00BB3EC6">
              <w:rPr>
                <w:color w:val="000000"/>
                <w:lang w:val="ro-RO"/>
              </w:rPr>
              <w:t>ore</w:t>
            </w:r>
          </w:p>
        </w:tc>
      </w:tr>
      <w:tr w:rsidR="00B92966" w:rsidRPr="00BB3EC6" w14:paraId="1B1090C9" w14:textId="77777777" w:rsidTr="007F4735">
        <w:tc>
          <w:tcPr>
            <w:tcW w:w="9895" w:type="dxa"/>
            <w:gridSpan w:val="6"/>
          </w:tcPr>
          <w:p w14:paraId="2A5B67FD" w14:textId="77777777" w:rsidR="00B92966" w:rsidRPr="00BB3EC6" w:rsidRDefault="00B92966" w:rsidP="007F4735">
            <w:pPr>
              <w:contextualSpacing/>
              <w:rPr>
                <w:lang w:val="ro-RO"/>
              </w:rPr>
            </w:pPr>
            <w:r w:rsidRPr="00BB3EC6">
              <w:rPr>
                <w:lang w:val="ro-RO"/>
              </w:rPr>
              <w:t xml:space="preserve">a) Studiul după manual, suport de curs, bibliografie </w:t>
            </w:r>
            <w:r w:rsidR="004B35D7" w:rsidRPr="00BB3EC6">
              <w:rPr>
                <w:lang w:val="ro-RO"/>
              </w:rPr>
              <w:t>ș</w:t>
            </w:r>
            <w:r w:rsidRPr="00BB3EC6">
              <w:rPr>
                <w:lang w:val="ro-RO"/>
              </w:rPr>
              <w:t>i noti</w:t>
            </w:r>
            <w:r w:rsidR="004B35D7" w:rsidRPr="00BB3EC6">
              <w:rPr>
                <w:lang w:val="ro-RO"/>
              </w:rPr>
              <w:t>ț</w:t>
            </w:r>
            <w:r w:rsidRPr="00BB3EC6">
              <w:rPr>
                <w:lang w:val="ro-RO"/>
              </w:rPr>
              <w:t>e</w:t>
            </w:r>
          </w:p>
        </w:tc>
        <w:tc>
          <w:tcPr>
            <w:tcW w:w="561" w:type="dxa"/>
          </w:tcPr>
          <w:p w14:paraId="0FB12CCE" w14:textId="77777777" w:rsidR="00B92966" w:rsidRPr="00BB3EC6" w:rsidRDefault="00BB3EC6" w:rsidP="007F4735">
            <w:pPr>
              <w:contextualSpacing/>
              <w:jc w:val="center"/>
              <w:rPr>
                <w:lang w:val="ro-RO"/>
              </w:rPr>
            </w:pPr>
            <w:r w:rsidRPr="00BB3EC6">
              <w:rPr>
                <w:rFonts w:eastAsia="Times New Roman"/>
                <w:color w:val="000000"/>
                <w:lang w:val="ro-RO"/>
              </w:rPr>
              <w:t>8</w:t>
            </w:r>
          </w:p>
        </w:tc>
      </w:tr>
      <w:tr w:rsidR="00B92966" w:rsidRPr="00BB3EC6" w14:paraId="4574D9DB" w14:textId="77777777" w:rsidTr="007F4735">
        <w:tc>
          <w:tcPr>
            <w:tcW w:w="9895" w:type="dxa"/>
            <w:gridSpan w:val="6"/>
          </w:tcPr>
          <w:p w14:paraId="658F4077" w14:textId="77777777" w:rsidR="00B92966" w:rsidRPr="00BB3EC6" w:rsidRDefault="00B92966" w:rsidP="007F4735">
            <w:pPr>
              <w:contextualSpacing/>
              <w:rPr>
                <w:lang w:val="ro-RO"/>
              </w:rPr>
            </w:pPr>
            <w:r w:rsidRPr="00BB3EC6">
              <w:rPr>
                <w:lang w:val="ro-RO"/>
              </w:rPr>
              <w:t xml:space="preserve">b) Documentare suplimentară în bibliotecă, pe platformele electronice de specialitate </w:t>
            </w:r>
            <w:r w:rsidR="004B35D7" w:rsidRPr="00BB3EC6">
              <w:rPr>
                <w:lang w:val="ro-RO"/>
              </w:rPr>
              <w:t>ș</w:t>
            </w:r>
            <w:r w:rsidRPr="00BB3EC6">
              <w:rPr>
                <w:lang w:val="ro-RO"/>
              </w:rPr>
              <w:t>i pe teren</w:t>
            </w:r>
          </w:p>
        </w:tc>
        <w:tc>
          <w:tcPr>
            <w:tcW w:w="561" w:type="dxa"/>
          </w:tcPr>
          <w:p w14:paraId="43A90014" w14:textId="77777777" w:rsidR="00B92966" w:rsidRPr="00BB3EC6" w:rsidRDefault="00B92966" w:rsidP="007F4735">
            <w:pPr>
              <w:contextualSpacing/>
              <w:jc w:val="center"/>
              <w:rPr>
                <w:lang w:val="ro-RO"/>
              </w:rPr>
            </w:pPr>
            <w:r w:rsidRPr="00BB3EC6">
              <w:rPr>
                <w:rFonts w:eastAsia="Times New Roman"/>
                <w:color w:val="000000"/>
                <w:lang w:val="ro-RO"/>
              </w:rPr>
              <w:t>2</w:t>
            </w:r>
          </w:p>
        </w:tc>
      </w:tr>
      <w:tr w:rsidR="00B92966" w:rsidRPr="00BB3EC6" w14:paraId="514EB328" w14:textId="77777777" w:rsidTr="007F4735">
        <w:tc>
          <w:tcPr>
            <w:tcW w:w="9895" w:type="dxa"/>
            <w:gridSpan w:val="6"/>
          </w:tcPr>
          <w:p w14:paraId="2ED67130" w14:textId="77777777" w:rsidR="00B92966" w:rsidRPr="00BB3EC6" w:rsidRDefault="00B92966" w:rsidP="007F4735">
            <w:pPr>
              <w:contextualSpacing/>
              <w:rPr>
                <w:lang w:val="ro-RO"/>
              </w:rPr>
            </w:pPr>
            <w:r w:rsidRPr="00BB3EC6">
              <w:rPr>
                <w:lang w:val="ro-RO"/>
              </w:rPr>
              <w:t xml:space="preserve">c) Pregătire seminarii/laboratoare, teme, referate, portofolii </w:t>
            </w:r>
            <w:r w:rsidR="004B35D7" w:rsidRPr="00BB3EC6">
              <w:rPr>
                <w:lang w:val="ro-RO"/>
              </w:rPr>
              <w:t>ș</w:t>
            </w:r>
            <w:r w:rsidRPr="00BB3EC6">
              <w:rPr>
                <w:lang w:val="ro-RO"/>
              </w:rPr>
              <w:t>i eseuri</w:t>
            </w:r>
          </w:p>
        </w:tc>
        <w:tc>
          <w:tcPr>
            <w:tcW w:w="561" w:type="dxa"/>
          </w:tcPr>
          <w:p w14:paraId="73C114FA" w14:textId="77777777" w:rsidR="00B92966" w:rsidRPr="00BB3EC6" w:rsidRDefault="00BB3EC6" w:rsidP="007F4735">
            <w:pPr>
              <w:contextualSpacing/>
              <w:jc w:val="center"/>
              <w:rPr>
                <w:rFonts w:eastAsia="Times New Roman"/>
                <w:color w:val="000000"/>
                <w:lang w:val="ro-RO"/>
              </w:rPr>
            </w:pPr>
            <w:r w:rsidRPr="00BB3EC6">
              <w:rPr>
                <w:rFonts w:eastAsia="Times New Roman"/>
                <w:color w:val="000000"/>
                <w:lang w:val="ro-RO"/>
              </w:rPr>
              <w:t>8</w:t>
            </w:r>
          </w:p>
        </w:tc>
      </w:tr>
      <w:tr w:rsidR="00B92966" w:rsidRPr="00BB3EC6" w14:paraId="5F058135" w14:textId="77777777" w:rsidTr="007F4735">
        <w:tc>
          <w:tcPr>
            <w:tcW w:w="9895" w:type="dxa"/>
            <w:gridSpan w:val="6"/>
          </w:tcPr>
          <w:p w14:paraId="533BD494" w14:textId="77777777" w:rsidR="00B92966" w:rsidRPr="00BB3EC6" w:rsidRDefault="00B92966" w:rsidP="007F4735">
            <w:pPr>
              <w:contextualSpacing/>
              <w:rPr>
                <w:lang w:val="ro-RO"/>
              </w:rPr>
            </w:pPr>
            <w:r w:rsidRPr="00BB3EC6">
              <w:rPr>
                <w:lang w:val="ro-RO"/>
              </w:rPr>
              <w:t>d) Tutoriat</w:t>
            </w:r>
          </w:p>
        </w:tc>
        <w:tc>
          <w:tcPr>
            <w:tcW w:w="561" w:type="dxa"/>
          </w:tcPr>
          <w:p w14:paraId="395723CF" w14:textId="77777777" w:rsidR="00B92966" w:rsidRPr="00BB3EC6" w:rsidRDefault="00B92966" w:rsidP="007F4735">
            <w:pPr>
              <w:contextualSpacing/>
              <w:jc w:val="center"/>
              <w:rPr>
                <w:lang w:val="ro-RO"/>
              </w:rPr>
            </w:pPr>
            <w:r w:rsidRPr="00BB3EC6">
              <w:rPr>
                <w:rFonts w:eastAsia="Times New Roman"/>
                <w:color w:val="000000"/>
                <w:lang w:val="ro-RO"/>
              </w:rPr>
              <w:t>2</w:t>
            </w:r>
          </w:p>
        </w:tc>
      </w:tr>
      <w:tr w:rsidR="00B92966" w:rsidRPr="00BB3EC6" w14:paraId="1BDFE181" w14:textId="77777777" w:rsidTr="007F4735">
        <w:tc>
          <w:tcPr>
            <w:tcW w:w="9895" w:type="dxa"/>
            <w:gridSpan w:val="6"/>
          </w:tcPr>
          <w:p w14:paraId="713AB341" w14:textId="77777777" w:rsidR="00B92966" w:rsidRPr="00BB3EC6" w:rsidRDefault="00B92966" w:rsidP="007F4735">
            <w:pPr>
              <w:contextualSpacing/>
              <w:rPr>
                <w:lang w:val="ro-RO"/>
              </w:rPr>
            </w:pPr>
            <w:r w:rsidRPr="00BB3EC6">
              <w:rPr>
                <w:lang w:val="ro-RO"/>
              </w:rPr>
              <w:t xml:space="preserve">e) Examinări </w:t>
            </w:r>
          </w:p>
        </w:tc>
        <w:tc>
          <w:tcPr>
            <w:tcW w:w="561" w:type="dxa"/>
          </w:tcPr>
          <w:p w14:paraId="73FBBF1E" w14:textId="77777777" w:rsidR="00B92966" w:rsidRPr="00BB3EC6" w:rsidRDefault="00B92966" w:rsidP="007F4735">
            <w:pPr>
              <w:contextualSpacing/>
              <w:jc w:val="center"/>
              <w:rPr>
                <w:lang w:val="ro-RO"/>
              </w:rPr>
            </w:pPr>
            <w:r w:rsidRPr="00BB3EC6">
              <w:rPr>
                <w:rFonts w:eastAsia="Times New Roman"/>
                <w:color w:val="000000"/>
                <w:lang w:val="ro-RO"/>
              </w:rPr>
              <w:t>2</w:t>
            </w:r>
          </w:p>
        </w:tc>
      </w:tr>
      <w:tr w:rsidR="00B92966" w:rsidRPr="00BB3EC6" w14:paraId="3182DE87" w14:textId="77777777" w:rsidTr="007F4735">
        <w:tc>
          <w:tcPr>
            <w:tcW w:w="9895" w:type="dxa"/>
            <w:gridSpan w:val="6"/>
          </w:tcPr>
          <w:p w14:paraId="76DAD239" w14:textId="77777777" w:rsidR="00B92966" w:rsidRPr="00BB3EC6" w:rsidRDefault="00B92966" w:rsidP="007F4735">
            <w:pPr>
              <w:contextualSpacing/>
              <w:rPr>
                <w:lang w:val="ro-RO"/>
              </w:rPr>
            </w:pPr>
            <w:r w:rsidRPr="00BB3EC6">
              <w:rPr>
                <w:lang w:val="ro-RO"/>
              </w:rPr>
              <w:t>f) Alte activită</w:t>
            </w:r>
            <w:r w:rsidR="004B35D7" w:rsidRPr="00BB3EC6">
              <w:rPr>
                <w:lang w:val="ro-RO"/>
              </w:rPr>
              <w:t>ț</w:t>
            </w:r>
            <w:r w:rsidRPr="00BB3EC6">
              <w:rPr>
                <w:lang w:val="ro-RO"/>
              </w:rPr>
              <w:t xml:space="preserve">i: </w:t>
            </w:r>
          </w:p>
        </w:tc>
        <w:tc>
          <w:tcPr>
            <w:tcW w:w="561" w:type="dxa"/>
          </w:tcPr>
          <w:p w14:paraId="43BFD609" w14:textId="77777777" w:rsidR="00B92966" w:rsidRPr="00BB3EC6" w:rsidRDefault="00B92966" w:rsidP="007F4735">
            <w:pPr>
              <w:contextualSpacing/>
              <w:jc w:val="center"/>
              <w:rPr>
                <w:color w:val="000000"/>
                <w:lang w:val="ro-RO"/>
              </w:rPr>
            </w:pPr>
          </w:p>
        </w:tc>
      </w:tr>
      <w:tr w:rsidR="00470F45" w:rsidRPr="00BB3EC6" w14:paraId="72401EDC" w14:textId="77777777" w:rsidTr="007F4735">
        <w:trPr>
          <w:gridAfter w:val="4"/>
          <w:wAfter w:w="5082" w:type="dxa"/>
        </w:trPr>
        <w:tc>
          <w:tcPr>
            <w:tcW w:w="4495" w:type="dxa"/>
            <w:gridSpan w:val="2"/>
            <w:shd w:val="clear" w:color="auto" w:fill="auto"/>
          </w:tcPr>
          <w:p w14:paraId="049FB0EC" w14:textId="77777777" w:rsidR="00470F45" w:rsidRPr="00BB3EC6" w:rsidRDefault="00470F45" w:rsidP="007F4735">
            <w:pPr>
              <w:contextualSpacing/>
              <w:rPr>
                <w:lang w:val="ro-RO"/>
              </w:rPr>
            </w:pPr>
            <w:r w:rsidRPr="00BB3EC6">
              <w:rPr>
                <w:lang w:val="ro-RO"/>
              </w:rPr>
              <w:t>3.7</w:t>
            </w:r>
            <w:r w:rsidR="00E3215E" w:rsidRPr="00BB3EC6">
              <w:rPr>
                <w:lang w:val="ro-RO"/>
              </w:rPr>
              <w:t>.</w:t>
            </w:r>
            <w:r w:rsidRPr="00BB3EC6">
              <w:rPr>
                <w:lang w:val="ro-RO"/>
              </w:rPr>
              <w:t xml:space="preserve"> Total ore studiu individual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D52F2F8" w14:textId="77777777" w:rsidR="00470F45" w:rsidRPr="00BB3EC6" w:rsidRDefault="003F509D" w:rsidP="007F4735">
            <w:pPr>
              <w:contextualSpacing/>
              <w:jc w:val="center"/>
              <w:rPr>
                <w:lang w:val="ro-RO"/>
              </w:rPr>
            </w:pPr>
            <w:r w:rsidRPr="00BB3EC6">
              <w:rPr>
                <w:lang w:val="ro-RO"/>
              </w:rPr>
              <w:t>22</w:t>
            </w:r>
          </w:p>
        </w:tc>
      </w:tr>
      <w:tr w:rsidR="007F4735" w:rsidRPr="00BB3EC6" w14:paraId="3CF80D8C" w14:textId="77777777" w:rsidTr="007F4735">
        <w:trPr>
          <w:gridAfter w:val="4"/>
          <w:wAfter w:w="5082" w:type="dxa"/>
        </w:trPr>
        <w:tc>
          <w:tcPr>
            <w:tcW w:w="4495" w:type="dxa"/>
            <w:gridSpan w:val="2"/>
            <w:shd w:val="clear" w:color="auto" w:fill="auto"/>
          </w:tcPr>
          <w:p w14:paraId="20ECC70C" w14:textId="77777777" w:rsidR="007F4735" w:rsidRPr="00BB3EC6" w:rsidRDefault="007F4735" w:rsidP="007F4735">
            <w:pPr>
              <w:contextualSpacing/>
              <w:rPr>
                <w:lang w:val="ro-RO"/>
              </w:rPr>
            </w:pPr>
            <w:r w:rsidRPr="00BB3EC6">
              <w:rPr>
                <w:lang w:val="ro-RO"/>
              </w:rPr>
              <w:t>3.8. Total ore pe semestru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69CEB34" w14:textId="77777777" w:rsidR="007F4735" w:rsidRPr="00BB3EC6" w:rsidRDefault="00BB3EC6" w:rsidP="007F4735">
            <w:pPr>
              <w:contextualSpacing/>
              <w:jc w:val="center"/>
              <w:rPr>
                <w:lang w:val="ro-RO"/>
              </w:rPr>
            </w:pPr>
            <w:r w:rsidRPr="00BB3EC6">
              <w:rPr>
                <w:lang w:val="ro-RO"/>
              </w:rPr>
              <w:t>28</w:t>
            </w:r>
          </w:p>
        </w:tc>
      </w:tr>
      <w:tr w:rsidR="00470F45" w:rsidRPr="00BB3EC6" w14:paraId="511D70D0" w14:textId="77777777" w:rsidTr="007F4735">
        <w:trPr>
          <w:gridAfter w:val="4"/>
          <w:wAfter w:w="5082" w:type="dxa"/>
        </w:trPr>
        <w:tc>
          <w:tcPr>
            <w:tcW w:w="4495" w:type="dxa"/>
            <w:gridSpan w:val="2"/>
            <w:shd w:val="clear" w:color="auto" w:fill="auto"/>
          </w:tcPr>
          <w:p w14:paraId="132C7DAB" w14:textId="77777777" w:rsidR="00470F45" w:rsidRPr="00BB3EC6" w:rsidRDefault="00470F45" w:rsidP="007F4735">
            <w:pPr>
              <w:contextualSpacing/>
              <w:rPr>
                <w:lang w:val="ro-RO"/>
              </w:rPr>
            </w:pPr>
            <w:r w:rsidRPr="00BB3EC6">
              <w:rPr>
                <w:lang w:val="ro-RO"/>
              </w:rPr>
              <w:t>3.9</w:t>
            </w:r>
            <w:r w:rsidR="00E3215E" w:rsidRPr="00BB3EC6">
              <w:rPr>
                <w:lang w:val="ro-RO"/>
              </w:rPr>
              <w:t>.</w:t>
            </w:r>
            <w:r w:rsidRPr="00BB3EC6">
              <w:rPr>
                <w:lang w:val="ro-RO"/>
              </w:rPr>
              <w:t xml:space="preserve"> Numărul de </w:t>
            </w:r>
            <w:r w:rsidR="00E3215E" w:rsidRPr="00BB3EC6">
              <w:rPr>
                <w:lang w:val="ro-RO"/>
              </w:rPr>
              <w:t xml:space="preserve">puncte de </w:t>
            </w:r>
            <w:r w:rsidRPr="00BB3EC6">
              <w:rPr>
                <w:lang w:val="ro-RO"/>
              </w:rPr>
              <w:t>credit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CDDB960" w14:textId="77777777" w:rsidR="00470F45" w:rsidRPr="00BB3EC6" w:rsidRDefault="003F509D" w:rsidP="007F4735">
            <w:pPr>
              <w:contextualSpacing/>
              <w:jc w:val="center"/>
              <w:rPr>
                <w:lang w:val="ro-RO"/>
              </w:rPr>
            </w:pPr>
            <w:r w:rsidRPr="00BB3EC6">
              <w:rPr>
                <w:lang w:val="ro-RO"/>
              </w:rPr>
              <w:t>2</w:t>
            </w:r>
          </w:p>
        </w:tc>
      </w:tr>
    </w:tbl>
    <w:p w14:paraId="717DCCB4" w14:textId="77777777" w:rsidR="00ED7092" w:rsidRPr="00BB3EC6" w:rsidRDefault="00ED7092" w:rsidP="00A5014E">
      <w:pPr>
        <w:rPr>
          <w:lang w:val="ro-RO"/>
        </w:rPr>
      </w:pPr>
    </w:p>
    <w:p w14:paraId="0222F9E0" w14:textId="77777777" w:rsidR="008027E9" w:rsidRPr="00BB3EC6" w:rsidRDefault="008027E9" w:rsidP="00A5014E">
      <w:pPr>
        <w:rPr>
          <w:lang w:val="ro-RO"/>
        </w:rPr>
      </w:pPr>
      <w:r w:rsidRPr="00BB3EC6">
        <w:rPr>
          <w:b/>
          <w:lang w:val="ro-RO"/>
        </w:rPr>
        <w:t>4. Precondi</w:t>
      </w:r>
      <w:r w:rsidR="004B35D7" w:rsidRPr="00BB3EC6">
        <w:rPr>
          <w:b/>
          <w:lang w:val="ro-RO"/>
        </w:rPr>
        <w:t>ț</w:t>
      </w:r>
      <w:r w:rsidRPr="00BB3EC6">
        <w:rPr>
          <w:b/>
          <w:lang w:val="ro-RO"/>
        </w:rPr>
        <w:t xml:space="preserve">ii </w:t>
      </w:r>
      <w:r w:rsidRPr="00BB3EC6">
        <w:rPr>
          <w:lang w:val="ro-RO"/>
        </w:rPr>
        <w:t>(acolo unde este cazul)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95"/>
        <w:gridCol w:w="5961"/>
      </w:tblGrid>
      <w:tr w:rsidR="008027E9" w:rsidRPr="00BB3EC6" w14:paraId="5FFDFD70" w14:textId="77777777" w:rsidTr="00DE516C">
        <w:tc>
          <w:tcPr>
            <w:tcW w:w="4495" w:type="dxa"/>
          </w:tcPr>
          <w:p w14:paraId="12D8A9D2" w14:textId="77777777" w:rsidR="008027E9" w:rsidRPr="00BB3EC6" w:rsidRDefault="008027E9" w:rsidP="00450A21">
            <w:pPr>
              <w:rPr>
                <w:lang w:val="ro-RO"/>
              </w:rPr>
            </w:pPr>
            <w:r w:rsidRPr="00BB3EC6">
              <w:rPr>
                <w:lang w:val="ro-RO"/>
              </w:rPr>
              <w:t>4.1</w:t>
            </w:r>
            <w:r w:rsidR="00E3215E" w:rsidRPr="00BB3EC6">
              <w:rPr>
                <w:lang w:val="ro-RO"/>
              </w:rPr>
              <w:t>.</w:t>
            </w:r>
            <w:r w:rsidRPr="00BB3EC6">
              <w:rPr>
                <w:lang w:val="ro-RO"/>
              </w:rPr>
              <w:t xml:space="preserve"> de curriculum</w:t>
            </w:r>
          </w:p>
        </w:tc>
        <w:tc>
          <w:tcPr>
            <w:tcW w:w="5961" w:type="dxa"/>
          </w:tcPr>
          <w:p w14:paraId="1CF78D8C" w14:textId="77777777" w:rsidR="008027E9" w:rsidRPr="00BB3EC6" w:rsidRDefault="00B92966" w:rsidP="009D4D90">
            <w:pPr>
              <w:rPr>
                <w:lang w:val="ro-RO"/>
              </w:rPr>
            </w:pPr>
            <w:r w:rsidRPr="00BB3EC6">
              <w:rPr>
                <w:lang w:val="ro-RO"/>
              </w:rPr>
              <w:t>-</w:t>
            </w:r>
          </w:p>
        </w:tc>
      </w:tr>
      <w:tr w:rsidR="00EF6D23" w:rsidRPr="00BB3EC6" w14:paraId="13B05C19" w14:textId="77777777" w:rsidTr="00DE516C">
        <w:tc>
          <w:tcPr>
            <w:tcW w:w="4495" w:type="dxa"/>
          </w:tcPr>
          <w:p w14:paraId="2DF099C4" w14:textId="77777777" w:rsidR="00EF6D23" w:rsidRPr="00BB3EC6" w:rsidRDefault="00EF6D23" w:rsidP="00450A21">
            <w:pPr>
              <w:rPr>
                <w:lang w:val="ro-RO"/>
              </w:rPr>
            </w:pPr>
            <w:r w:rsidRPr="00BB3EC6">
              <w:rPr>
                <w:lang w:val="ro-RO"/>
              </w:rPr>
              <w:t>4.2. de competen</w:t>
            </w:r>
            <w:r w:rsidR="004B35D7" w:rsidRPr="00BB3EC6">
              <w:rPr>
                <w:lang w:val="ro-RO"/>
              </w:rPr>
              <w:t>ț</w:t>
            </w:r>
            <w:r w:rsidRPr="00BB3EC6">
              <w:rPr>
                <w:lang w:val="ro-RO"/>
              </w:rPr>
              <w:t>e</w:t>
            </w:r>
          </w:p>
        </w:tc>
        <w:tc>
          <w:tcPr>
            <w:tcW w:w="5961" w:type="dxa"/>
          </w:tcPr>
          <w:p w14:paraId="0247B326" w14:textId="77777777" w:rsidR="00EF6D23" w:rsidRPr="00BB3EC6" w:rsidRDefault="00B92966" w:rsidP="00B92966">
            <w:pPr>
              <w:autoSpaceDE w:val="0"/>
              <w:autoSpaceDN w:val="0"/>
              <w:adjustRightInd w:val="0"/>
              <w:rPr>
                <w:bCs/>
                <w:iCs/>
                <w:lang w:val="ro-RO"/>
              </w:rPr>
            </w:pPr>
            <w:r w:rsidRPr="00BB3EC6">
              <w:rPr>
                <w:position w:val="-1"/>
                <w:lang w:val="ro-RO"/>
              </w:rPr>
              <w:t xml:space="preserve">Comunicarea adecvată nivelului, scrisă </w:t>
            </w:r>
            <w:r w:rsidR="004B35D7" w:rsidRPr="00BB3EC6">
              <w:rPr>
                <w:position w:val="-1"/>
                <w:lang w:val="ro-RO"/>
              </w:rPr>
              <w:t>ș</w:t>
            </w:r>
            <w:r w:rsidRPr="00BB3EC6">
              <w:rPr>
                <w:position w:val="-1"/>
                <w:lang w:val="ro-RO"/>
              </w:rPr>
              <w:t>i orală, în limba engleză în situa</w:t>
            </w:r>
            <w:r w:rsidR="004B35D7" w:rsidRPr="00BB3EC6">
              <w:rPr>
                <w:position w:val="-1"/>
                <w:lang w:val="ro-RO"/>
              </w:rPr>
              <w:t>ț</w:t>
            </w:r>
            <w:r w:rsidRPr="00BB3EC6">
              <w:rPr>
                <w:position w:val="-1"/>
                <w:lang w:val="ro-RO"/>
              </w:rPr>
              <w:t>ii variate, completat cu folosirea unei terminologii de specialitate.</w:t>
            </w:r>
          </w:p>
        </w:tc>
      </w:tr>
    </w:tbl>
    <w:p w14:paraId="6FC9F3C3" w14:textId="77777777" w:rsidR="008027E9" w:rsidRPr="00BB3EC6" w:rsidRDefault="008027E9" w:rsidP="00A5014E">
      <w:pPr>
        <w:rPr>
          <w:lang w:val="ro-RO"/>
        </w:rPr>
      </w:pPr>
    </w:p>
    <w:p w14:paraId="31997807" w14:textId="77777777" w:rsidR="008027E9" w:rsidRPr="00BB3EC6" w:rsidRDefault="008027E9" w:rsidP="00A5014E">
      <w:pPr>
        <w:rPr>
          <w:lang w:val="ro-RO"/>
        </w:rPr>
      </w:pPr>
      <w:r w:rsidRPr="00BB3EC6">
        <w:rPr>
          <w:b/>
          <w:lang w:val="ro-RO"/>
        </w:rPr>
        <w:t>5. Condi</w:t>
      </w:r>
      <w:r w:rsidR="004B35D7" w:rsidRPr="00BB3EC6">
        <w:rPr>
          <w:b/>
          <w:lang w:val="ro-RO"/>
        </w:rPr>
        <w:t>ț</w:t>
      </w:r>
      <w:r w:rsidRPr="00BB3EC6">
        <w:rPr>
          <w:b/>
          <w:lang w:val="ro-RO"/>
        </w:rPr>
        <w:t>ii</w:t>
      </w:r>
      <w:r w:rsidRPr="00BB3EC6">
        <w:rPr>
          <w:lang w:val="ro-RO"/>
        </w:rPr>
        <w:t xml:space="preserve"> (acolo unde este cazul)</w:t>
      </w:r>
    </w:p>
    <w:tbl>
      <w:tblPr>
        <w:tblpPr w:leftFromText="187" w:rightFromText="187" w:vertAnchor="text" w:horzAnchor="margin" w:tblpY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95"/>
        <w:gridCol w:w="5961"/>
      </w:tblGrid>
      <w:tr w:rsidR="008027E9" w:rsidRPr="00BB3EC6" w14:paraId="6660CE1E" w14:textId="77777777" w:rsidTr="000F0E59">
        <w:tc>
          <w:tcPr>
            <w:tcW w:w="4495" w:type="dxa"/>
          </w:tcPr>
          <w:p w14:paraId="679E6581" w14:textId="77777777" w:rsidR="008027E9" w:rsidRPr="00BB3EC6" w:rsidRDefault="008027E9" w:rsidP="000F0E59">
            <w:pPr>
              <w:rPr>
                <w:lang w:val="ro-RO"/>
              </w:rPr>
            </w:pPr>
            <w:r w:rsidRPr="00BB3EC6">
              <w:rPr>
                <w:lang w:val="ro-RO"/>
              </w:rPr>
              <w:t>5.1</w:t>
            </w:r>
            <w:r w:rsidR="00BF122D" w:rsidRPr="00BB3EC6">
              <w:rPr>
                <w:lang w:val="ro-RO"/>
              </w:rPr>
              <w:t xml:space="preserve">. </w:t>
            </w:r>
            <w:r w:rsidR="007F4735" w:rsidRPr="00BB3EC6">
              <w:rPr>
                <w:lang w:val="ro-RO"/>
              </w:rPr>
              <w:t xml:space="preserve"> d</w:t>
            </w:r>
            <w:r w:rsidRPr="00BB3EC6">
              <w:rPr>
                <w:lang w:val="ro-RO"/>
              </w:rPr>
              <w:t>e desfă</w:t>
            </w:r>
            <w:r w:rsidR="004B35D7" w:rsidRPr="00BB3EC6">
              <w:rPr>
                <w:lang w:val="ro-RO"/>
              </w:rPr>
              <w:t>ș</w:t>
            </w:r>
            <w:r w:rsidRPr="00BB3EC6">
              <w:rPr>
                <w:lang w:val="ro-RO"/>
              </w:rPr>
              <w:t>urare a cursului</w:t>
            </w:r>
          </w:p>
        </w:tc>
        <w:tc>
          <w:tcPr>
            <w:tcW w:w="5961" w:type="dxa"/>
          </w:tcPr>
          <w:p w14:paraId="42A8F236" w14:textId="77777777" w:rsidR="002270CF" w:rsidRPr="00BB3EC6" w:rsidRDefault="002270CF" w:rsidP="000F0E59">
            <w:pPr>
              <w:rPr>
                <w:lang w:val="ro-RO"/>
              </w:rPr>
            </w:pPr>
          </w:p>
        </w:tc>
      </w:tr>
      <w:tr w:rsidR="008027E9" w:rsidRPr="00BB3EC6" w14:paraId="13E428CC" w14:textId="77777777" w:rsidTr="000F0E59">
        <w:tc>
          <w:tcPr>
            <w:tcW w:w="4495" w:type="dxa"/>
          </w:tcPr>
          <w:p w14:paraId="2AD04033" w14:textId="77777777" w:rsidR="008027E9" w:rsidRPr="00BB3EC6" w:rsidRDefault="008027E9" w:rsidP="000F0E59">
            <w:pPr>
              <w:rPr>
                <w:lang w:val="ro-RO"/>
              </w:rPr>
            </w:pPr>
            <w:r w:rsidRPr="00BB3EC6">
              <w:rPr>
                <w:lang w:val="ro-RO"/>
              </w:rPr>
              <w:t>5.2</w:t>
            </w:r>
            <w:r w:rsidR="00E3215E" w:rsidRPr="00BB3EC6">
              <w:rPr>
                <w:lang w:val="ro-RO"/>
              </w:rPr>
              <w:t>.</w:t>
            </w:r>
            <w:r w:rsidR="007F4735" w:rsidRPr="00BB3EC6">
              <w:rPr>
                <w:lang w:val="ro-RO"/>
              </w:rPr>
              <w:t xml:space="preserve">  d</w:t>
            </w:r>
            <w:r w:rsidRPr="00BB3EC6">
              <w:rPr>
                <w:lang w:val="ro-RO"/>
              </w:rPr>
              <w:t>e desfă</w:t>
            </w:r>
            <w:r w:rsidR="004B35D7" w:rsidRPr="00BB3EC6">
              <w:rPr>
                <w:lang w:val="ro-RO"/>
              </w:rPr>
              <w:t>ș</w:t>
            </w:r>
            <w:r w:rsidRPr="00BB3EC6">
              <w:rPr>
                <w:lang w:val="ro-RO"/>
              </w:rPr>
              <w:t>urare a seminarului/laboratorului</w:t>
            </w:r>
            <w:r w:rsidR="00371DED" w:rsidRPr="00BB3EC6">
              <w:rPr>
                <w:lang w:val="ro-RO"/>
              </w:rPr>
              <w:t>/proiectului</w:t>
            </w:r>
          </w:p>
        </w:tc>
        <w:tc>
          <w:tcPr>
            <w:tcW w:w="5961" w:type="dxa"/>
          </w:tcPr>
          <w:p w14:paraId="123B9C34" w14:textId="77777777" w:rsidR="002270CF" w:rsidRPr="00BB3EC6" w:rsidRDefault="00DF03AA" w:rsidP="000F0E59">
            <w:pPr>
              <w:rPr>
                <w:lang w:val="ro-RO"/>
              </w:rPr>
            </w:pPr>
            <w:r w:rsidRPr="00BB3EC6">
              <w:rPr>
                <w:bCs/>
                <w:iCs/>
                <w:lang w:val="ro-RO"/>
              </w:rPr>
              <w:t xml:space="preserve">Sală de laborator </w:t>
            </w:r>
            <w:r w:rsidR="002270CF" w:rsidRPr="00BB3EC6">
              <w:rPr>
                <w:bCs/>
                <w:iCs/>
                <w:lang w:val="ro-RO"/>
              </w:rPr>
              <w:t xml:space="preserve">(min. 15 locuri) cu </w:t>
            </w:r>
            <w:r w:rsidRPr="00BB3EC6">
              <w:rPr>
                <w:bCs/>
                <w:iCs/>
                <w:lang w:val="ro-RO"/>
              </w:rPr>
              <w:t xml:space="preserve">dotări standard: videoproiector, </w:t>
            </w:r>
            <w:r w:rsidR="00550D0F" w:rsidRPr="00BB3EC6">
              <w:rPr>
                <w:lang w:val="ro-RO"/>
              </w:rPr>
              <w:t xml:space="preserve"> ecran de proiec</w:t>
            </w:r>
            <w:r w:rsidR="004B35D7" w:rsidRPr="00BB3EC6">
              <w:rPr>
                <w:lang w:val="ro-RO"/>
              </w:rPr>
              <w:t>ț</w:t>
            </w:r>
            <w:r w:rsidR="00550D0F" w:rsidRPr="00BB3EC6">
              <w:rPr>
                <w:lang w:val="ro-RO"/>
              </w:rPr>
              <w:t>ie (sau suprafa</w:t>
            </w:r>
            <w:r w:rsidR="004B35D7" w:rsidRPr="00BB3EC6">
              <w:rPr>
                <w:lang w:val="ro-RO"/>
              </w:rPr>
              <w:t>ț</w:t>
            </w:r>
            <w:r w:rsidR="00550D0F" w:rsidRPr="00BB3EC6">
              <w:rPr>
                <w:lang w:val="ro-RO"/>
              </w:rPr>
              <w:t>ă de proiec</w:t>
            </w:r>
            <w:r w:rsidR="004B35D7" w:rsidRPr="00BB3EC6">
              <w:rPr>
                <w:lang w:val="ro-RO"/>
              </w:rPr>
              <w:t>ț</w:t>
            </w:r>
            <w:r w:rsidR="00550D0F" w:rsidRPr="00BB3EC6">
              <w:rPr>
                <w:lang w:val="ro-RO"/>
              </w:rPr>
              <w:t xml:space="preserve">ie), calculator, tablă, lumină naturală </w:t>
            </w:r>
            <w:r w:rsidR="004B35D7" w:rsidRPr="00BB3EC6">
              <w:rPr>
                <w:lang w:val="ro-RO"/>
              </w:rPr>
              <w:t>ș</w:t>
            </w:r>
            <w:r w:rsidR="00550D0F" w:rsidRPr="00BB3EC6">
              <w:rPr>
                <w:lang w:val="ro-RO"/>
              </w:rPr>
              <w:t>i/sau artificială,</w:t>
            </w:r>
            <w:r w:rsidR="007F4735" w:rsidRPr="00BB3EC6">
              <w:rPr>
                <w:lang w:val="ro-RO"/>
              </w:rPr>
              <w:t xml:space="preserve"> </w:t>
            </w:r>
            <w:r w:rsidR="007F4735" w:rsidRPr="00BB3EC6">
              <w:rPr>
                <w:bCs/>
                <w:iCs/>
                <w:lang w:val="ro-RO"/>
              </w:rPr>
              <w:t xml:space="preserve">sonorizare, </w:t>
            </w:r>
            <w:r w:rsidR="00550D0F" w:rsidRPr="00BB3EC6">
              <w:rPr>
                <w:lang w:val="ro-RO"/>
              </w:rPr>
              <w:t xml:space="preserve">posibilitatea de reglare a gradului de luminozitate, </w:t>
            </w:r>
            <w:r w:rsidRPr="00BB3EC6">
              <w:rPr>
                <w:bCs/>
                <w:iCs/>
                <w:lang w:val="ro-RO"/>
              </w:rPr>
              <w:t>internet.</w:t>
            </w:r>
          </w:p>
        </w:tc>
      </w:tr>
    </w:tbl>
    <w:p w14:paraId="32FDCC8A" w14:textId="77777777" w:rsidR="008C2858" w:rsidRPr="00BB3EC6" w:rsidRDefault="008C2858" w:rsidP="00A5014E">
      <w:pPr>
        <w:rPr>
          <w:b/>
          <w:lang w:val="ro-RO"/>
        </w:rPr>
      </w:pPr>
    </w:p>
    <w:p w14:paraId="4D9C86F9" w14:textId="77777777" w:rsidR="008027E9" w:rsidRPr="00BB3EC6" w:rsidRDefault="008C2858" w:rsidP="00A5014E">
      <w:pPr>
        <w:rPr>
          <w:b/>
          <w:lang w:val="ro-RO"/>
        </w:rPr>
      </w:pPr>
      <w:r w:rsidRPr="00BB3EC6">
        <w:rPr>
          <w:b/>
          <w:lang w:val="ro-RO"/>
        </w:rPr>
        <w:br w:type="page"/>
      </w:r>
      <w:r w:rsidR="008027E9" w:rsidRPr="00BB3EC6">
        <w:rPr>
          <w:b/>
          <w:lang w:val="ro-RO"/>
        </w:rPr>
        <w:lastRenderedPageBreak/>
        <w:t>6. Competen</w:t>
      </w:r>
      <w:r w:rsidR="004B35D7" w:rsidRPr="00BB3EC6">
        <w:rPr>
          <w:b/>
          <w:lang w:val="ro-RO"/>
        </w:rPr>
        <w:t>ț</w:t>
      </w:r>
      <w:r w:rsidR="008027E9" w:rsidRPr="00BB3EC6">
        <w:rPr>
          <w:b/>
          <w:lang w:val="ro-RO"/>
        </w:rPr>
        <w:t>ele specifice acumulate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2"/>
        <w:gridCol w:w="9454"/>
      </w:tblGrid>
      <w:tr w:rsidR="008027E9" w:rsidRPr="00BB3EC6" w14:paraId="3C0F5801" w14:textId="77777777" w:rsidTr="00413268">
        <w:trPr>
          <w:cantSplit/>
          <w:trHeight w:val="2399"/>
        </w:trPr>
        <w:tc>
          <w:tcPr>
            <w:tcW w:w="1008" w:type="dxa"/>
            <w:shd w:val="clear" w:color="auto" w:fill="auto"/>
            <w:textDirection w:val="btLr"/>
            <w:vAlign w:val="center"/>
          </w:tcPr>
          <w:p w14:paraId="08F2EB2F" w14:textId="77777777" w:rsidR="00721EEA" w:rsidRPr="00BB3EC6" w:rsidRDefault="008027E9" w:rsidP="00721EEA">
            <w:pPr>
              <w:ind w:left="113" w:right="113"/>
              <w:jc w:val="center"/>
              <w:rPr>
                <w:b/>
                <w:lang w:val="ro-RO"/>
              </w:rPr>
            </w:pPr>
            <w:r w:rsidRPr="00BB3EC6">
              <w:rPr>
                <w:b/>
                <w:lang w:val="ro-RO"/>
              </w:rPr>
              <w:t>Competen</w:t>
            </w:r>
            <w:r w:rsidR="004B35D7" w:rsidRPr="00BB3EC6">
              <w:rPr>
                <w:b/>
                <w:lang w:val="ro-RO"/>
              </w:rPr>
              <w:t>ț</w:t>
            </w:r>
            <w:r w:rsidRPr="00BB3EC6">
              <w:rPr>
                <w:b/>
                <w:lang w:val="ro-RO"/>
              </w:rPr>
              <w:t>e</w:t>
            </w:r>
          </w:p>
          <w:p w14:paraId="6A350CB0" w14:textId="77777777" w:rsidR="008027E9" w:rsidRPr="00BB3EC6" w:rsidRDefault="008027E9" w:rsidP="00721EEA">
            <w:pPr>
              <w:ind w:left="113" w:right="113"/>
              <w:jc w:val="center"/>
              <w:rPr>
                <w:b/>
                <w:lang w:val="ro-RO"/>
              </w:rPr>
            </w:pPr>
            <w:r w:rsidRPr="00BB3EC6">
              <w:rPr>
                <w:b/>
                <w:lang w:val="ro-RO"/>
              </w:rPr>
              <w:t>profesionale</w:t>
            </w:r>
          </w:p>
        </w:tc>
        <w:tc>
          <w:tcPr>
            <w:tcW w:w="9674" w:type="dxa"/>
            <w:shd w:val="clear" w:color="auto" w:fill="auto"/>
          </w:tcPr>
          <w:p w14:paraId="1034B8FF" w14:textId="77777777" w:rsidR="00B92966" w:rsidRPr="00BB3EC6" w:rsidRDefault="00B92966" w:rsidP="00B92966">
            <w:pPr>
              <w:contextualSpacing/>
              <w:jc w:val="both"/>
              <w:rPr>
                <w:lang w:val="ro-RO"/>
              </w:rPr>
            </w:pPr>
            <w:r w:rsidRPr="00BB3EC6">
              <w:rPr>
                <w:lang w:val="ro-RO"/>
              </w:rPr>
              <w:t xml:space="preserve">C1. Comunicare efectivă în limba engleză, într-un cadru larg de contexte profesionale </w:t>
            </w:r>
            <w:r w:rsidR="004B35D7" w:rsidRPr="00BB3EC6">
              <w:rPr>
                <w:lang w:val="ro-RO"/>
              </w:rPr>
              <w:t>ș</w:t>
            </w:r>
            <w:r w:rsidRPr="00BB3EC6">
              <w:rPr>
                <w:lang w:val="ro-RO"/>
              </w:rPr>
              <w:t xml:space="preserve">i culturale, prin utilizarea registrelor </w:t>
            </w:r>
            <w:r w:rsidR="004B35D7" w:rsidRPr="00BB3EC6">
              <w:rPr>
                <w:lang w:val="ro-RO"/>
              </w:rPr>
              <w:t>ș</w:t>
            </w:r>
            <w:r w:rsidRPr="00BB3EC6">
              <w:rPr>
                <w:lang w:val="ro-RO"/>
              </w:rPr>
              <w:t xml:space="preserve">i variantelor lingvistice specifice în vorbire </w:t>
            </w:r>
            <w:r w:rsidR="004B35D7" w:rsidRPr="00BB3EC6">
              <w:rPr>
                <w:lang w:val="ro-RO"/>
              </w:rPr>
              <w:t>ș</w:t>
            </w:r>
            <w:r w:rsidRPr="00BB3EC6">
              <w:rPr>
                <w:lang w:val="ro-RO"/>
              </w:rPr>
              <w:t>i scriere (Nivel de competen</w:t>
            </w:r>
            <w:r w:rsidR="004B35D7" w:rsidRPr="00BB3EC6">
              <w:rPr>
                <w:lang w:val="ro-RO"/>
              </w:rPr>
              <w:t>ț</w:t>
            </w:r>
            <w:r w:rsidRPr="00BB3EC6">
              <w:rPr>
                <w:lang w:val="ro-RO"/>
              </w:rPr>
              <w:t>ă B2/C1 în ambele limbi – vezi Cadrul European de referin</w:t>
            </w:r>
            <w:r w:rsidR="004B35D7" w:rsidRPr="00BB3EC6">
              <w:rPr>
                <w:lang w:val="ro-RO"/>
              </w:rPr>
              <w:t>ț</w:t>
            </w:r>
            <w:r w:rsidRPr="00BB3EC6">
              <w:rPr>
                <w:lang w:val="ro-RO"/>
              </w:rPr>
              <w:t>ă).</w:t>
            </w:r>
          </w:p>
          <w:p w14:paraId="51A9C82E" w14:textId="77777777" w:rsidR="00B92966" w:rsidRPr="00BB3EC6" w:rsidRDefault="00B92966" w:rsidP="00B92966">
            <w:pPr>
              <w:contextualSpacing/>
              <w:jc w:val="both"/>
              <w:rPr>
                <w:lang w:val="ro-RO"/>
              </w:rPr>
            </w:pPr>
            <w:r w:rsidRPr="00BB3EC6">
              <w:rPr>
                <w:lang w:val="ro-RO"/>
              </w:rPr>
              <w:t xml:space="preserve">C2. Aplicarea adecvată a tehnicilor de traducere </w:t>
            </w:r>
            <w:r w:rsidR="004B35D7" w:rsidRPr="00BB3EC6">
              <w:rPr>
                <w:lang w:val="ro-RO"/>
              </w:rPr>
              <w:t>ș</w:t>
            </w:r>
            <w:r w:rsidRPr="00BB3EC6">
              <w:rPr>
                <w:lang w:val="ro-RO"/>
              </w:rPr>
              <w:t xml:space="preserve">i mediere scrisă </w:t>
            </w:r>
            <w:r w:rsidR="004B35D7" w:rsidRPr="00BB3EC6">
              <w:rPr>
                <w:lang w:val="ro-RO"/>
              </w:rPr>
              <w:t>ș</w:t>
            </w:r>
            <w:r w:rsidRPr="00BB3EC6">
              <w:rPr>
                <w:lang w:val="ro-RO"/>
              </w:rPr>
              <w:t xml:space="preserve">i orală din limba B în limba A </w:t>
            </w:r>
            <w:r w:rsidR="004B35D7" w:rsidRPr="00BB3EC6">
              <w:rPr>
                <w:lang w:val="ro-RO"/>
              </w:rPr>
              <w:t>ș</w:t>
            </w:r>
            <w:r w:rsidRPr="00BB3EC6">
              <w:rPr>
                <w:lang w:val="ro-RO"/>
              </w:rPr>
              <w:t xml:space="preserve">i invers în domenii de interes larg </w:t>
            </w:r>
            <w:r w:rsidR="004B35D7" w:rsidRPr="00BB3EC6">
              <w:rPr>
                <w:lang w:val="ro-RO"/>
              </w:rPr>
              <w:t>ș</w:t>
            </w:r>
            <w:r w:rsidRPr="00BB3EC6">
              <w:rPr>
                <w:lang w:val="ro-RO"/>
              </w:rPr>
              <w:t>i semi-specializate.</w:t>
            </w:r>
          </w:p>
          <w:p w14:paraId="797179BA" w14:textId="77777777" w:rsidR="00B92966" w:rsidRPr="00BB3EC6" w:rsidRDefault="00B92966" w:rsidP="00B92966">
            <w:pPr>
              <w:contextualSpacing/>
              <w:jc w:val="both"/>
              <w:rPr>
                <w:lang w:val="ro-RO"/>
              </w:rPr>
            </w:pPr>
            <w:r w:rsidRPr="00BB3EC6">
              <w:rPr>
                <w:lang w:val="ro-RO"/>
              </w:rPr>
              <w:t>C3. Aplicarea adecvată a TIC (programe informatice, dic</w:t>
            </w:r>
            <w:r w:rsidR="004B35D7" w:rsidRPr="00BB3EC6">
              <w:rPr>
                <w:lang w:val="ro-RO"/>
              </w:rPr>
              <w:t>ț</w:t>
            </w:r>
            <w:r w:rsidRPr="00BB3EC6">
              <w:rPr>
                <w:lang w:val="ro-RO"/>
              </w:rPr>
              <w:t xml:space="preserve">ionare electronice, baze de date, tehnici de arhivare a documentelor etc.), pentru documentare, identificare </w:t>
            </w:r>
            <w:r w:rsidR="004B35D7" w:rsidRPr="00BB3EC6">
              <w:rPr>
                <w:lang w:val="ro-RO"/>
              </w:rPr>
              <w:t>ș</w:t>
            </w:r>
            <w:r w:rsidRPr="00BB3EC6">
              <w:rPr>
                <w:lang w:val="ro-RO"/>
              </w:rPr>
              <w:t>i stocare a informa</w:t>
            </w:r>
            <w:r w:rsidR="004B35D7" w:rsidRPr="00BB3EC6">
              <w:rPr>
                <w:lang w:val="ro-RO"/>
              </w:rPr>
              <w:t>ț</w:t>
            </w:r>
            <w:r w:rsidRPr="00BB3EC6">
              <w:rPr>
                <w:lang w:val="ro-RO"/>
              </w:rPr>
              <w:t xml:space="preserve">iei, tehnoredactare </w:t>
            </w:r>
            <w:r w:rsidR="004B35D7" w:rsidRPr="00BB3EC6">
              <w:rPr>
                <w:lang w:val="ro-RO"/>
              </w:rPr>
              <w:t>ș</w:t>
            </w:r>
            <w:r w:rsidRPr="00BB3EC6">
              <w:rPr>
                <w:lang w:val="ro-RO"/>
              </w:rPr>
              <w:t>i corectură de texte.</w:t>
            </w:r>
          </w:p>
          <w:p w14:paraId="1157DFCA" w14:textId="77777777" w:rsidR="00B92966" w:rsidRPr="00BB3EC6" w:rsidRDefault="00B92966" w:rsidP="00B92966">
            <w:pPr>
              <w:contextualSpacing/>
              <w:jc w:val="both"/>
              <w:rPr>
                <w:lang w:val="ro-RO"/>
              </w:rPr>
            </w:pPr>
            <w:r w:rsidRPr="00BB3EC6">
              <w:rPr>
                <w:lang w:val="ro-RO"/>
              </w:rPr>
              <w:t xml:space="preserve">C4. Comunicare profesională </w:t>
            </w:r>
            <w:r w:rsidR="004B35D7" w:rsidRPr="00BB3EC6">
              <w:rPr>
                <w:lang w:val="ro-RO"/>
              </w:rPr>
              <w:t>ș</w:t>
            </w:r>
            <w:r w:rsidRPr="00BB3EC6">
              <w:rPr>
                <w:lang w:val="ro-RO"/>
              </w:rPr>
              <w:t>i institu</w:t>
            </w:r>
            <w:r w:rsidR="004B35D7" w:rsidRPr="00BB3EC6">
              <w:rPr>
                <w:lang w:val="ro-RO"/>
              </w:rPr>
              <w:t>ț</w:t>
            </w:r>
            <w:r w:rsidRPr="00BB3EC6">
              <w:rPr>
                <w:lang w:val="ro-RO"/>
              </w:rPr>
              <w:t xml:space="preserve">ională, analiză </w:t>
            </w:r>
            <w:r w:rsidR="004B35D7" w:rsidRPr="00BB3EC6">
              <w:rPr>
                <w:lang w:val="ro-RO"/>
              </w:rPr>
              <w:t>ș</w:t>
            </w:r>
            <w:r w:rsidRPr="00BB3EC6">
              <w:rPr>
                <w:lang w:val="ro-RO"/>
              </w:rPr>
              <w:t>i evaluare a comunicării eficiente în limbile A, B.</w:t>
            </w:r>
          </w:p>
          <w:p w14:paraId="73310EBD" w14:textId="77777777" w:rsidR="00666848" w:rsidRPr="00BB3EC6" w:rsidRDefault="00B92966" w:rsidP="00B92966">
            <w:pPr>
              <w:pStyle w:val="BodyText"/>
              <w:jc w:val="both"/>
              <w:rPr>
                <w:rFonts w:ascii="Times New Roman" w:hAnsi="Times New Roman"/>
                <w:szCs w:val="24"/>
                <w:lang w:val="ro-RO"/>
              </w:rPr>
            </w:pPr>
            <w:r w:rsidRPr="00BB3EC6">
              <w:rPr>
                <w:rFonts w:ascii="Times New Roman" w:hAnsi="Times New Roman"/>
                <w:szCs w:val="24"/>
                <w:lang w:val="ro-RO"/>
              </w:rPr>
              <w:t>C6. Comunicare în situa</w:t>
            </w:r>
            <w:r w:rsidR="004B35D7" w:rsidRPr="00BB3EC6">
              <w:rPr>
                <w:rFonts w:ascii="Times New Roman" w:hAnsi="Times New Roman"/>
                <w:szCs w:val="24"/>
                <w:lang w:val="ro-RO"/>
              </w:rPr>
              <w:t>ț</w:t>
            </w:r>
            <w:r w:rsidRPr="00BB3EC6">
              <w:rPr>
                <w:rFonts w:ascii="Times New Roman" w:hAnsi="Times New Roman"/>
                <w:szCs w:val="24"/>
                <w:lang w:val="ro-RO"/>
              </w:rPr>
              <w:t xml:space="preserve">ii profesionale multilingve de integrare, negociere </w:t>
            </w:r>
            <w:r w:rsidR="004B35D7" w:rsidRPr="00BB3EC6">
              <w:rPr>
                <w:rFonts w:ascii="Times New Roman" w:hAnsi="Times New Roman"/>
                <w:szCs w:val="24"/>
                <w:lang w:val="ro-RO"/>
              </w:rPr>
              <w:t>ș</w:t>
            </w:r>
            <w:r w:rsidRPr="00BB3EC6">
              <w:rPr>
                <w:rFonts w:ascii="Times New Roman" w:hAnsi="Times New Roman"/>
                <w:szCs w:val="24"/>
                <w:lang w:val="ro-RO"/>
              </w:rPr>
              <w:t xml:space="preserve">i mediere lingvistică </w:t>
            </w:r>
            <w:r w:rsidR="004B35D7" w:rsidRPr="00BB3EC6">
              <w:rPr>
                <w:rFonts w:ascii="Times New Roman" w:hAnsi="Times New Roman"/>
                <w:szCs w:val="24"/>
                <w:lang w:val="ro-RO"/>
              </w:rPr>
              <w:t>ș</w:t>
            </w:r>
            <w:r w:rsidRPr="00BB3EC6">
              <w:rPr>
                <w:rFonts w:ascii="Times New Roman" w:hAnsi="Times New Roman"/>
                <w:szCs w:val="24"/>
                <w:lang w:val="ro-RO"/>
              </w:rPr>
              <w:t>i culturală în limbile A, B.</w:t>
            </w:r>
          </w:p>
        </w:tc>
      </w:tr>
      <w:tr w:rsidR="008027E9" w:rsidRPr="00BB3EC6" w14:paraId="173944C8" w14:textId="77777777" w:rsidTr="00413268">
        <w:trPr>
          <w:cantSplit/>
          <w:trHeight w:val="1775"/>
        </w:trPr>
        <w:tc>
          <w:tcPr>
            <w:tcW w:w="1008" w:type="dxa"/>
            <w:shd w:val="clear" w:color="auto" w:fill="auto"/>
            <w:textDirection w:val="btLr"/>
            <w:vAlign w:val="center"/>
          </w:tcPr>
          <w:p w14:paraId="33AFF535" w14:textId="77777777" w:rsidR="008027E9" w:rsidRPr="00BB3EC6" w:rsidRDefault="008027E9" w:rsidP="00721EEA">
            <w:pPr>
              <w:ind w:left="113" w:right="113"/>
              <w:jc w:val="center"/>
              <w:rPr>
                <w:b/>
                <w:lang w:val="ro-RO"/>
              </w:rPr>
            </w:pPr>
            <w:r w:rsidRPr="00BB3EC6">
              <w:rPr>
                <w:b/>
                <w:lang w:val="ro-RO"/>
              </w:rPr>
              <w:t>Competen</w:t>
            </w:r>
            <w:r w:rsidR="004B35D7" w:rsidRPr="00BB3EC6">
              <w:rPr>
                <w:b/>
                <w:lang w:val="ro-RO"/>
              </w:rPr>
              <w:t>ț</w:t>
            </w:r>
            <w:r w:rsidRPr="00BB3EC6">
              <w:rPr>
                <w:b/>
                <w:lang w:val="ro-RO"/>
              </w:rPr>
              <w:t>e transversale</w:t>
            </w:r>
          </w:p>
        </w:tc>
        <w:tc>
          <w:tcPr>
            <w:tcW w:w="9674" w:type="dxa"/>
            <w:shd w:val="clear" w:color="auto" w:fill="auto"/>
          </w:tcPr>
          <w:p w14:paraId="005EB9BD" w14:textId="77777777" w:rsidR="00B92966" w:rsidRPr="00BB3EC6" w:rsidRDefault="00B92966" w:rsidP="00B92966">
            <w:pPr>
              <w:contextualSpacing/>
              <w:jc w:val="both"/>
              <w:rPr>
                <w:lang w:val="ro-RO"/>
              </w:rPr>
            </w:pPr>
            <w:r w:rsidRPr="00BB3EC6">
              <w:rPr>
                <w:lang w:val="ro-RO"/>
              </w:rPr>
              <w:t xml:space="preserve">CT1. Gestionarea optimă a sarcinilor profesionale </w:t>
            </w:r>
            <w:r w:rsidR="004B35D7" w:rsidRPr="00BB3EC6">
              <w:rPr>
                <w:lang w:val="ro-RO"/>
              </w:rPr>
              <w:t>ș</w:t>
            </w:r>
            <w:r w:rsidRPr="00BB3EC6">
              <w:rPr>
                <w:lang w:val="ro-RO"/>
              </w:rPr>
              <w:t xml:space="preserve">i deprinderea executării lor la termen, în mod riguros, eficient </w:t>
            </w:r>
            <w:r w:rsidR="004B35D7" w:rsidRPr="00BB3EC6">
              <w:rPr>
                <w:lang w:val="ro-RO"/>
              </w:rPr>
              <w:t>ș</w:t>
            </w:r>
            <w:r w:rsidRPr="00BB3EC6">
              <w:rPr>
                <w:lang w:val="ro-RO"/>
              </w:rPr>
              <w:t>i responsabil; Respectarea normelor de etică specifice domeniului (ex: confiden</w:t>
            </w:r>
            <w:r w:rsidR="004B35D7" w:rsidRPr="00BB3EC6">
              <w:rPr>
                <w:lang w:val="ro-RO"/>
              </w:rPr>
              <w:t>ț</w:t>
            </w:r>
            <w:r w:rsidRPr="00BB3EC6">
              <w:rPr>
                <w:lang w:val="ro-RO"/>
              </w:rPr>
              <w:t>ialitate).</w:t>
            </w:r>
          </w:p>
          <w:p w14:paraId="4D084613" w14:textId="77777777" w:rsidR="00B92966" w:rsidRPr="00BB3EC6" w:rsidRDefault="00B92966" w:rsidP="00B92966">
            <w:pPr>
              <w:contextualSpacing/>
              <w:jc w:val="both"/>
              <w:rPr>
                <w:lang w:val="ro-RO"/>
              </w:rPr>
            </w:pPr>
            <w:r w:rsidRPr="00BB3EC6">
              <w:rPr>
                <w:lang w:val="ro-RO"/>
              </w:rPr>
              <w:t>CT2. Aplicarea tehnicilor de rela</w:t>
            </w:r>
            <w:r w:rsidR="004B35D7" w:rsidRPr="00BB3EC6">
              <w:rPr>
                <w:lang w:val="ro-RO"/>
              </w:rPr>
              <w:t>ț</w:t>
            </w:r>
            <w:r w:rsidRPr="00BB3EC6">
              <w:rPr>
                <w:lang w:val="ro-RO"/>
              </w:rPr>
              <w:t>ionare în echipă; Dezvoltarea capacită</w:t>
            </w:r>
            <w:r w:rsidR="004B35D7" w:rsidRPr="00BB3EC6">
              <w:rPr>
                <w:lang w:val="ro-RO"/>
              </w:rPr>
              <w:t>ț</w:t>
            </w:r>
            <w:r w:rsidRPr="00BB3EC6">
              <w:rPr>
                <w:lang w:val="ro-RO"/>
              </w:rPr>
              <w:t xml:space="preserve">ilor empatice de comunicare interpersonală </w:t>
            </w:r>
            <w:r w:rsidR="004B35D7" w:rsidRPr="00BB3EC6">
              <w:rPr>
                <w:lang w:val="ro-RO"/>
              </w:rPr>
              <w:t>ș</w:t>
            </w:r>
            <w:r w:rsidRPr="00BB3EC6">
              <w:rPr>
                <w:lang w:val="ro-RO"/>
              </w:rPr>
              <w:t>i de asumare de roluri specifice în cadrul muncii în echipă având drept scop eficientizarea activită</w:t>
            </w:r>
            <w:r w:rsidR="004B35D7" w:rsidRPr="00BB3EC6">
              <w:rPr>
                <w:lang w:val="ro-RO"/>
              </w:rPr>
              <w:t>ț</w:t>
            </w:r>
            <w:r w:rsidRPr="00BB3EC6">
              <w:rPr>
                <w:lang w:val="ro-RO"/>
              </w:rPr>
              <w:t xml:space="preserve">ii grupului </w:t>
            </w:r>
            <w:r w:rsidR="004B35D7" w:rsidRPr="00BB3EC6">
              <w:rPr>
                <w:lang w:val="ro-RO"/>
              </w:rPr>
              <w:t>ș</w:t>
            </w:r>
            <w:r w:rsidRPr="00BB3EC6">
              <w:rPr>
                <w:lang w:val="ro-RO"/>
              </w:rPr>
              <w:t>i economisirea resurselor, inclusiv a celor umane.</w:t>
            </w:r>
          </w:p>
          <w:p w14:paraId="51752C81" w14:textId="77777777" w:rsidR="00666848" w:rsidRPr="00BB3EC6" w:rsidRDefault="00B92966" w:rsidP="00B92966">
            <w:pPr>
              <w:rPr>
                <w:lang w:val="ro-RO"/>
              </w:rPr>
            </w:pPr>
            <w:r w:rsidRPr="00BB3EC6">
              <w:rPr>
                <w:lang w:val="ro-RO"/>
              </w:rPr>
              <w:t xml:space="preserve">CT3. Identificarea </w:t>
            </w:r>
            <w:r w:rsidR="004B35D7" w:rsidRPr="00BB3EC6">
              <w:rPr>
                <w:lang w:val="ro-RO"/>
              </w:rPr>
              <w:t>ș</w:t>
            </w:r>
            <w:r w:rsidRPr="00BB3EC6">
              <w:rPr>
                <w:lang w:val="ro-RO"/>
              </w:rPr>
              <w:t xml:space="preserve">i utilizarea unor metode </w:t>
            </w:r>
            <w:r w:rsidR="004B35D7" w:rsidRPr="00BB3EC6">
              <w:rPr>
                <w:lang w:val="ro-RO"/>
              </w:rPr>
              <w:t>ș</w:t>
            </w:r>
            <w:r w:rsidRPr="00BB3EC6">
              <w:rPr>
                <w:lang w:val="ro-RO"/>
              </w:rPr>
              <w:t>i tehnici eficiente de învă</w:t>
            </w:r>
            <w:r w:rsidR="004B35D7" w:rsidRPr="00BB3EC6">
              <w:rPr>
                <w:lang w:val="ro-RO"/>
              </w:rPr>
              <w:t>ț</w:t>
            </w:r>
            <w:r w:rsidRPr="00BB3EC6">
              <w:rPr>
                <w:lang w:val="ro-RO"/>
              </w:rPr>
              <w:t>are; Con</w:t>
            </w:r>
            <w:r w:rsidR="004B35D7" w:rsidRPr="00BB3EC6">
              <w:rPr>
                <w:lang w:val="ro-RO"/>
              </w:rPr>
              <w:t>ș</w:t>
            </w:r>
            <w:r w:rsidRPr="00BB3EC6">
              <w:rPr>
                <w:lang w:val="ro-RO"/>
              </w:rPr>
              <w:t>tientizarea motiva</w:t>
            </w:r>
            <w:r w:rsidR="004B35D7" w:rsidRPr="00BB3EC6">
              <w:rPr>
                <w:lang w:val="ro-RO"/>
              </w:rPr>
              <w:t>ț</w:t>
            </w:r>
            <w:r w:rsidRPr="00BB3EC6">
              <w:rPr>
                <w:lang w:val="ro-RO"/>
              </w:rPr>
              <w:t xml:space="preserve">iilor extrinseci </w:t>
            </w:r>
            <w:r w:rsidR="004B35D7" w:rsidRPr="00BB3EC6">
              <w:rPr>
                <w:lang w:val="ro-RO"/>
              </w:rPr>
              <w:t>ș</w:t>
            </w:r>
            <w:r w:rsidRPr="00BB3EC6">
              <w:rPr>
                <w:lang w:val="ro-RO"/>
              </w:rPr>
              <w:t>i intrinseci ale învă</w:t>
            </w:r>
            <w:r w:rsidR="004B35D7" w:rsidRPr="00BB3EC6">
              <w:rPr>
                <w:lang w:val="ro-RO"/>
              </w:rPr>
              <w:t>ț</w:t>
            </w:r>
            <w:r w:rsidRPr="00BB3EC6">
              <w:rPr>
                <w:lang w:val="ro-RO"/>
              </w:rPr>
              <w:t>ării continue.</w:t>
            </w:r>
          </w:p>
        </w:tc>
      </w:tr>
    </w:tbl>
    <w:p w14:paraId="0B106010" w14:textId="77777777" w:rsidR="00BF122D" w:rsidRPr="00BB3EC6" w:rsidRDefault="00BF122D" w:rsidP="00666848">
      <w:pPr>
        <w:rPr>
          <w:b/>
          <w:lang w:val="ro-RO"/>
        </w:rPr>
      </w:pPr>
    </w:p>
    <w:p w14:paraId="0E41EA28" w14:textId="77777777" w:rsidR="008027E9" w:rsidRPr="00BB3EC6" w:rsidRDefault="008027E9" w:rsidP="00A5014E">
      <w:pPr>
        <w:rPr>
          <w:lang w:val="ro-RO"/>
        </w:rPr>
      </w:pPr>
      <w:r w:rsidRPr="00BB3EC6">
        <w:rPr>
          <w:b/>
          <w:lang w:val="ro-RO"/>
        </w:rPr>
        <w:t>7. Obiectivele disciplinei</w:t>
      </w:r>
      <w:r w:rsidRPr="00BB3EC6">
        <w:rPr>
          <w:lang w:val="ro-RO"/>
        </w:rPr>
        <w:t xml:space="preserve"> (reie</w:t>
      </w:r>
      <w:r w:rsidR="004B35D7" w:rsidRPr="00BB3EC6">
        <w:rPr>
          <w:lang w:val="ro-RO"/>
        </w:rPr>
        <w:t>ș</w:t>
      </w:r>
      <w:r w:rsidRPr="00BB3EC6">
        <w:rPr>
          <w:lang w:val="ro-RO"/>
        </w:rPr>
        <w:t>ind din grila competen</w:t>
      </w:r>
      <w:r w:rsidR="004B35D7" w:rsidRPr="00BB3EC6">
        <w:rPr>
          <w:lang w:val="ro-RO"/>
        </w:rPr>
        <w:t>ț</w:t>
      </w:r>
      <w:r w:rsidRPr="00BB3EC6">
        <w:rPr>
          <w:lang w:val="ro-RO"/>
        </w:rPr>
        <w:t>elor acumulate)</w:t>
      </w:r>
    </w:p>
    <w:tbl>
      <w:tblPr>
        <w:tblpPr w:leftFromText="187" w:rightFromText="187" w:vertAnchor="text" w:horzAnchor="margin" w:tblpY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4"/>
        <w:gridCol w:w="7522"/>
      </w:tblGrid>
      <w:tr w:rsidR="008027E9" w:rsidRPr="00BB3EC6" w14:paraId="7DFFA115" w14:textId="77777777" w:rsidTr="000F0E59">
        <w:tc>
          <w:tcPr>
            <w:tcW w:w="2988" w:type="dxa"/>
            <w:shd w:val="clear" w:color="auto" w:fill="auto"/>
          </w:tcPr>
          <w:p w14:paraId="11C0B7AE" w14:textId="77777777" w:rsidR="008027E9" w:rsidRPr="00BB3EC6" w:rsidRDefault="008027E9" w:rsidP="000F0E59">
            <w:pPr>
              <w:rPr>
                <w:lang w:val="ro-RO"/>
              </w:rPr>
            </w:pPr>
            <w:r w:rsidRPr="00BB3EC6">
              <w:rPr>
                <w:lang w:val="ro-RO"/>
              </w:rPr>
              <w:t>7.1</w:t>
            </w:r>
            <w:r w:rsidR="00E3215E" w:rsidRPr="00BB3EC6">
              <w:rPr>
                <w:lang w:val="ro-RO"/>
              </w:rPr>
              <w:t>.</w:t>
            </w:r>
            <w:r w:rsidRPr="00BB3EC6">
              <w:rPr>
                <w:lang w:val="ro-RO"/>
              </w:rPr>
              <w:t xml:space="preserve"> Obiectivul general al disciplinei</w:t>
            </w:r>
          </w:p>
        </w:tc>
        <w:tc>
          <w:tcPr>
            <w:tcW w:w="7694" w:type="dxa"/>
            <w:shd w:val="clear" w:color="auto" w:fill="auto"/>
          </w:tcPr>
          <w:p w14:paraId="29535C10" w14:textId="77777777" w:rsidR="008027E9" w:rsidRPr="00BB3EC6" w:rsidRDefault="00B92966" w:rsidP="00255938">
            <w:pPr>
              <w:pStyle w:val="ListParagraph"/>
              <w:numPr>
                <w:ilvl w:val="0"/>
                <w:numId w:val="3"/>
              </w:numPr>
              <w:jc w:val="both"/>
              <w:rPr>
                <w:lang w:val="ro-RO"/>
              </w:rPr>
            </w:pPr>
            <w:r w:rsidRPr="00BB3EC6">
              <w:rPr>
                <w:position w:val="-1"/>
                <w:lang w:val="ro-RO"/>
              </w:rPr>
              <w:t>Scopul este de a oferi studen</w:t>
            </w:r>
            <w:r w:rsidR="004B35D7" w:rsidRPr="00BB3EC6">
              <w:rPr>
                <w:position w:val="-1"/>
                <w:lang w:val="ro-RO"/>
              </w:rPr>
              <w:t>ț</w:t>
            </w:r>
            <w:r w:rsidRPr="00BB3EC6">
              <w:rPr>
                <w:position w:val="-1"/>
                <w:lang w:val="ro-RO"/>
              </w:rPr>
              <w:t>ilor abilită</w:t>
            </w:r>
            <w:r w:rsidR="004B35D7" w:rsidRPr="00BB3EC6">
              <w:rPr>
                <w:position w:val="-1"/>
                <w:lang w:val="ro-RO"/>
              </w:rPr>
              <w:t>ț</w:t>
            </w:r>
            <w:r w:rsidRPr="00BB3EC6">
              <w:rPr>
                <w:position w:val="-1"/>
                <w:lang w:val="ro-RO"/>
              </w:rPr>
              <w:t xml:space="preserve">i necesare pentru folosirea unei limbi engleze corecte </w:t>
            </w:r>
            <w:r w:rsidR="004B35D7" w:rsidRPr="00BB3EC6">
              <w:rPr>
                <w:position w:val="-1"/>
                <w:lang w:val="ro-RO"/>
              </w:rPr>
              <w:t>ș</w:t>
            </w:r>
            <w:r w:rsidRPr="00BB3EC6">
              <w:rPr>
                <w:position w:val="-1"/>
                <w:lang w:val="ro-RO"/>
              </w:rPr>
              <w:t>i însu</w:t>
            </w:r>
            <w:r w:rsidR="004B35D7" w:rsidRPr="00BB3EC6">
              <w:rPr>
                <w:position w:val="-1"/>
                <w:lang w:val="ro-RO"/>
              </w:rPr>
              <w:t>ș</w:t>
            </w:r>
            <w:r w:rsidRPr="00BB3EC6">
              <w:rPr>
                <w:position w:val="-1"/>
                <w:lang w:val="ro-RO"/>
              </w:rPr>
              <w:t xml:space="preserve">irea unui vocabular specific domeniului </w:t>
            </w:r>
            <w:r w:rsidR="005776CA" w:rsidRPr="00BB3EC6">
              <w:rPr>
                <w:position w:val="-1"/>
                <w:lang w:val="ro-RO"/>
              </w:rPr>
              <w:t>horticol</w:t>
            </w:r>
            <w:r w:rsidR="00EA6611" w:rsidRPr="00BB3EC6">
              <w:rPr>
                <w:lang w:val="ro-RO"/>
              </w:rPr>
              <w:t>.</w:t>
            </w:r>
          </w:p>
        </w:tc>
      </w:tr>
      <w:tr w:rsidR="008027E9" w:rsidRPr="00BB3EC6" w14:paraId="1925CFEE" w14:textId="77777777" w:rsidTr="000F0E59">
        <w:tc>
          <w:tcPr>
            <w:tcW w:w="2988" w:type="dxa"/>
            <w:shd w:val="clear" w:color="auto" w:fill="auto"/>
          </w:tcPr>
          <w:p w14:paraId="52D3A993" w14:textId="77777777" w:rsidR="008027E9" w:rsidRPr="00BB3EC6" w:rsidRDefault="008027E9" w:rsidP="000F0E59">
            <w:pPr>
              <w:rPr>
                <w:lang w:val="ro-RO"/>
              </w:rPr>
            </w:pPr>
            <w:r w:rsidRPr="00BB3EC6">
              <w:rPr>
                <w:lang w:val="ro-RO"/>
              </w:rPr>
              <w:t>7.2</w:t>
            </w:r>
            <w:r w:rsidR="00E3215E" w:rsidRPr="00BB3EC6">
              <w:rPr>
                <w:lang w:val="ro-RO"/>
              </w:rPr>
              <w:t>.</w:t>
            </w:r>
            <w:r w:rsidRPr="00BB3EC6">
              <w:rPr>
                <w:lang w:val="ro-RO"/>
              </w:rPr>
              <w:t xml:space="preserve"> Obiectivele specifice</w:t>
            </w:r>
          </w:p>
        </w:tc>
        <w:tc>
          <w:tcPr>
            <w:tcW w:w="7694" w:type="dxa"/>
            <w:shd w:val="clear" w:color="auto" w:fill="auto"/>
          </w:tcPr>
          <w:p w14:paraId="1D1D4B7D" w14:textId="77777777" w:rsidR="00B92966" w:rsidRPr="00BB3EC6" w:rsidRDefault="00B92966" w:rsidP="00255938">
            <w:pPr>
              <w:pStyle w:val="ListParagraph"/>
              <w:numPr>
                <w:ilvl w:val="0"/>
                <w:numId w:val="3"/>
              </w:numPr>
              <w:ind w:right="-14"/>
              <w:rPr>
                <w:position w:val="-1"/>
                <w:lang w:val="ro-RO"/>
              </w:rPr>
            </w:pPr>
            <w:r w:rsidRPr="00BB3EC6">
              <w:rPr>
                <w:position w:val="-1"/>
                <w:lang w:val="ro-RO"/>
              </w:rPr>
              <w:t>Consolidarea cuno</w:t>
            </w:r>
            <w:r w:rsidR="004B35D7" w:rsidRPr="00BB3EC6">
              <w:rPr>
                <w:position w:val="-1"/>
                <w:lang w:val="ro-RO"/>
              </w:rPr>
              <w:t>ș</w:t>
            </w:r>
            <w:r w:rsidRPr="00BB3EC6">
              <w:rPr>
                <w:position w:val="-1"/>
                <w:lang w:val="ro-RO"/>
              </w:rPr>
              <w:t>tin</w:t>
            </w:r>
            <w:r w:rsidR="004B35D7" w:rsidRPr="00BB3EC6">
              <w:rPr>
                <w:position w:val="-1"/>
                <w:lang w:val="ro-RO"/>
              </w:rPr>
              <w:t>ț</w:t>
            </w:r>
            <w:r w:rsidRPr="00BB3EC6">
              <w:rPr>
                <w:position w:val="-1"/>
                <w:lang w:val="ro-RO"/>
              </w:rPr>
              <w:t>elor de gramatică;</w:t>
            </w:r>
          </w:p>
          <w:p w14:paraId="07E5C125" w14:textId="77777777" w:rsidR="00B92966" w:rsidRPr="00BB3EC6" w:rsidRDefault="00B92966" w:rsidP="00255938">
            <w:pPr>
              <w:numPr>
                <w:ilvl w:val="0"/>
                <w:numId w:val="3"/>
              </w:numPr>
              <w:contextualSpacing/>
              <w:jc w:val="both"/>
              <w:rPr>
                <w:lang w:val="ro-RO"/>
              </w:rPr>
            </w:pPr>
            <w:r w:rsidRPr="00BB3EC6">
              <w:rPr>
                <w:position w:val="-1"/>
                <w:lang w:val="ro-RO"/>
              </w:rPr>
              <w:t>Îmbogă</w:t>
            </w:r>
            <w:r w:rsidR="004B35D7" w:rsidRPr="00BB3EC6">
              <w:rPr>
                <w:position w:val="-1"/>
                <w:lang w:val="ro-RO"/>
              </w:rPr>
              <w:t>ț</w:t>
            </w:r>
            <w:r w:rsidRPr="00BB3EC6">
              <w:rPr>
                <w:position w:val="-1"/>
                <w:lang w:val="ro-RO"/>
              </w:rPr>
              <w:t>irea vocabularului</w:t>
            </w:r>
            <w:r w:rsidR="00DD63DA" w:rsidRPr="00BB3EC6">
              <w:rPr>
                <w:position w:val="-1"/>
                <w:lang w:val="ro-RO"/>
              </w:rPr>
              <w:t xml:space="preserve"> prin</w:t>
            </w:r>
            <w:r w:rsidR="00551D3E" w:rsidRPr="00BB3EC6">
              <w:rPr>
                <w:position w:val="-1"/>
                <w:lang w:val="ro-RO"/>
              </w:rPr>
              <w:t xml:space="preserve"> familiarizarea </w:t>
            </w:r>
            <w:r w:rsidR="00DD63DA" w:rsidRPr="00BB3EC6">
              <w:rPr>
                <w:lang w:val="ro-RO"/>
              </w:rPr>
              <w:t>studen</w:t>
            </w:r>
            <w:r w:rsidR="004B35D7" w:rsidRPr="00BB3EC6">
              <w:rPr>
                <w:lang w:val="ro-RO"/>
              </w:rPr>
              <w:t>ț</w:t>
            </w:r>
            <w:r w:rsidR="00DD63DA" w:rsidRPr="00BB3EC6">
              <w:rPr>
                <w:lang w:val="ro-RO"/>
              </w:rPr>
              <w:t xml:space="preserve">ilor cu texte de specialitate, folosirea acestei terminologii în scopul facilitării comunicărilor de tip profesional </w:t>
            </w:r>
            <w:r w:rsidR="004B35D7" w:rsidRPr="00BB3EC6">
              <w:rPr>
                <w:lang w:val="ro-RO"/>
              </w:rPr>
              <w:t>ș</w:t>
            </w:r>
            <w:r w:rsidR="00DD63DA" w:rsidRPr="00BB3EC6">
              <w:rPr>
                <w:lang w:val="ro-RO"/>
              </w:rPr>
              <w:t>i al transmiterii  sau decodării de mesaje din acest registru</w:t>
            </w:r>
            <w:r w:rsidRPr="00BB3EC6">
              <w:rPr>
                <w:position w:val="-1"/>
                <w:lang w:val="ro-RO"/>
              </w:rPr>
              <w:t>;</w:t>
            </w:r>
          </w:p>
          <w:p w14:paraId="142F6DE7" w14:textId="77777777" w:rsidR="00B92966" w:rsidRPr="00BB3EC6" w:rsidRDefault="00B92966" w:rsidP="00255938">
            <w:pPr>
              <w:pStyle w:val="ListParagraph"/>
              <w:numPr>
                <w:ilvl w:val="0"/>
                <w:numId w:val="3"/>
              </w:numPr>
              <w:ind w:right="-14"/>
              <w:rPr>
                <w:position w:val="-1"/>
                <w:lang w:val="ro-RO"/>
              </w:rPr>
            </w:pPr>
            <w:r w:rsidRPr="00BB3EC6">
              <w:rPr>
                <w:position w:val="-1"/>
                <w:lang w:val="ro-RO"/>
              </w:rPr>
              <w:t>Dezvoltarea abilită</w:t>
            </w:r>
            <w:r w:rsidR="004B35D7" w:rsidRPr="00BB3EC6">
              <w:rPr>
                <w:position w:val="-1"/>
                <w:lang w:val="ro-RO"/>
              </w:rPr>
              <w:t>ț</w:t>
            </w:r>
            <w:r w:rsidRPr="00BB3EC6">
              <w:rPr>
                <w:position w:val="-1"/>
                <w:lang w:val="ro-RO"/>
              </w:rPr>
              <w:t xml:space="preserve">ilor de a scrie, citi </w:t>
            </w:r>
            <w:r w:rsidR="004B35D7" w:rsidRPr="00BB3EC6">
              <w:rPr>
                <w:position w:val="-1"/>
                <w:lang w:val="ro-RO"/>
              </w:rPr>
              <w:t>ș</w:t>
            </w:r>
            <w:r w:rsidRPr="00BB3EC6">
              <w:rPr>
                <w:position w:val="-1"/>
                <w:lang w:val="ro-RO"/>
              </w:rPr>
              <w:t>i vorbi în limba engleză;</w:t>
            </w:r>
          </w:p>
          <w:p w14:paraId="7A97F900" w14:textId="77777777" w:rsidR="00721EEA" w:rsidRPr="00BB3EC6" w:rsidRDefault="00B92966" w:rsidP="00255938">
            <w:pPr>
              <w:pStyle w:val="ListParagraph"/>
              <w:numPr>
                <w:ilvl w:val="0"/>
                <w:numId w:val="3"/>
              </w:numPr>
              <w:rPr>
                <w:lang w:val="ro-RO"/>
              </w:rPr>
            </w:pPr>
            <w:r w:rsidRPr="00BB3EC6">
              <w:rPr>
                <w:position w:val="-1"/>
                <w:lang w:val="ro-RO"/>
              </w:rPr>
              <w:t>Îmbunătă</w:t>
            </w:r>
            <w:r w:rsidR="004B35D7" w:rsidRPr="00BB3EC6">
              <w:rPr>
                <w:position w:val="-1"/>
                <w:lang w:val="ro-RO"/>
              </w:rPr>
              <w:t>ț</w:t>
            </w:r>
            <w:r w:rsidRPr="00BB3EC6">
              <w:rPr>
                <w:position w:val="-1"/>
                <w:lang w:val="ro-RO"/>
              </w:rPr>
              <w:t>irea nivelului limbii de la B1 la B2, respectiv de la A2 la B1 (conform descriptorilor Cadrului European de Referin</w:t>
            </w:r>
            <w:r w:rsidR="004B35D7" w:rsidRPr="00BB3EC6">
              <w:rPr>
                <w:position w:val="-1"/>
                <w:lang w:val="ro-RO"/>
              </w:rPr>
              <w:t>ț</w:t>
            </w:r>
            <w:r w:rsidRPr="00BB3EC6">
              <w:rPr>
                <w:position w:val="-1"/>
                <w:lang w:val="ro-RO"/>
              </w:rPr>
              <w:t>ă), asigurând un progres important la nivelul vocabularului, structurilor sintactice, traducerii de texte, compozi</w:t>
            </w:r>
            <w:r w:rsidR="004B35D7" w:rsidRPr="00BB3EC6">
              <w:rPr>
                <w:position w:val="-1"/>
                <w:lang w:val="ro-RO"/>
              </w:rPr>
              <w:t>ț</w:t>
            </w:r>
            <w:r w:rsidRPr="00BB3EC6">
              <w:rPr>
                <w:position w:val="-1"/>
                <w:lang w:val="ro-RO"/>
              </w:rPr>
              <w:t xml:space="preserve">iei </w:t>
            </w:r>
            <w:r w:rsidR="004B35D7" w:rsidRPr="00BB3EC6">
              <w:rPr>
                <w:position w:val="-1"/>
                <w:lang w:val="ro-RO"/>
              </w:rPr>
              <w:t>ș</w:t>
            </w:r>
            <w:r w:rsidRPr="00BB3EC6">
              <w:rPr>
                <w:position w:val="-1"/>
                <w:lang w:val="ro-RO"/>
              </w:rPr>
              <w:t>i conversa</w:t>
            </w:r>
            <w:r w:rsidR="004B35D7" w:rsidRPr="00BB3EC6">
              <w:rPr>
                <w:position w:val="-1"/>
                <w:lang w:val="ro-RO"/>
              </w:rPr>
              <w:t>ț</w:t>
            </w:r>
            <w:r w:rsidRPr="00BB3EC6">
              <w:rPr>
                <w:position w:val="-1"/>
                <w:lang w:val="ro-RO"/>
              </w:rPr>
              <w:t>iei.</w:t>
            </w:r>
          </w:p>
          <w:p w14:paraId="33387D25" w14:textId="77777777" w:rsidR="00DD63DA" w:rsidRPr="00BB3EC6" w:rsidRDefault="00DD63DA" w:rsidP="00255938">
            <w:pPr>
              <w:numPr>
                <w:ilvl w:val="0"/>
                <w:numId w:val="3"/>
              </w:numPr>
              <w:contextualSpacing/>
              <w:jc w:val="both"/>
              <w:rPr>
                <w:lang w:val="ro-RO"/>
              </w:rPr>
            </w:pPr>
            <w:r w:rsidRPr="00BB3EC6">
              <w:rPr>
                <w:lang w:val="ro-RO"/>
              </w:rPr>
              <w:t>Pregătirea pentru atestatul de competen</w:t>
            </w:r>
            <w:r w:rsidR="004B35D7" w:rsidRPr="00BB3EC6">
              <w:rPr>
                <w:lang w:val="ro-RO"/>
              </w:rPr>
              <w:t>ț</w:t>
            </w:r>
            <w:r w:rsidRPr="00BB3EC6">
              <w:rPr>
                <w:lang w:val="ro-RO"/>
              </w:rPr>
              <w:t>ă lingvistică</w:t>
            </w:r>
          </w:p>
        </w:tc>
      </w:tr>
    </w:tbl>
    <w:p w14:paraId="5AA6AEFB" w14:textId="77777777" w:rsidR="00B92966" w:rsidRPr="00BB3EC6" w:rsidRDefault="00B92966" w:rsidP="00A5014E">
      <w:pPr>
        <w:rPr>
          <w:b/>
          <w:lang w:val="ro-RO"/>
        </w:rPr>
      </w:pPr>
    </w:p>
    <w:p w14:paraId="4793C500" w14:textId="77777777" w:rsidR="008027E9" w:rsidRPr="00BB3EC6" w:rsidRDefault="008027E9" w:rsidP="00A5014E">
      <w:pPr>
        <w:rPr>
          <w:b/>
          <w:lang w:val="ro-RO"/>
        </w:rPr>
      </w:pPr>
      <w:r w:rsidRPr="00BB3EC6">
        <w:rPr>
          <w:b/>
          <w:lang w:val="ro-RO"/>
        </w:rPr>
        <w:t>8. Con</w:t>
      </w:r>
      <w:r w:rsidR="004B35D7" w:rsidRPr="00BB3EC6">
        <w:rPr>
          <w:b/>
          <w:lang w:val="ro-RO"/>
        </w:rPr>
        <w:t>ț</w:t>
      </w:r>
      <w:r w:rsidRPr="00BB3EC6">
        <w:rPr>
          <w:b/>
          <w:lang w:val="ro-RO"/>
        </w:rPr>
        <w:t>inuturi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9"/>
        <w:gridCol w:w="3731"/>
        <w:gridCol w:w="1576"/>
      </w:tblGrid>
      <w:tr w:rsidR="001C6FB6" w:rsidRPr="00BB3EC6" w14:paraId="774F30AC" w14:textId="77777777" w:rsidTr="003539D4">
        <w:trPr>
          <w:trHeight w:val="20"/>
        </w:trPr>
        <w:tc>
          <w:tcPr>
            <w:tcW w:w="5149" w:type="dxa"/>
            <w:shd w:val="clear" w:color="auto" w:fill="auto"/>
          </w:tcPr>
          <w:p w14:paraId="0AF96779" w14:textId="77777777" w:rsidR="001C6FB6" w:rsidRPr="00BB3EC6" w:rsidRDefault="001C6FB6" w:rsidP="00450A21">
            <w:pPr>
              <w:rPr>
                <w:lang w:val="ro-RO"/>
              </w:rPr>
            </w:pPr>
            <w:r w:rsidRPr="00BB3EC6">
              <w:rPr>
                <w:lang w:val="ro-RO"/>
              </w:rPr>
              <w:t xml:space="preserve">8.3. </w:t>
            </w:r>
            <w:r w:rsidR="008B3371" w:rsidRPr="00BB3EC6">
              <w:rPr>
                <w:lang w:val="ro-RO"/>
              </w:rPr>
              <w:t>L</w:t>
            </w:r>
            <w:r w:rsidRPr="00BB3EC6">
              <w:rPr>
                <w:lang w:val="ro-RO"/>
              </w:rPr>
              <w:t>aborator</w:t>
            </w:r>
          </w:p>
        </w:tc>
        <w:tc>
          <w:tcPr>
            <w:tcW w:w="3731" w:type="dxa"/>
            <w:shd w:val="clear" w:color="auto" w:fill="auto"/>
          </w:tcPr>
          <w:p w14:paraId="1D033199" w14:textId="77777777" w:rsidR="001C6FB6" w:rsidRPr="00BB3EC6" w:rsidRDefault="001C6FB6" w:rsidP="008D1BFE">
            <w:pPr>
              <w:jc w:val="center"/>
              <w:rPr>
                <w:lang w:val="ro-RO"/>
              </w:rPr>
            </w:pPr>
            <w:r w:rsidRPr="00BB3EC6">
              <w:rPr>
                <w:lang w:val="ro-RO"/>
              </w:rPr>
              <w:t>Metode de predare</w:t>
            </w:r>
          </w:p>
        </w:tc>
        <w:tc>
          <w:tcPr>
            <w:tcW w:w="1576" w:type="dxa"/>
            <w:shd w:val="clear" w:color="auto" w:fill="auto"/>
          </w:tcPr>
          <w:p w14:paraId="1E928D9B" w14:textId="77777777" w:rsidR="001C6FB6" w:rsidRPr="00BB3EC6" w:rsidRDefault="001C6FB6" w:rsidP="008D1BFE">
            <w:pPr>
              <w:jc w:val="center"/>
              <w:rPr>
                <w:lang w:val="ro-RO"/>
              </w:rPr>
            </w:pPr>
            <w:r w:rsidRPr="00BB3EC6">
              <w:rPr>
                <w:lang w:val="ro-RO"/>
              </w:rPr>
              <w:t>Observa</w:t>
            </w:r>
            <w:r w:rsidR="004B35D7" w:rsidRPr="00BB3EC6">
              <w:rPr>
                <w:lang w:val="ro-RO"/>
              </w:rPr>
              <w:t>ț</w:t>
            </w:r>
            <w:r w:rsidRPr="00BB3EC6">
              <w:rPr>
                <w:lang w:val="ro-RO"/>
              </w:rPr>
              <w:t>ii</w:t>
            </w:r>
          </w:p>
        </w:tc>
      </w:tr>
      <w:tr w:rsidR="00162B4A" w:rsidRPr="00BB3EC6" w14:paraId="3DA9B849" w14:textId="77777777" w:rsidTr="003539D4">
        <w:trPr>
          <w:trHeight w:val="20"/>
        </w:trPr>
        <w:tc>
          <w:tcPr>
            <w:tcW w:w="5149" w:type="dxa"/>
            <w:shd w:val="clear" w:color="auto" w:fill="auto"/>
          </w:tcPr>
          <w:p w14:paraId="340B2D9F" w14:textId="77777777" w:rsidR="00162B4A" w:rsidRPr="00BB3EC6" w:rsidRDefault="003539D4" w:rsidP="00402615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Grupa A</w:t>
            </w:r>
            <w:r w:rsidR="00162B4A" w:rsidRPr="00BB3EC6">
              <w:rPr>
                <w:b/>
                <w:lang w:val="ro-RO"/>
              </w:rPr>
              <w:t xml:space="preserve"> (Intermediate)</w:t>
            </w:r>
          </w:p>
        </w:tc>
        <w:tc>
          <w:tcPr>
            <w:tcW w:w="3731" w:type="dxa"/>
          </w:tcPr>
          <w:p w14:paraId="2BE1FF69" w14:textId="77777777" w:rsidR="00162B4A" w:rsidRPr="00BB3EC6" w:rsidRDefault="00162B4A" w:rsidP="00BF122D">
            <w:pPr>
              <w:jc w:val="center"/>
              <w:rPr>
                <w:lang w:val="ro-RO"/>
              </w:rPr>
            </w:pPr>
          </w:p>
        </w:tc>
        <w:tc>
          <w:tcPr>
            <w:tcW w:w="1576" w:type="dxa"/>
          </w:tcPr>
          <w:p w14:paraId="18102009" w14:textId="77777777" w:rsidR="00162B4A" w:rsidRPr="00BB3EC6" w:rsidRDefault="00162B4A" w:rsidP="009B5D61">
            <w:pPr>
              <w:jc w:val="center"/>
              <w:rPr>
                <w:lang w:val="ro-RO"/>
              </w:rPr>
            </w:pPr>
          </w:p>
        </w:tc>
      </w:tr>
      <w:tr w:rsidR="000F4845" w:rsidRPr="00BB3EC6" w14:paraId="180479B1" w14:textId="77777777" w:rsidTr="003539D4">
        <w:trPr>
          <w:trHeight w:val="20"/>
        </w:trPr>
        <w:tc>
          <w:tcPr>
            <w:tcW w:w="5149" w:type="dxa"/>
            <w:shd w:val="clear" w:color="auto" w:fill="auto"/>
          </w:tcPr>
          <w:p w14:paraId="330F9925" w14:textId="77777777" w:rsidR="000F4845" w:rsidRDefault="000F4845" w:rsidP="00F56038">
            <w:pPr>
              <w:ind w:right="-14"/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Revision. Introductory activities</w:t>
            </w:r>
          </w:p>
          <w:p w14:paraId="7872E4FF" w14:textId="77777777" w:rsidR="000F4845" w:rsidRPr="00D03C2A" w:rsidRDefault="000F4845" w:rsidP="00F56038">
            <w:pPr>
              <w:ind w:left="360"/>
              <w:rPr>
                <w:bCs/>
              </w:rPr>
            </w:pPr>
          </w:p>
        </w:tc>
        <w:tc>
          <w:tcPr>
            <w:tcW w:w="3731" w:type="dxa"/>
            <w:vMerge w:val="restart"/>
          </w:tcPr>
          <w:p w14:paraId="6AC8128E" w14:textId="77777777" w:rsidR="000F4845" w:rsidRPr="00BB3EC6" w:rsidRDefault="000F4845" w:rsidP="00C41FB8">
            <w:pPr>
              <w:rPr>
                <w:lang w:val="ro-RO"/>
              </w:rPr>
            </w:pPr>
            <w:r w:rsidRPr="00BB3EC6">
              <w:rPr>
                <w:lang w:val="ro-RO"/>
              </w:rPr>
              <w:t>conversație, problematizare, explicație, demonstrație, dezbatere, metode deductive, asociere, exemplificare, exprimarea opiniei,</w:t>
            </w:r>
          </w:p>
          <w:p w14:paraId="187CBE9C" w14:textId="77777777" w:rsidR="000F4845" w:rsidRPr="00BB3EC6" w:rsidRDefault="000F4845" w:rsidP="00C41FB8">
            <w:pPr>
              <w:rPr>
                <w:lang w:val="ro-RO"/>
              </w:rPr>
            </w:pPr>
            <w:r w:rsidRPr="00BB3EC6">
              <w:rPr>
                <w:lang w:val="ro-RO"/>
              </w:rPr>
              <w:t>prezentare, jocuri de rol, dramatizare, exersare repetitivă (drill), tehnici de vizualizare prin</w:t>
            </w:r>
          </w:p>
          <w:p w14:paraId="04A9253E" w14:textId="77777777" w:rsidR="000F4845" w:rsidRPr="00BB3EC6" w:rsidRDefault="000F4845" w:rsidP="00C41FB8">
            <w:pPr>
              <w:rPr>
                <w:lang w:val="ro-RO"/>
              </w:rPr>
            </w:pPr>
            <w:r w:rsidRPr="00BB3EC6">
              <w:rPr>
                <w:lang w:val="ro-RO"/>
              </w:rPr>
              <w:t>activități</w:t>
            </w:r>
          </w:p>
          <w:p w14:paraId="68066256" w14:textId="77777777" w:rsidR="000F4845" w:rsidRPr="00BB3EC6" w:rsidRDefault="000F4845" w:rsidP="00255938">
            <w:pPr>
              <w:pStyle w:val="ListParagraph"/>
              <w:numPr>
                <w:ilvl w:val="0"/>
                <w:numId w:val="5"/>
              </w:numPr>
              <w:rPr>
                <w:lang w:val="ro-RO"/>
              </w:rPr>
            </w:pPr>
            <w:r w:rsidRPr="00BB3EC6">
              <w:rPr>
                <w:lang w:val="ro-RO"/>
              </w:rPr>
              <w:t>frontale</w:t>
            </w:r>
          </w:p>
          <w:p w14:paraId="57F75A87" w14:textId="77777777" w:rsidR="000F4845" w:rsidRPr="00BB3EC6" w:rsidRDefault="000F4845" w:rsidP="00255938">
            <w:pPr>
              <w:pStyle w:val="ListParagraph"/>
              <w:numPr>
                <w:ilvl w:val="0"/>
                <w:numId w:val="5"/>
              </w:numPr>
              <w:rPr>
                <w:lang w:val="ro-RO"/>
              </w:rPr>
            </w:pPr>
            <w:r w:rsidRPr="00BB3EC6">
              <w:rPr>
                <w:lang w:val="ro-RO"/>
              </w:rPr>
              <w:t>individuale</w:t>
            </w:r>
          </w:p>
          <w:p w14:paraId="4758CC5A" w14:textId="77777777" w:rsidR="000F4845" w:rsidRPr="00BB3EC6" w:rsidRDefault="000F4845" w:rsidP="00255938">
            <w:pPr>
              <w:pStyle w:val="ListParagraph"/>
              <w:numPr>
                <w:ilvl w:val="0"/>
                <w:numId w:val="5"/>
              </w:numPr>
              <w:rPr>
                <w:lang w:val="ro-RO"/>
              </w:rPr>
            </w:pPr>
            <w:r w:rsidRPr="00BB3EC6">
              <w:rPr>
                <w:lang w:val="ro-RO"/>
              </w:rPr>
              <w:t>în perechi</w:t>
            </w:r>
          </w:p>
          <w:p w14:paraId="34A47455" w14:textId="77777777" w:rsidR="000F4845" w:rsidRPr="00BB3EC6" w:rsidRDefault="000F4845" w:rsidP="00255938">
            <w:pPr>
              <w:pStyle w:val="ListParagraph"/>
              <w:numPr>
                <w:ilvl w:val="0"/>
                <w:numId w:val="5"/>
              </w:numPr>
              <w:rPr>
                <w:lang w:val="ro-RO"/>
              </w:rPr>
            </w:pPr>
            <w:r w:rsidRPr="00BB3EC6">
              <w:rPr>
                <w:lang w:val="ro-RO"/>
              </w:rPr>
              <w:lastRenderedPageBreak/>
              <w:t>de grup</w:t>
            </w:r>
          </w:p>
          <w:p w14:paraId="240FC057" w14:textId="77777777" w:rsidR="000F4845" w:rsidRPr="00BB3EC6" w:rsidRDefault="000F4845" w:rsidP="00C41FB8">
            <w:pPr>
              <w:rPr>
                <w:lang w:val="ro-RO"/>
              </w:rPr>
            </w:pPr>
            <w:r w:rsidRPr="00BB3EC6">
              <w:rPr>
                <w:lang w:val="ro-RO"/>
              </w:rPr>
              <w:t>folosind</w:t>
            </w:r>
          </w:p>
          <w:p w14:paraId="0B528CD2" w14:textId="77777777" w:rsidR="000F4845" w:rsidRPr="00BB3EC6" w:rsidRDefault="000F4845" w:rsidP="00255938">
            <w:pPr>
              <w:pStyle w:val="ListParagraph"/>
              <w:numPr>
                <w:ilvl w:val="0"/>
                <w:numId w:val="4"/>
              </w:numPr>
              <w:rPr>
                <w:lang w:val="ro-RO"/>
              </w:rPr>
            </w:pPr>
            <w:r w:rsidRPr="00BB3EC6">
              <w:rPr>
                <w:lang w:val="ro-RO"/>
              </w:rPr>
              <w:t>manuale</w:t>
            </w:r>
          </w:p>
          <w:p w14:paraId="78F10524" w14:textId="77777777" w:rsidR="000F4845" w:rsidRPr="00BB3EC6" w:rsidRDefault="000F4845" w:rsidP="00255938">
            <w:pPr>
              <w:pStyle w:val="ListParagraph"/>
              <w:numPr>
                <w:ilvl w:val="0"/>
                <w:numId w:val="4"/>
              </w:numPr>
              <w:rPr>
                <w:lang w:val="ro-RO"/>
              </w:rPr>
            </w:pPr>
            <w:r w:rsidRPr="00BB3EC6">
              <w:rPr>
                <w:lang w:val="ro-RO"/>
              </w:rPr>
              <w:t>culegeri de exerciții</w:t>
            </w:r>
          </w:p>
          <w:p w14:paraId="515F2067" w14:textId="77777777" w:rsidR="000F4845" w:rsidRPr="00BB3EC6" w:rsidRDefault="000F4845" w:rsidP="00255938">
            <w:pPr>
              <w:pStyle w:val="ListParagraph"/>
              <w:numPr>
                <w:ilvl w:val="0"/>
                <w:numId w:val="4"/>
              </w:numPr>
              <w:rPr>
                <w:lang w:val="ro-RO"/>
              </w:rPr>
            </w:pPr>
            <w:r w:rsidRPr="00BB3EC6">
              <w:rPr>
                <w:lang w:val="ro-RO"/>
              </w:rPr>
              <w:t>fișe de lucru</w:t>
            </w:r>
          </w:p>
          <w:p w14:paraId="496ADFAA" w14:textId="77777777" w:rsidR="000F4845" w:rsidRPr="00BB3EC6" w:rsidRDefault="000F4845" w:rsidP="00255938">
            <w:pPr>
              <w:pStyle w:val="ListParagraph"/>
              <w:numPr>
                <w:ilvl w:val="0"/>
                <w:numId w:val="4"/>
              </w:numPr>
              <w:rPr>
                <w:lang w:val="ro-RO"/>
              </w:rPr>
            </w:pPr>
            <w:r w:rsidRPr="00BB3EC6">
              <w:rPr>
                <w:lang w:val="ro-RO"/>
              </w:rPr>
              <w:t>materiale audio - video, planșe</w:t>
            </w:r>
          </w:p>
        </w:tc>
        <w:tc>
          <w:tcPr>
            <w:tcW w:w="1576" w:type="dxa"/>
          </w:tcPr>
          <w:p w14:paraId="24136B34" w14:textId="77777777" w:rsidR="000F4845" w:rsidRPr="00BB3EC6" w:rsidRDefault="000F4845" w:rsidP="00413268">
            <w:pPr>
              <w:jc w:val="center"/>
              <w:rPr>
                <w:lang w:val="ro-RO"/>
              </w:rPr>
            </w:pPr>
            <w:r w:rsidRPr="00BB3EC6">
              <w:rPr>
                <w:rFonts w:eastAsia="Times New Roman"/>
                <w:lang w:val="ro-RO"/>
              </w:rPr>
              <w:lastRenderedPageBreak/>
              <w:t>4 ore</w:t>
            </w:r>
          </w:p>
        </w:tc>
      </w:tr>
      <w:tr w:rsidR="000F4845" w:rsidRPr="00BB3EC6" w14:paraId="61467E3F" w14:textId="77777777" w:rsidTr="003539D4">
        <w:trPr>
          <w:trHeight w:val="20"/>
        </w:trPr>
        <w:tc>
          <w:tcPr>
            <w:tcW w:w="5149" w:type="dxa"/>
            <w:shd w:val="clear" w:color="auto" w:fill="auto"/>
          </w:tcPr>
          <w:p w14:paraId="7EBD3FEE" w14:textId="77777777" w:rsidR="00594F8E" w:rsidRDefault="00594F8E" w:rsidP="000F4845">
            <w:pPr>
              <w:numPr>
                <w:ilvl w:val="0"/>
                <w:numId w:val="39"/>
              </w:numPr>
            </w:pPr>
            <w:r>
              <w:t xml:space="preserve">Describing </w:t>
            </w:r>
            <w:r w:rsidR="00BE7654">
              <w:t>people / places (</w:t>
            </w:r>
            <w:r w:rsidR="00BE7654" w:rsidRPr="00BE7654">
              <w:rPr>
                <w:i/>
              </w:rPr>
              <w:t>My home town</w:t>
            </w:r>
            <w:r w:rsidR="00BE7654">
              <w:t>)</w:t>
            </w:r>
          </w:p>
          <w:p w14:paraId="3D4A9C5A" w14:textId="77777777" w:rsidR="00594F8E" w:rsidRDefault="00594F8E" w:rsidP="000F4845">
            <w:pPr>
              <w:numPr>
                <w:ilvl w:val="0"/>
                <w:numId w:val="39"/>
              </w:numPr>
            </w:pPr>
            <w:r>
              <w:t>Using Present simple &amp; continuous</w:t>
            </w:r>
          </w:p>
          <w:p w14:paraId="725CEB27" w14:textId="77777777" w:rsidR="00594F8E" w:rsidRDefault="00594F8E" w:rsidP="000F4845">
            <w:pPr>
              <w:numPr>
                <w:ilvl w:val="0"/>
                <w:numId w:val="39"/>
              </w:numPr>
              <w:rPr>
                <w:iCs/>
              </w:rPr>
            </w:pPr>
            <w:r>
              <w:rPr>
                <w:iCs/>
              </w:rPr>
              <w:t>Countable / Uncountable nouns</w:t>
            </w:r>
          </w:p>
          <w:p w14:paraId="71B63BCA" w14:textId="77777777" w:rsidR="00594F8E" w:rsidRDefault="00594F8E" w:rsidP="000F4845">
            <w:pPr>
              <w:numPr>
                <w:ilvl w:val="0"/>
                <w:numId w:val="39"/>
              </w:numPr>
              <w:rPr>
                <w:iCs/>
              </w:rPr>
            </w:pPr>
            <w:r>
              <w:rPr>
                <w:iCs/>
              </w:rPr>
              <w:t xml:space="preserve">Idioms </w:t>
            </w:r>
          </w:p>
          <w:p w14:paraId="7720A1B3" w14:textId="77777777" w:rsidR="00594F8E" w:rsidRDefault="00594F8E" w:rsidP="000F4845">
            <w:pPr>
              <w:numPr>
                <w:ilvl w:val="0"/>
                <w:numId w:val="39"/>
              </w:numPr>
              <w:rPr>
                <w:iCs/>
              </w:rPr>
            </w:pPr>
            <w:r>
              <w:rPr>
                <w:iCs/>
              </w:rPr>
              <w:t>Prepositions (1)</w:t>
            </w:r>
          </w:p>
          <w:p w14:paraId="39E850D4" w14:textId="77777777" w:rsidR="00594F8E" w:rsidRPr="0068619C" w:rsidRDefault="00594F8E" w:rsidP="00594F8E">
            <w:pPr>
              <w:rPr>
                <w:iCs/>
              </w:rPr>
            </w:pPr>
          </w:p>
          <w:p w14:paraId="2071B826" w14:textId="77777777" w:rsidR="000F4845" w:rsidRPr="0068619C" w:rsidRDefault="000F4845" w:rsidP="000F4845">
            <w:pPr>
              <w:numPr>
                <w:ilvl w:val="0"/>
                <w:numId w:val="39"/>
              </w:numPr>
              <w:rPr>
                <w:iCs/>
              </w:rPr>
            </w:pPr>
            <w:r w:rsidRPr="0068619C">
              <w:rPr>
                <w:iCs/>
              </w:rPr>
              <w:t xml:space="preserve"> ways of expressing future meanings</w:t>
            </w:r>
          </w:p>
          <w:p w14:paraId="45B24932" w14:textId="77777777" w:rsidR="000F4845" w:rsidRPr="009C5DB1" w:rsidRDefault="000F4845" w:rsidP="00F56038">
            <w:pPr>
              <w:ind w:left="360"/>
              <w:rPr>
                <w:iCs/>
              </w:rPr>
            </w:pPr>
          </w:p>
        </w:tc>
        <w:tc>
          <w:tcPr>
            <w:tcW w:w="3731" w:type="dxa"/>
            <w:vMerge/>
          </w:tcPr>
          <w:p w14:paraId="63AED043" w14:textId="77777777" w:rsidR="000F4845" w:rsidRPr="00BB3EC6" w:rsidRDefault="000F4845" w:rsidP="00413268">
            <w:pPr>
              <w:jc w:val="center"/>
              <w:rPr>
                <w:lang w:val="ro-RO"/>
              </w:rPr>
            </w:pPr>
          </w:p>
        </w:tc>
        <w:tc>
          <w:tcPr>
            <w:tcW w:w="1576" w:type="dxa"/>
          </w:tcPr>
          <w:p w14:paraId="44789705" w14:textId="77777777" w:rsidR="000F4845" w:rsidRPr="00BB3EC6" w:rsidRDefault="003539D4" w:rsidP="003539D4">
            <w:pPr>
              <w:jc w:val="center"/>
              <w:rPr>
                <w:lang w:val="ro-RO"/>
              </w:rPr>
            </w:pPr>
            <w:r>
              <w:rPr>
                <w:rFonts w:eastAsia="Times New Roman"/>
                <w:lang w:val="ro-RO"/>
              </w:rPr>
              <w:t xml:space="preserve">4 </w:t>
            </w:r>
            <w:r w:rsidR="000F4845" w:rsidRPr="00BB3EC6">
              <w:rPr>
                <w:rFonts w:eastAsia="Times New Roman"/>
                <w:lang w:val="ro-RO"/>
              </w:rPr>
              <w:t>ore</w:t>
            </w:r>
          </w:p>
        </w:tc>
      </w:tr>
      <w:tr w:rsidR="000F4845" w:rsidRPr="00BB3EC6" w14:paraId="25EF187B" w14:textId="77777777" w:rsidTr="003539D4">
        <w:trPr>
          <w:trHeight w:val="20"/>
        </w:trPr>
        <w:tc>
          <w:tcPr>
            <w:tcW w:w="5149" w:type="dxa"/>
            <w:shd w:val="clear" w:color="auto" w:fill="auto"/>
          </w:tcPr>
          <w:p w14:paraId="68661226" w14:textId="77777777" w:rsidR="000F4845" w:rsidRPr="0068619C" w:rsidRDefault="000F4845" w:rsidP="00F56038">
            <w:pPr>
              <w:numPr>
                <w:ilvl w:val="0"/>
                <w:numId w:val="13"/>
              </w:numPr>
            </w:pPr>
            <w:r w:rsidRPr="0068619C">
              <w:t xml:space="preserve">expressions with </w:t>
            </w:r>
            <w:r w:rsidRPr="0068619C">
              <w:rPr>
                <w:i/>
                <w:iCs/>
              </w:rPr>
              <w:t>like</w:t>
            </w:r>
          </w:p>
          <w:p w14:paraId="2ED31EC9" w14:textId="77777777" w:rsidR="000F4845" w:rsidRPr="0068619C" w:rsidRDefault="000F4845" w:rsidP="00F56038">
            <w:pPr>
              <w:numPr>
                <w:ilvl w:val="0"/>
                <w:numId w:val="13"/>
              </w:numPr>
            </w:pPr>
            <w:r w:rsidRPr="0068619C">
              <w:lastRenderedPageBreak/>
              <w:t>picture description</w:t>
            </w:r>
          </w:p>
          <w:p w14:paraId="7450DCD5" w14:textId="77777777" w:rsidR="000F4845" w:rsidRDefault="000F4845" w:rsidP="00F56038">
            <w:pPr>
              <w:numPr>
                <w:ilvl w:val="0"/>
                <w:numId w:val="13"/>
              </w:numPr>
            </w:pPr>
            <w:r w:rsidRPr="0068619C">
              <w:t>translation exercises</w:t>
            </w:r>
          </w:p>
          <w:p w14:paraId="5D34D316" w14:textId="77777777" w:rsidR="00594F8E" w:rsidRPr="0068619C" w:rsidRDefault="00594F8E" w:rsidP="00F56038">
            <w:pPr>
              <w:numPr>
                <w:ilvl w:val="0"/>
                <w:numId w:val="13"/>
              </w:numPr>
            </w:pPr>
            <w:r>
              <w:t>Getting around – giving / asking for directions</w:t>
            </w:r>
          </w:p>
          <w:p w14:paraId="4E92C8A2" w14:textId="77777777" w:rsidR="000F4845" w:rsidRPr="00DD63DA" w:rsidRDefault="000F4845" w:rsidP="00F56038">
            <w:pPr>
              <w:pStyle w:val="NormalWeb"/>
              <w:spacing w:before="0" w:beforeAutospacing="0" w:after="0"/>
              <w:ind w:left="720"/>
              <w:contextualSpacing/>
            </w:pPr>
          </w:p>
        </w:tc>
        <w:tc>
          <w:tcPr>
            <w:tcW w:w="3731" w:type="dxa"/>
            <w:vMerge/>
          </w:tcPr>
          <w:p w14:paraId="7027E04A" w14:textId="77777777" w:rsidR="000F4845" w:rsidRPr="00BB3EC6" w:rsidRDefault="000F4845" w:rsidP="00413268">
            <w:pPr>
              <w:jc w:val="center"/>
              <w:rPr>
                <w:lang w:val="ro-RO"/>
              </w:rPr>
            </w:pPr>
          </w:p>
        </w:tc>
        <w:tc>
          <w:tcPr>
            <w:tcW w:w="1576" w:type="dxa"/>
          </w:tcPr>
          <w:p w14:paraId="44D4773C" w14:textId="77777777" w:rsidR="000F4845" w:rsidRPr="00BB3EC6" w:rsidRDefault="000F4845" w:rsidP="00413268">
            <w:pPr>
              <w:jc w:val="center"/>
              <w:rPr>
                <w:lang w:val="ro-RO"/>
              </w:rPr>
            </w:pPr>
            <w:r w:rsidRPr="00BB3EC6">
              <w:rPr>
                <w:rFonts w:eastAsia="Times New Roman"/>
                <w:lang w:val="ro-RO"/>
              </w:rPr>
              <w:t>4 ore</w:t>
            </w:r>
          </w:p>
        </w:tc>
      </w:tr>
      <w:tr w:rsidR="000F4845" w:rsidRPr="00BB3EC6" w14:paraId="2518092B" w14:textId="77777777" w:rsidTr="003539D4">
        <w:trPr>
          <w:trHeight w:val="20"/>
        </w:trPr>
        <w:tc>
          <w:tcPr>
            <w:tcW w:w="5149" w:type="dxa"/>
            <w:shd w:val="clear" w:color="auto" w:fill="auto"/>
          </w:tcPr>
          <w:p w14:paraId="608AFECC" w14:textId="77777777" w:rsidR="000F4845" w:rsidRPr="00AC6B97" w:rsidRDefault="00594F8E" w:rsidP="00F56038">
            <w:pPr>
              <w:numPr>
                <w:ilvl w:val="0"/>
                <w:numId w:val="14"/>
              </w:numPr>
              <w:rPr>
                <w:iCs/>
              </w:rPr>
            </w:pPr>
            <w:r>
              <w:rPr>
                <w:iCs/>
              </w:rPr>
              <w:t>Telling the time</w:t>
            </w:r>
          </w:p>
          <w:p w14:paraId="4F5DC953" w14:textId="77777777" w:rsidR="000F4845" w:rsidRPr="00AC6B97" w:rsidRDefault="00BE7654" w:rsidP="00F56038">
            <w:pPr>
              <w:numPr>
                <w:ilvl w:val="0"/>
                <w:numId w:val="14"/>
              </w:numPr>
              <w:rPr>
                <w:iCs/>
              </w:rPr>
            </w:pPr>
            <w:r>
              <w:rPr>
                <w:iCs/>
              </w:rPr>
              <w:t>C</w:t>
            </w:r>
            <w:r w:rsidR="000F4845" w:rsidRPr="00AC6B97">
              <w:rPr>
                <w:iCs/>
              </w:rPr>
              <w:t>onditional sentences (I, II, III)</w:t>
            </w:r>
          </w:p>
          <w:p w14:paraId="5C016099" w14:textId="77777777" w:rsidR="000F4845" w:rsidRPr="00AC6B97" w:rsidRDefault="00BE7654" w:rsidP="00F56038">
            <w:pPr>
              <w:numPr>
                <w:ilvl w:val="0"/>
                <w:numId w:val="14"/>
              </w:numPr>
              <w:rPr>
                <w:iCs/>
              </w:rPr>
            </w:pPr>
            <w:r>
              <w:rPr>
                <w:iCs/>
              </w:rPr>
              <w:t>A</w:t>
            </w:r>
            <w:r w:rsidR="000F4845" w:rsidRPr="00AC6B97">
              <w:rPr>
                <w:iCs/>
              </w:rPr>
              <w:t>greeing and disagreeing</w:t>
            </w:r>
          </w:p>
          <w:p w14:paraId="3BE3B98E" w14:textId="77777777" w:rsidR="00594F8E" w:rsidRDefault="00BE7654" w:rsidP="00594F8E">
            <w:pPr>
              <w:numPr>
                <w:ilvl w:val="0"/>
                <w:numId w:val="14"/>
              </w:numPr>
              <w:rPr>
                <w:iCs/>
              </w:rPr>
            </w:pPr>
            <w:r>
              <w:rPr>
                <w:iCs/>
              </w:rPr>
              <w:t>P</w:t>
            </w:r>
            <w:r w:rsidR="000F4845" w:rsidRPr="00AC6B97">
              <w:rPr>
                <w:iCs/>
              </w:rPr>
              <w:t>icture description</w:t>
            </w:r>
          </w:p>
          <w:p w14:paraId="2A524C9C" w14:textId="77777777" w:rsidR="000F4845" w:rsidRPr="00594F8E" w:rsidRDefault="00BE7654" w:rsidP="00594F8E">
            <w:pPr>
              <w:numPr>
                <w:ilvl w:val="0"/>
                <w:numId w:val="14"/>
              </w:numPr>
              <w:rPr>
                <w:iCs/>
              </w:rPr>
            </w:pPr>
            <w:r>
              <w:rPr>
                <w:iCs/>
              </w:rPr>
              <w:t>Writing letters (Formal / informal)</w:t>
            </w:r>
          </w:p>
        </w:tc>
        <w:tc>
          <w:tcPr>
            <w:tcW w:w="3731" w:type="dxa"/>
            <w:vMerge/>
          </w:tcPr>
          <w:p w14:paraId="3251D636" w14:textId="77777777" w:rsidR="000F4845" w:rsidRPr="00BB3EC6" w:rsidRDefault="000F4845" w:rsidP="00413268">
            <w:pPr>
              <w:jc w:val="center"/>
              <w:rPr>
                <w:lang w:val="ro-RO"/>
              </w:rPr>
            </w:pPr>
          </w:p>
        </w:tc>
        <w:tc>
          <w:tcPr>
            <w:tcW w:w="1576" w:type="dxa"/>
          </w:tcPr>
          <w:p w14:paraId="0893B1C8" w14:textId="77777777" w:rsidR="000F4845" w:rsidRPr="00BB3EC6" w:rsidRDefault="003539D4" w:rsidP="00413268">
            <w:pPr>
              <w:jc w:val="center"/>
              <w:rPr>
                <w:rFonts w:eastAsia="Times New Roman"/>
                <w:lang w:val="ro-RO"/>
              </w:rPr>
            </w:pPr>
            <w:r>
              <w:rPr>
                <w:rFonts w:eastAsia="Times New Roman"/>
                <w:lang w:val="ro-RO"/>
              </w:rPr>
              <w:t>2 ore</w:t>
            </w:r>
          </w:p>
        </w:tc>
      </w:tr>
      <w:tr w:rsidR="000F4845" w:rsidRPr="00BB3EC6" w14:paraId="7B2CF27F" w14:textId="77777777" w:rsidTr="003539D4">
        <w:trPr>
          <w:trHeight w:val="20"/>
        </w:trPr>
        <w:tc>
          <w:tcPr>
            <w:tcW w:w="5149" w:type="dxa"/>
            <w:shd w:val="clear" w:color="auto" w:fill="auto"/>
          </w:tcPr>
          <w:p w14:paraId="26248359" w14:textId="77777777" w:rsidR="000F4845" w:rsidRPr="00AC6B97" w:rsidRDefault="00594F8E" w:rsidP="00F56038">
            <w:pPr>
              <w:numPr>
                <w:ilvl w:val="0"/>
                <w:numId w:val="15"/>
              </w:numPr>
              <w:rPr>
                <w:iCs/>
              </w:rPr>
            </w:pPr>
            <w:r>
              <w:rPr>
                <w:iCs/>
              </w:rPr>
              <w:t xml:space="preserve">Essay-writing </w:t>
            </w:r>
            <w:r w:rsidRPr="00594F8E">
              <w:rPr>
                <w:i/>
                <w:iCs/>
              </w:rPr>
              <w:t>Places</w:t>
            </w:r>
          </w:p>
          <w:p w14:paraId="61CFC72B" w14:textId="77777777" w:rsidR="00BE7654" w:rsidRPr="00BE7654" w:rsidRDefault="00BE7654" w:rsidP="00BE7654">
            <w:pPr>
              <w:numPr>
                <w:ilvl w:val="0"/>
                <w:numId w:val="15"/>
              </w:numPr>
              <w:rPr>
                <w:iCs/>
              </w:rPr>
            </w:pPr>
            <w:r>
              <w:rPr>
                <w:iCs/>
              </w:rPr>
              <w:t>T</w:t>
            </w:r>
            <w:r w:rsidR="000F4845" w:rsidRPr="00AC6B97">
              <w:rPr>
                <w:iCs/>
              </w:rPr>
              <w:t>ense usage (Present Perfect vs. Past Simple, Present Perfect vs. Present Perfect Continuous)</w:t>
            </w:r>
          </w:p>
          <w:p w14:paraId="7B18B4A7" w14:textId="77777777" w:rsidR="000F4845" w:rsidRPr="00AC6B97" w:rsidRDefault="00BE7654" w:rsidP="00F56038">
            <w:pPr>
              <w:numPr>
                <w:ilvl w:val="0"/>
                <w:numId w:val="15"/>
              </w:numPr>
              <w:rPr>
                <w:iCs/>
              </w:rPr>
            </w:pPr>
            <w:r>
              <w:rPr>
                <w:iCs/>
              </w:rPr>
              <w:t>P</w:t>
            </w:r>
            <w:r w:rsidR="000F4845" w:rsidRPr="00AC6B97">
              <w:rPr>
                <w:iCs/>
              </w:rPr>
              <w:t xml:space="preserve">assive voice </w:t>
            </w:r>
          </w:p>
          <w:p w14:paraId="7DD76A6B" w14:textId="77777777" w:rsidR="00BE7654" w:rsidRPr="00BE7654" w:rsidRDefault="00BE7654" w:rsidP="00BE7654">
            <w:pPr>
              <w:numPr>
                <w:ilvl w:val="0"/>
                <w:numId w:val="15"/>
              </w:numPr>
              <w:rPr>
                <w:iCs/>
              </w:rPr>
            </w:pPr>
            <w:r>
              <w:rPr>
                <w:iCs/>
              </w:rPr>
              <w:t>Idioms</w:t>
            </w:r>
          </w:p>
        </w:tc>
        <w:tc>
          <w:tcPr>
            <w:tcW w:w="3731" w:type="dxa"/>
            <w:vMerge/>
          </w:tcPr>
          <w:p w14:paraId="4C1A7F89" w14:textId="77777777" w:rsidR="000F4845" w:rsidRPr="00BB3EC6" w:rsidRDefault="000F4845" w:rsidP="00413268">
            <w:pPr>
              <w:jc w:val="center"/>
              <w:rPr>
                <w:lang w:val="ro-RO"/>
              </w:rPr>
            </w:pPr>
          </w:p>
        </w:tc>
        <w:tc>
          <w:tcPr>
            <w:tcW w:w="1576" w:type="dxa"/>
          </w:tcPr>
          <w:p w14:paraId="2F9B7D91" w14:textId="77777777" w:rsidR="000F4845" w:rsidRPr="00BB3EC6" w:rsidRDefault="000F4845" w:rsidP="00413268">
            <w:pPr>
              <w:jc w:val="center"/>
              <w:rPr>
                <w:lang w:val="ro-RO"/>
              </w:rPr>
            </w:pPr>
            <w:r w:rsidRPr="00BB3EC6">
              <w:rPr>
                <w:rFonts w:eastAsia="Times New Roman"/>
                <w:lang w:val="ro-RO"/>
              </w:rPr>
              <w:t>4 ore</w:t>
            </w:r>
          </w:p>
        </w:tc>
      </w:tr>
      <w:tr w:rsidR="000F4845" w:rsidRPr="00BB3EC6" w14:paraId="77DE6050" w14:textId="77777777" w:rsidTr="003539D4">
        <w:trPr>
          <w:trHeight w:val="20"/>
        </w:trPr>
        <w:tc>
          <w:tcPr>
            <w:tcW w:w="5149" w:type="dxa"/>
            <w:shd w:val="clear" w:color="auto" w:fill="auto"/>
          </w:tcPr>
          <w:p w14:paraId="065FF5A4" w14:textId="77777777" w:rsidR="000F4845" w:rsidRPr="00AC6B97" w:rsidRDefault="000F4845" w:rsidP="000F4845">
            <w:pPr>
              <w:numPr>
                <w:ilvl w:val="0"/>
                <w:numId w:val="17"/>
              </w:numPr>
              <w:rPr>
                <w:iCs/>
              </w:rPr>
            </w:pPr>
            <w:r w:rsidRPr="00AC6B97">
              <w:rPr>
                <w:iCs/>
              </w:rPr>
              <w:t>linking words and paragraphs in a composition</w:t>
            </w:r>
          </w:p>
          <w:p w14:paraId="2A5F3FAA" w14:textId="77777777" w:rsidR="000F4845" w:rsidRPr="00AC6B97" w:rsidRDefault="00BE7654" w:rsidP="000F4845">
            <w:pPr>
              <w:numPr>
                <w:ilvl w:val="0"/>
                <w:numId w:val="17"/>
              </w:numPr>
              <w:rPr>
                <w:iCs/>
              </w:rPr>
            </w:pPr>
            <w:r>
              <w:rPr>
                <w:iCs/>
              </w:rPr>
              <w:t>Comparing / arguing - essays</w:t>
            </w:r>
          </w:p>
          <w:p w14:paraId="231A213F" w14:textId="77777777" w:rsidR="000F4845" w:rsidRPr="00AC6B97" w:rsidRDefault="00BE7654" w:rsidP="000F4845">
            <w:pPr>
              <w:numPr>
                <w:ilvl w:val="0"/>
                <w:numId w:val="16"/>
              </w:numPr>
            </w:pPr>
            <w:r>
              <w:t>Reported speech</w:t>
            </w:r>
          </w:p>
          <w:p w14:paraId="3C7A221D" w14:textId="77777777" w:rsidR="00BE7654" w:rsidRDefault="000F4845" w:rsidP="00BE7654">
            <w:pPr>
              <w:numPr>
                <w:ilvl w:val="0"/>
                <w:numId w:val="16"/>
              </w:numPr>
              <w:rPr>
                <w:iCs/>
              </w:rPr>
            </w:pPr>
            <w:r w:rsidRPr="00AC6B97">
              <w:rPr>
                <w:iCs/>
              </w:rPr>
              <w:t>picture description</w:t>
            </w:r>
          </w:p>
          <w:p w14:paraId="347B7D2A" w14:textId="77777777" w:rsidR="000F4845" w:rsidRPr="00BE7654" w:rsidRDefault="00BE7654" w:rsidP="00BE7654">
            <w:pPr>
              <w:numPr>
                <w:ilvl w:val="0"/>
                <w:numId w:val="16"/>
              </w:numPr>
              <w:rPr>
                <w:iCs/>
              </w:rPr>
            </w:pPr>
            <w:r w:rsidRPr="00BE7654">
              <w:rPr>
                <w:iCs/>
              </w:rPr>
              <w:t xml:space="preserve">Collocations in </w:t>
            </w:r>
            <w:r>
              <w:rPr>
                <w:iCs/>
              </w:rPr>
              <w:t xml:space="preserve">everyday </w:t>
            </w:r>
            <w:r w:rsidRPr="00BE7654">
              <w:rPr>
                <w:iCs/>
              </w:rPr>
              <w:t>use</w:t>
            </w:r>
            <w:r w:rsidR="000F4845">
              <w:t xml:space="preserve"> </w:t>
            </w:r>
          </w:p>
        </w:tc>
        <w:tc>
          <w:tcPr>
            <w:tcW w:w="3731" w:type="dxa"/>
            <w:vMerge/>
          </w:tcPr>
          <w:p w14:paraId="007D8ACE" w14:textId="77777777" w:rsidR="000F4845" w:rsidRPr="00BB3EC6" w:rsidRDefault="000F4845" w:rsidP="00413268">
            <w:pPr>
              <w:jc w:val="center"/>
              <w:rPr>
                <w:lang w:val="ro-RO"/>
              </w:rPr>
            </w:pPr>
          </w:p>
        </w:tc>
        <w:tc>
          <w:tcPr>
            <w:tcW w:w="1576" w:type="dxa"/>
          </w:tcPr>
          <w:p w14:paraId="6B42AC71" w14:textId="77777777" w:rsidR="000F4845" w:rsidRPr="00BB3EC6" w:rsidRDefault="000F4845" w:rsidP="00413268">
            <w:pPr>
              <w:jc w:val="center"/>
              <w:rPr>
                <w:lang w:val="ro-RO"/>
              </w:rPr>
            </w:pPr>
            <w:r w:rsidRPr="00BB3EC6">
              <w:rPr>
                <w:rFonts w:eastAsia="Times New Roman"/>
                <w:lang w:val="ro-RO"/>
              </w:rPr>
              <w:t>4 ore</w:t>
            </w:r>
          </w:p>
        </w:tc>
      </w:tr>
      <w:tr w:rsidR="000F4845" w:rsidRPr="00BB3EC6" w14:paraId="50938A3D" w14:textId="77777777" w:rsidTr="003539D4">
        <w:trPr>
          <w:trHeight w:val="20"/>
        </w:trPr>
        <w:tc>
          <w:tcPr>
            <w:tcW w:w="5149" w:type="dxa"/>
            <w:shd w:val="clear" w:color="auto" w:fill="auto"/>
          </w:tcPr>
          <w:p w14:paraId="2921CCC8" w14:textId="77777777" w:rsidR="000F4845" w:rsidRDefault="000F4845" w:rsidP="00F56038">
            <w:pPr>
              <w:pStyle w:val="NormalWeb"/>
              <w:spacing w:before="0" w:beforeAutospacing="0" w:after="0"/>
              <w:ind w:left="720"/>
              <w:contextualSpacing/>
            </w:pPr>
            <w:r>
              <w:t>Exam preparation</w:t>
            </w:r>
          </w:p>
          <w:p w14:paraId="10B9E7E8" w14:textId="77777777" w:rsidR="000F4845" w:rsidRPr="005F57EA" w:rsidRDefault="00BE7654" w:rsidP="00F56038">
            <w:pPr>
              <w:pStyle w:val="NormalWeb"/>
              <w:spacing w:before="0" w:beforeAutospacing="0" w:after="0"/>
              <w:ind w:left="720"/>
              <w:contextualSpacing/>
            </w:pPr>
            <w:r>
              <w:t>Past questions / papers</w:t>
            </w:r>
          </w:p>
        </w:tc>
        <w:tc>
          <w:tcPr>
            <w:tcW w:w="3731" w:type="dxa"/>
            <w:vMerge/>
          </w:tcPr>
          <w:p w14:paraId="47025B30" w14:textId="77777777" w:rsidR="000F4845" w:rsidRPr="00BB3EC6" w:rsidRDefault="000F4845" w:rsidP="00413268">
            <w:pPr>
              <w:jc w:val="center"/>
              <w:rPr>
                <w:lang w:val="ro-RO"/>
              </w:rPr>
            </w:pPr>
          </w:p>
        </w:tc>
        <w:tc>
          <w:tcPr>
            <w:tcW w:w="1576" w:type="dxa"/>
          </w:tcPr>
          <w:p w14:paraId="40712B36" w14:textId="77777777" w:rsidR="000F4845" w:rsidRPr="00BB3EC6" w:rsidRDefault="000F4845" w:rsidP="00413268">
            <w:pPr>
              <w:jc w:val="center"/>
              <w:rPr>
                <w:lang w:val="ro-RO"/>
              </w:rPr>
            </w:pPr>
            <w:r w:rsidRPr="00BB3EC6">
              <w:rPr>
                <w:rFonts w:eastAsia="Times New Roman"/>
                <w:lang w:val="ro-RO"/>
              </w:rPr>
              <w:t>2 ore</w:t>
            </w:r>
          </w:p>
        </w:tc>
      </w:tr>
      <w:tr w:rsidR="000F4845" w:rsidRPr="00BB3EC6" w14:paraId="62E67D97" w14:textId="77777777" w:rsidTr="003539D4">
        <w:trPr>
          <w:trHeight w:val="20"/>
        </w:trPr>
        <w:tc>
          <w:tcPr>
            <w:tcW w:w="5149" w:type="dxa"/>
            <w:shd w:val="clear" w:color="auto" w:fill="auto"/>
          </w:tcPr>
          <w:p w14:paraId="472B14E9" w14:textId="77777777" w:rsidR="000F4845" w:rsidRDefault="000F4845" w:rsidP="00F56038">
            <w:pPr>
              <w:pStyle w:val="NormalWeb"/>
              <w:spacing w:before="0" w:beforeAutospacing="0" w:after="0"/>
              <w:ind w:left="720"/>
              <w:contextualSpacing/>
              <w:rPr>
                <w:color w:val="000000"/>
              </w:rPr>
            </w:pPr>
            <w:r>
              <w:rPr>
                <w:color w:val="000000"/>
              </w:rPr>
              <w:t>Written test</w:t>
            </w:r>
          </w:p>
        </w:tc>
        <w:tc>
          <w:tcPr>
            <w:tcW w:w="3731" w:type="dxa"/>
            <w:vMerge/>
          </w:tcPr>
          <w:p w14:paraId="5ACE04D0" w14:textId="77777777" w:rsidR="000F4845" w:rsidRPr="00BB3EC6" w:rsidRDefault="000F4845" w:rsidP="00413268">
            <w:pPr>
              <w:jc w:val="center"/>
              <w:rPr>
                <w:lang w:val="ro-RO"/>
              </w:rPr>
            </w:pPr>
          </w:p>
        </w:tc>
        <w:tc>
          <w:tcPr>
            <w:tcW w:w="1576" w:type="dxa"/>
          </w:tcPr>
          <w:p w14:paraId="2C9B750F" w14:textId="77777777" w:rsidR="000F4845" w:rsidRPr="00BB3EC6" w:rsidRDefault="000F4845" w:rsidP="00413268">
            <w:pPr>
              <w:jc w:val="center"/>
              <w:rPr>
                <w:rFonts w:eastAsia="Times New Roman"/>
                <w:lang w:val="ro-RO"/>
              </w:rPr>
            </w:pPr>
            <w:r w:rsidRPr="00BB3EC6">
              <w:rPr>
                <w:rFonts w:eastAsia="Times New Roman"/>
                <w:lang w:val="ro-RO"/>
              </w:rPr>
              <w:t>2 ore</w:t>
            </w:r>
          </w:p>
        </w:tc>
      </w:tr>
      <w:tr w:rsidR="000F4845" w:rsidRPr="00BB3EC6" w14:paraId="1A49D4CA" w14:textId="77777777" w:rsidTr="003539D4">
        <w:trPr>
          <w:trHeight w:val="20"/>
        </w:trPr>
        <w:tc>
          <w:tcPr>
            <w:tcW w:w="5149" w:type="dxa"/>
            <w:shd w:val="clear" w:color="auto" w:fill="auto"/>
          </w:tcPr>
          <w:p w14:paraId="3F6CEC16" w14:textId="77777777" w:rsidR="000F4845" w:rsidRPr="005F57EA" w:rsidRDefault="000F4845" w:rsidP="00F56038">
            <w:pPr>
              <w:pStyle w:val="NormalWeb"/>
              <w:spacing w:before="0" w:beforeAutospacing="0" w:after="0"/>
              <w:ind w:left="720"/>
              <w:contextualSpacing/>
            </w:pPr>
            <w:r>
              <w:rPr>
                <w:color w:val="000000"/>
              </w:rPr>
              <w:t>Oral exam</w:t>
            </w:r>
          </w:p>
        </w:tc>
        <w:tc>
          <w:tcPr>
            <w:tcW w:w="3731" w:type="dxa"/>
            <w:vMerge/>
          </w:tcPr>
          <w:p w14:paraId="50A9E6DA" w14:textId="77777777" w:rsidR="000F4845" w:rsidRPr="00BB3EC6" w:rsidRDefault="000F4845" w:rsidP="00413268">
            <w:pPr>
              <w:jc w:val="center"/>
              <w:rPr>
                <w:lang w:val="ro-RO"/>
              </w:rPr>
            </w:pPr>
          </w:p>
        </w:tc>
        <w:tc>
          <w:tcPr>
            <w:tcW w:w="1576" w:type="dxa"/>
          </w:tcPr>
          <w:p w14:paraId="210A1163" w14:textId="77777777" w:rsidR="000F4845" w:rsidRPr="00BB3EC6" w:rsidRDefault="000F4845" w:rsidP="00413268">
            <w:pPr>
              <w:jc w:val="center"/>
              <w:rPr>
                <w:lang w:val="ro-RO"/>
              </w:rPr>
            </w:pPr>
            <w:r w:rsidRPr="00BB3EC6">
              <w:rPr>
                <w:rFonts w:eastAsia="Times New Roman"/>
                <w:lang w:val="ro-RO"/>
              </w:rPr>
              <w:t>2 ore</w:t>
            </w:r>
          </w:p>
        </w:tc>
      </w:tr>
    </w:tbl>
    <w:p w14:paraId="1D750A59" w14:textId="77777777" w:rsidR="008C2858" w:rsidRPr="00BB3EC6" w:rsidRDefault="008C2858"/>
    <w:p w14:paraId="2E1ABE51" w14:textId="77777777" w:rsidR="00744DDD" w:rsidRPr="00BB3EC6" w:rsidRDefault="00744DDD" w:rsidP="00A5014E">
      <w:pPr>
        <w:rPr>
          <w:b/>
          <w:lang w:val="ro-RO"/>
        </w:rPr>
      </w:pPr>
    </w:p>
    <w:p w14:paraId="5303F5ED" w14:textId="77777777" w:rsidR="008027E9" w:rsidRPr="00BB3EC6" w:rsidRDefault="008027E9" w:rsidP="00A5014E">
      <w:pPr>
        <w:rPr>
          <w:b/>
          <w:lang w:val="ro-RO"/>
        </w:rPr>
      </w:pPr>
      <w:r w:rsidRPr="00BB3EC6">
        <w:rPr>
          <w:b/>
          <w:lang w:val="ro-RO"/>
        </w:rPr>
        <w:t>9. Coroborarea con</w:t>
      </w:r>
      <w:r w:rsidR="004B35D7" w:rsidRPr="00BB3EC6">
        <w:rPr>
          <w:b/>
          <w:lang w:val="ro-RO"/>
        </w:rPr>
        <w:t>ț</w:t>
      </w:r>
      <w:r w:rsidRPr="00BB3EC6">
        <w:rPr>
          <w:b/>
          <w:lang w:val="ro-RO"/>
        </w:rPr>
        <w:t>inuturilor disciplinei cu a</w:t>
      </w:r>
      <w:r w:rsidR="004B35D7" w:rsidRPr="00BB3EC6">
        <w:rPr>
          <w:b/>
          <w:lang w:val="ro-RO"/>
        </w:rPr>
        <w:t>ș</w:t>
      </w:r>
      <w:r w:rsidRPr="00BB3EC6">
        <w:rPr>
          <w:b/>
          <w:lang w:val="ro-RO"/>
        </w:rPr>
        <w:t>teptările reprezentan</w:t>
      </w:r>
      <w:r w:rsidR="004B35D7" w:rsidRPr="00BB3EC6">
        <w:rPr>
          <w:b/>
          <w:lang w:val="ro-RO"/>
        </w:rPr>
        <w:t>ț</w:t>
      </w:r>
      <w:r w:rsidRPr="00BB3EC6">
        <w:rPr>
          <w:b/>
          <w:lang w:val="ro-RO"/>
        </w:rPr>
        <w:t>ilor comunită</w:t>
      </w:r>
      <w:r w:rsidR="004B35D7" w:rsidRPr="00BB3EC6">
        <w:rPr>
          <w:b/>
          <w:lang w:val="ro-RO"/>
        </w:rPr>
        <w:t>ț</w:t>
      </w:r>
      <w:r w:rsidRPr="00BB3EC6">
        <w:rPr>
          <w:b/>
          <w:lang w:val="ro-RO"/>
        </w:rPr>
        <w:t>ii epistemice, asocia</w:t>
      </w:r>
      <w:r w:rsidR="004B35D7" w:rsidRPr="00BB3EC6">
        <w:rPr>
          <w:b/>
          <w:lang w:val="ro-RO"/>
        </w:rPr>
        <w:t>ț</w:t>
      </w:r>
      <w:r w:rsidRPr="00BB3EC6">
        <w:rPr>
          <w:b/>
          <w:lang w:val="ro-RO"/>
        </w:rPr>
        <w:t xml:space="preserve">iilor profesionale </w:t>
      </w:r>
      <w:r w:rsidR="004B35D7" w:rsidRPr="00BB3EC6">
        <w:rPr>
          <w:b/>
          <w:lang w:val="ro-RO"/>
        </w:rPr>
        <w:t>ș</w:t>
      </w:r>
      <w:r w:rsidRPr="00BB3EC6">
        <w:rPr>
          <w:b/>
          <w:lang w:val="ro-RO"/>
        </w:rPr>
        <w:t>i angajatori reprezentativi din domeniul aferent programului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8027E9" w:rsidRPr="00BB3EC6" w14:paraId="4F96659C" w14:textId="77777777" w:rsidTr="00413268">
        <w:tc>
          <w:tcPr>
            <w:tcW w:w="10682" w:type="dxa"/>
          </w:tcPr>
          <w:p w14:paraId="59FE7065" w14:textId="77777777" w:rsidR="00413268" w:rsidRPr="00BB3EC6" w:rsidRDefault="00413268" w:rsidP="00413268">
            <w:pPr>
              <w:ind w:right="326"/>
              <w:contextualSpacing/>
              <w:rPr>
                <w:bCs/>
                <w:lang w:val="ro-RO"/>
              </w:rPr>
            </w:pPr>
            <w:r w:rsidRPr="00BB3EC6">
              <w:rPr>
                <w:bCs/>
                <w:lang w:val="ro-RO"/>
              </w:rPr>
              <w:t>Con</w:t>
            </w:r>
            <w:r w:rsidR="004B35D7" w:rsidRPr="00BB3EC6">
              <w:rPr>
                <w:bCs/>
                <w:lang w:val="ro-RO"/>
              </w:rPr>
              <w:t>ț</w:t>
            </w:r>
            <w:r w:rsidRPr="00BB3EC6">
              <w:rPr>
                <w:bCs/>
                <w:lang w:val="ro-RO"/>
              </w:rPr>
              <w:t>inutul a fost discutat în colectivul</w:t>
            </w:r>
            <w:r w:rsidR="00A80F3F" w:rsidRPr="00BB3EC6">
              <w:rPr>
                <w:bCs/>
                <w:lang w:val="ro-RO"/>
              </w:rPr>
              <w:t xml:space="preserve"> specializat </w:t>
            </w:r>
            <w:r w:rsidR="004B35D7" w:rsidRPr="00BB3EC6">
              <w:rPr>
                <w:bCs/>
                <w:lang w:val="ro-RO"/>
              </w:rPr>
              <w:t>ș</w:t>
            </w:r>
            <w:r w:rsidRPr="00BB3EC6">
              <w:rPr>
                <w:bCs/>
                <w:lang w:val="ro-RO"/>
              </w:rPr>
              <w:t xml:space="preserve">i </w:t>
            </w:r>
            <w:r w:rsidR="004B35D7" w:rsidRPr="00BB3EC6">
              <w:rPr>
                <w:bCs/>
                <w:lang w:val="ro-RO"/>
              </w:rPr>
              <w:t>ș</w:t>
            </w:r>
            <w:r w:rsidRPr="00BB3EC6">
              <w:rPr>
                <w:bCs/>
                <w:lang w:val="ro-RO"/>
              </w:rPr>
              <w:t>edin</w:t>
            </w:r>
            <w:r w:rsidR="004B35D7" w:rsidRPr="00BB3EC6">
              <w:rPr>
                <w:bCs/>
                <w:lang w:val="ro-RO"/>
              </w:rPr>
              <w:t>ț</w:t>
            </w:r>
            <w:r w:rsidRPr="00BB3EC6">
              <w:rPr>
                <w:bCs/>
                <w:lang w:val="ro-RO"/>
              </w:rPr>
              <w:t>ele de departament.</w:t>
            </w:r>
          </w:p>
          <w:p w14:paraId="112AB0BB" w14:textId="77777777" w:rsidR="00413268" w:rsidRPr="00BB3EC6" w:rsidRDefault="00413268" w:rsidP="00413268">
            <w:pPr>
              <w:ind w:right="326"/>
              <w:contextualSpacing/>
              <w:rPr>
                <w:bCs/>
                <w:lang w:val="ro-RO"/>
              </w:rPr>
            </w:pPr>
            <w:r w:rsidRPr="00BB3EC6">
              <w:rPr>
                <w:bCs/>
                <w:lang w:val="ro-RO"/>
              </w:rPr>
              <w:t>Disciplina pregăte</w:t>
            </w:r>
            <w:r w:rsidR="004B35D7" w:rsidRPr="00BB3EC6">
              <w:rPr>
                <w:bCs/>
                <w:lang w:val="ro-RO"/>
              </w:rPr>
              <w:t>ș</w:t>
            </w:r>
            <w:r w:rsidRPr="00BB3EC6">
              <w:rPr>
                <w:bCs/>
                <w:lang w:val="ro-RO"/>
              </w:rPr>
              <w:t>te studen</w:t>
            </w:r>
            <w:r w:rsidR="004B35D7" w:rsidRPr="00BB3EC6">
              <w:rPr>
                <w:bCs/>
                <w:lang w:val="ro-RO"/>
              </w:rPr>
              <w:t>ț</w:t>
            </w:r>
            <w:r w:rsidRPr="00BB3EC6">
              <w:rPr>
                <w:bCs/>
                <w:lang w:val="ro-RO"/>
              </w:rPr>
              <w:t>ii pentru o diversitate de profesii.</w:t>
            </w:r>
          </w:p>
          <w:p w14:paraId="2DCAA7D6" w14:textId="77777777" w:rsidR="00413268" w:rsidRPr="00BB3EC6" w:rsidRDefault="00413268" w:rsidP="00413268">
            <w:pPr>
              <w:ind w:right="326"/>
              <w:contextualSpacing/>
              <w:rPr>
                <w:bCs/>
                <w:lang w:val="ro-RO"/>
              </w:rPr>
            </w:pPr>
            <w:r w:rsidRPr="00BB3EC6">
              <w:rPr>
                <w:bCs/>
                <w:lang w:val="ro-RO"/>
              </w:rPr>
              <w:t>De studiat site-uri cu oferte de job, cu cerin</w:t>
            </w:r>
            <w:r w:rsidR="004B35D7" w:rsidRPr="00BB3EC6">
              <w:rPr>
                <w:bCs/>
                <w:lang w:val="ro-RO"/>
              </w:rPr>
              <w:t>ț</w:t>
            </w:r>
            <w:r w:rsidRPr="00BB3EC6">
              <w:rPr>
                <w:bCs/>
                <w:lang w:val="ro-RO"/>
              </w:rPr>
              <w:t xml:space="preserve">e specifice – www.bestjobs.ro, www.1job.ro, </w:t>
            </w:r>
          </w:p>
          <w:p w14:paraId="52959588" w14:textId="77777777" w:rsidR="006F1AC4" w:rsidRPr="00BB3EC6" w:rsidRDefault="00413268" w:rsidP="00413268">
            <w:pPr>
              <w:rPr>
                <w:lang w:val="ro-RO"/>
              </w:rPr>
            </w:pPr>
            <w:r w:rsidRPr="00BB3EC6">
              <w:rPr>
                <w:bCs/>
                <w:lang w:val="ro-RO"/>
              </w:rPr>
              <w:t>www.euroconcurs.ro.</w:t>
            </w:r>
          </w:p>
        </w:tc>
      </w:tr>
    </w:tbl>
    <w:p w14:paraId="57C4FE64" w14:textId="77777777" w:rsidR="00D00FBE" w:rsidRPr="00BB3EC6" w:rsidRDefault="00D00FBE" w:rsidP="00A5014E">
      <w:pPr>
        <w:rPr>
          <w:b/>
          <w:lang w:val="ro-RO"/>
        </w:rPr>
      </w:pPr>
    </w:p>
    <w:p w14:paraId="3B6031AC" w14:textId="77777777" w:rsidR="008027E9" w:rsidRPr="00BB3EC6" w:rsidRDefault="008027E9" w:rsidP="00A5014E">
      <w:pPr>
        <w:rPr>
          <w:b/>
          <w:lang w:val="ro-RO"/>
        </w:rPr>
      </w:pPr>
      <w:r w:rsidRPr="00BB3EC6">
        <w:rPr>
          <w:b/>
          <w:lang w:val="ro-RO"/>
        </w:rPr>
        <w:t>10. Evaluare</w:t>
      </w:r>
    </w:p>
    <w:p w14:paraId="745E6A2C" w14:textId="77777777" w:rsidR="001C6FB6" w:rsidRPr="00BB3EC6" w:rsidRDefault="008B3371" w:rsidP="00A5014E">
      <w:pPr>
        <w:rPr>
          <w:lang w:val="ro-RO"/>
        </w:rPr>
      </w:pPr>
      <w:r w:rsidRPr="00BB3EC6">
        <w:rPr>
          <w:b/>
          <w:lang w:val="ro-RO"/>
        </w:rPr>
        <w:t xml:space="preserve">A. </w:t>
      </w:r>
      <w:r w:rsidR="001C6FB6" w:rsidRPr="00BB3EC6">
        <w:rPr>
          <w:b/>
          <w:lang w:val="ro-RO"/>
        </w:rPr>
        <w:t>Condi</w:t>
      </w:r>
      <w:r w:rsidR="004B35D7" w:rsidRPr="00BB3EC6">
        <w:rPr>
          <w:b/>
          <w:lang w:val="ro-RO"/>
        </w:rPr>
        <w:t>ț</w:t>
      </w:r>
      <w:r w:rsidR="001C6FB6" w:rsidRPr="00BB3EC6">
        <w:rPr>
          <w:b/>
          <w:lang w:val="ro-RO"/>
        </w:rPr>
        <w:t>ii de îndeplinit pentru prezentarea la evaluare</w:t>
      </w:r>
      <w:r w:rsidR="00CA0434" w:rsidRPr="00BB3EC6">
        <w:rPr>
          <w:b/>
          <w:lang w:val="ro-RO"/>
        </w:rPr>
        <w:t xml:space="preserve"> </w:t>
      </w:r>
      <w:r w:rsidR="00CA0434" w:rsidRPr="00BB3EC6">
        <w:rPr>
          <w:lang w:val="ro-RO"/>
        </w:rPr>
        <w:t>(respectiv pentru a promova evaluarea finală)</w:t>
      </w:r>
      <w:r w:rsidRPr="00BB3EC6">
        <w:rPr>
          <w:lang w:val="ro-RO"/>
        </w:rPr>
        <w:t>:</w:t>
      </w:r>
    </w:p>
    <w:p w14:paraId="651C2041" w14:textId="77777777" w:rsidR="00ED0CA2" w:rsidRPr="00BB3EC6" w:rsidRDefault="00413268" w:rsidP="00255938">
      <w:pPr>
        <w:pStyle w:val="ListParagraph"/>
        <w:numPr>
          <w:ilvl w:val="0"/>
          <w:numId w:val="2"/>
        </w:numPr>
        <w:snapToGrid w:val="0"/>
        <w:ind w:left="426" w:firstLine="0"/>
        <w:jc w:val="both"/>
        <w:rPr>
          <w:lang w:val="ro-RO"/>
        </w:rPr>
      </w:pPr>
      <w:r w:rsidRPr="00BB3EC6">
        <w:rPr>
          <w:lang w:val="ro-RO"/>
        </w:rPr>
        <w:t>participare activă la activită</w:t>
      </w:r>
      <w:r w:rsidR="004B35D7" w:rsidRPr="00BB3EC6">
        <w:rPr>
          <w:lang w:val="ro-RO"/>
        </w:rPr>
        <w:t>ț</w:t>
      </w:r>
      <w:r w:rsidRPr="00BB3EC6">
        <w:rPr>
          <w:lang w:val="ro-RO"/>
        </w:rPr>
        <w:t xml:space="preserve">ile individuale </w:t>
      </w:r>
      <w:r w:rsidR="004B35D7" w:rsidRPr="00BB3EC6">
        <w:rPr>
          <w:lang w:val="ro-RO"/>
        </w:rPr>
        <w:t>ș</w:t>
      </w:r>
      <w:r w:rsidRPr="00BB3EC6">
        <w:rPr>
          <w:lang w:val="ro-RO"/>
        </w:rPr>
        <w:t>i de grup în cadrul orelor, efectuarea temelor</w:t>
      </w:r>
      <w:r w:rsidR="00ED0CA2" w:rsidRPr="00BB3EC6">
        <w:rPr>
          <w:lang w:val="ro-RO"/>
        </w:rPr>
        <w:t>;</w:t>
      </w:r>
    </w:p>
    <w:p w14:paraId="030E4AA3" w14:textId="77777777" w:rsidR="00ED0CA2" w:rsidRPr="00BB3EC6" w:rsidRDefault="00C24C05" w:rsidP="00255938">
      <w:pPr>
        <w:pStyle w:val="ListParagraph"/>
        <w:numPr>
          <w:ilvl w:val="0"/>
          <w:numId w:val="2"/>
        </w:numPr>
        <w:snapToGrid w:val="0"/>
        <w:ind w:left="426" w:firstLine="0"/>
        <w:jc w:val="both"/>
        <w:rPr>
          <w:lang w:val="ro-RO"/>
        </w:rPr>
      </w:pPr>
      <w:r w:rsidRPr="00BB3EC6">
        <w:rPr>
          <w:lang w:val="ro-RO"/>
        </w:rPr>
        <w:t xml:space="preserve">se </w:t>
      </w:r>
      <w:r w:rsidR="00ED0CA2" w:rsidRPr="00BB3EC6">
        <w:rPr>
          <w:lang w:val="ro-RO"/>
        </w:rPr>
        <w:t>permite</w:t>
      </w:r>
      <w:r w:rsidRPr="00BB3EC6">
        <w:rPr>
          <w:lang w:val="ro-RO"/>
        </w:rPr>
        <w:t xml:space="preserve"> un maxim de absen</w:t>
      </w:r>
      <w:r w:rsidR="004B35D7" w:rsidRPr="00BB3EC6">
        <w:rPr>
          <w:lang w:val="ro-RO"/>
        </w:rPr>
        <w:t>ț</w:t>
      </w:r>
      <w:r w:rsidRPr="00BB3EC6">
        <w:rPr>
          <w:lang w:val="ro-RO"/>
        </w:rPr>
        <w:t>e stabilite în Regulamentul de studii; orele absente pot fi recuperate pe parcursul semestrului sau în săptămâna premergătoare sesiunii de examene)</w:t>
      </w:r>
      <w:r w:rsidR="00ED0CA2" w:rsidRPr="00BB3EC6">
        <w:rPr>
          <w:lang w:val="ro-RO"/>
        </w:rPr>
        <w:t>;</w:t>
      </w:r>
    </w:p>
    <w:p w14:paraId="56520DB4" w14:textId="77777777" w:rsidR="00C24C05" w:rsidRPr="00BB3EC6" w:rsidRDefault="00ED0CA2" w:rsidP="00255938">
      <w:pPr>
        <w:pStyle w:val="ListParagraph"/>
        <w:numPr>
          <w:ilvl w:val="0"/>
          <w:numId w:val="2"/>
        </w:numPr>
        <w:snapToGrid w:val="0"/>
        <w:ind w:left="426" w:firstLine="0"/>
        <w:jc w:val="both"/>
        <w:rPr>
          <w:lang w:val="ro-RO"/>
        </w:rPr>
      </w:pPr>
      <w:r w:rsidRPr="00BB3EC6">
        <w:rPr>
          <w:lang w:val="ro-RO"/>
        </w:rPr>
        <w:t>dobândirea</w:t>
      </w:r>
      <w:r w:rsidR="00B5039B" w:rsidRPr="00BB3EC6">
        <w:rPr>
          <w:lang w:val="ro-RO"/>
        </w:rPr>
        <w:t xml:space="preserve"> a cel pu</w:t>
      </w:r>
      <w:r w:rsidR="004B35D7" w:rsidRPr="00BB3EC6">
        <w:rPr>
          <w:lang w:val="ro-RO"/>
        </w:rPr>
        <w:t>ț</w:t>
      </w:r>
      <w:r w:rsidR="00B5039B" w:rsidRPr="00BB3EC6">
        <w:rPr>
          <w:lang w:val="ro-RO"/>
        </w:rPr>
        <w:t xml:space="preserve">in 50% din </w:t>
      </w:r>
      <w:r w:rsidRPr="00BB3EC6">
        <w:rPr>
          <w:lang w:val="ro-RO"/>
        </w:rPr>
        <w:t>punctajul total;</w:t>
      </w:r>
    </w:p>
    <w:p w14:paraId="24E49EF7" w14:textId="77777777" w:rsidR="009D47A8" w:rsidRPr="00BB3EC6" w:rsidRDefault="009D47A8" w:rsidP="00A5014E">
      <w:pPr>
        <w:rPr>
          <w:b/>
          <w:lang w:val="ro-RO"/>
        </w:rPr>
      </w:pPr>
    </w:p>
    <w:p w14:paraId="71B33BC6" w14:textId="77777777" w:rsidR="001C6FB6" w:rsidRPr="00BB3EC6" w:rsidRDefault="001C6FB6" w:rsidP="00A5014E">
      <w:pPr>
        <w:rPr>
          <w:b/>
          <w:lang w:val="ro-RO"/>
        </w:rPr>
      </w:pPr>
      <w:r w:rsidRPr="00BB3EC6">
        <w:rPr>
          <w:b/>
          <w:lang w:val="ro-RO"/>
        </w:rPr>
        <w:t xml:space="preserve">B. Criterii, metode </w:t>
      </w:r>
      <w:r w:rsidR="004B35D7" w:rsidRPr="00BB3EC6">
        <w:rPr>
          <w:b/>
          <w:lang w:val="ro-RO"/>
        </w:rPr>
        <w:t>ș</w:t>
      </w:r>
      <w:r w:rsidRPr="00BB3EC6">
        <w:rPr>
          <w:b/>
          <w:lang w:val="ro-RO"/>
        </w:rPr>
        <w:t>i ponderi în evaluare: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"/>
        <w:gridCol w:w="1725"/>
        <w:gridCol w:w="2760"/>
        <w:gridCol w:w="2569"/>
        <w:gridCol w:w="2492"/>
      </w:tblGrid>
      <w:tr w:rsidR="008027E9" w:rsidRPr="00BB3EC6" w14:paraId="623FED0B" w14:textId="77777777" w:rsidTr="007F3AF5">
        <w:tc>
          <w:tcPr>
            <w:tcW w:w="2635" w:type="dxa"/>
            <w:gridSpan w:val="2"/>
            <w:vAlign w:val="center"/>
          </w:tcPr>
          <w:p w14:paraId="0409172A" w14:textId="77777777" w:rsidR="008027E9" w:rsidRPr="00BB3EC6" w:rsidRDefault="008027E9" w:rsidP="007F3AF5">
            <w:pPr>
              <w:contextualSpacing/>
              <w:rPr>
                <w:lang w:val="ro-RO"/>
              </w:rPr>
            </w:pPr>
            <w:r w:rsidRPr="00BB3EC6">
              <w:rPr>
                <w:lang w:val="ro-RO"/>
              </w:rPr>
              <w:t>Tip activitate</w:t>
            </w:r>
          </w:p>
        </w:tc>
        <w:tc>
          <w:tcPr>
            <w:tcW w:w="2760" w:type="dxa"/>
            <w:shd w:val="clear" w:color="auto" w:fill="auto"/>
            <w:vAlign w:val="center"/>
          </w:tcPr>
          <w:p w14:paraId="6BCA6006" w14:textId="77777777" w:rsidR="008027E9" w:rsidRPr="00BB3EC6" w:rsidRDefault="008027E9" w:rsidP="007F3AF5">
            <w:pPr>
              <w:ind w:left="46" w:right="-154"/>
              <w:contextualSpacing/>
              <w:rPr>
                <w:lang w:val="ro-RO"/>
              </w:rPr>
            </w:pPr>
            <w:r w:rsidRPr="00BB3EC6">
              <w:rPr>
                <w:lang w:val="ro-RO"/>
              </w:rPr>
              <w:t>10.1</w:t>
            </w:r>
            <w:r w:rsidR="00E3215E" w:rsidRPr="00BB3EC6">
              <w:rPr>
                <w:lang w:val="ro-RO"/>
              </w:rPr>
              <w:t>.</w:t>
            </w:r>
            <w:r w:rsidRPr="00BB3EC6">
              <w:rPr>
                <w:lang w:val="ro-RO"/>
              </w:rPr>
              <w:t xml:space="preserve"> Criterii de evaluare</w:t>
            </w:r>
          </w:p>
        </w:tc>
        <w:tc>
          <w:tcPr>
            <w:tcW w:w="2569" w:type="dxa"/>
            <w:vAlign w:val="center"/>
          </w:tcPr>
          <w:p w14:paraId="4DD2C81B" w14:textId="77777777" w:rsidR="008027E9" w:rsidRPr="00BB3EC6" w:rsidRDefault="008027E9" w:rsidP="007F3AF5">
            <w:pPr>
              <w:contextualSpacing/>
              <w:rPr>
                <w:lang w:val="ro-RO"/>
              </w:rPr>
            </w:pPr>
            <w:r w:rsidRPr="00BB3EC6">
              <w:rPr>
                <w:lang w:val="ro-RO"/>
              </w:rPr>
              <w:t>10.2</w:t>
            </w:r>
            <w:r w:rsidR="00E3215E" w:rsidRPr="00BB3EC6">
              <w:rPr>
                <w:lang w:val="ro-RO"/>
              </w:rPr>
              <w:t>.</w:t>
            </w:r>
            <w:r w:rsidRPr="00BB3EC6">
              <w:rPr>
                <w:lang w:val="ro-RO"/>
              </w:rPr>
              <w:t xml:space="preserve"> </w:t>
            </w:r>
            <w:r w:rsidR="00AB4356" w:rsidRPr="00BB3EC6">
              <w:rPr>
                <w:lang w:val="ro-RO"/>
              </w:rPr>
              <w:t>M</w:t>
            </w:r>
            <w:r w:rsidRPr="00BB3EC6">
              <w:rPr>
                <w:lang w:val="ro-RO"/>
              </w:rPr>
              <w:t>etode de evaluare</w:t>
            </w:r>
          </w:p>
        </w:tc>
        <w:tc>
          <w:tcPr>
            <w:tcW w:w="2492" w:type="dxa"/>
          </w:tcPr>
          <w:p w14:paraId="2A538C73" w14:textId="77777777" w:rsidR="008027E9" w:rsidRPr="00BB3EC6" w:rsidRDefault="008027E9" w:rsidP="007F3AF5">
            <w:pPr>
              <w:contextualSpacing/>
              <w:rPr>
                <w:lang w:val="ro-RO"/>
              </w:rPr>
            </w:pPr>
            <w:r w:rsidRPr="00BB3EC6">
              <w:rPr>
                <w:lang w:val="ro-RO"/>
              </w:rPr>
              <w:t>10.3</w:t>
            </w:r>
            <w:r w:rsidR="00E3215E" w:rsidRPr="00BB3EC6">
              <w:rPr>
                <w:lang w:val="ro-RO"/>
              </w:rPr>
              <w:t>.</w:t>
            </w:r>
            <w:r w:rsidRPr="00BB3EC6">
              <w:rPr>
                <w:lang w:val="ro-RO"/>
              </w:rPr>
              <w:t xml:space="preserve"> Pondere din nota finală</w:t>
            </w:r>
          </w:p>
        </w:tc>
      </w:tr>
      <w:tr w:rsidR="00F272CA" w:rsidRPr="00BB3EC6" w14:paraId="5F04BB22" w14:textId="77777777" w:rsidTr="007F3AF5">
        <w:trPr>
          <w:trHeight w:val="135"/>
        </w:trPr>
        <w:tc>
          <w:tcPr>
            <w:tcW w:w="2635" w:type="dxa"/>
            <w:gridSpan w:val="2"/>
          </w:tcPr>
          <w:p w14:paraId="4975B3F5" w14:textId="77777777" w:rsidR="00F272CA" w:rsidRPr="00BB3EC6" w:rsidRDefault="00F272CA" w:rsidP="007F3AF5">
            <w:pPr>
              <w:contextualSpacing/>
              <w:rPr>
                <w:lang w:val="ro-RO"/>
              </w:rPr>
            </w:pPr>
            <w:r w:rsidRPr="00BB3EC6">
              <w:rPr>
                <w:lang w:val="ro-RO"/>
              </w:rPr>
              <w:t>10.4</w:t>
            </w:r>
            <w:r w:rsidR="00E3215E" w:rsidRPr="00BB3EC6">
              <w:rPr>
                <w:lang w:val="ro-RO"/>
              </w:rPr>
              <w:t>.</w:t>
            </w:r>
            <w:r w:rsidRPr="00BB3EC6">
              <w:rPr>
                <w:lang w:val="ro-RO"/>
              </w:rPr>
              <w:t xml:space="preserve"> Curs</w:t>
            </w:r>
          </w:p>
        </w:tc>
        <w:tc>
          <w:tcPr>
            <w:tcW w:w="2760" w:type="dxa"/>
            <w:shd w:val="clear" w:color="auto" w:fill="auto"/>
            <w:vAlign w:val="center"/>
          </w:tcPr>
          <w:p w14:paraId="4385AC99" w14:textId="77777777" w:rsidR="00F272CA" w:rsidRPr="00BB3EC6" w:rsidRDefault="00ED0CA2" w:rsidP="007F3AF5">
            <w:pPr>
              <w:contextualSpacing/>
              <w:jc w:val="center"/>
              <w:rPr>
                <w:lang w:val="ro-RO"/>
              </w:rPr>
            </w:pPr>
            <w:r w:rsidRPr="00BB3EC6">
              <w:rPr>
                <w:lang w:val="ro-RO"/>
              </w:rPr>
              <w:t>-</w:t>
            </w:r>
          </w:p>
        </w:tc>
        <w:tc>
          <w:tcPr>
            <w:tcW w:w="2569" w:type="dxa"/>
            <w:vAlign w:val="center"/>
          </w:tcPr>
          <w:p w14:paraId="7A3B4750" w14:textId="77777777" w:rsidR="00F272CA" w:rsidRPr="00BB3EC6" w:rsidRDefault="00ED0CA2" w:rsidP="007F3AF5">
            <w:pPr>
              <w:contextualSpacing/>
              <w:jc w:val="center"/>
              <w:rPr>
                <w:lang w:val="ro-RO"/>
              </w:rPr>
            </w:pPr>
            <w:r w:rsidRPr="00BB3EC6">
              <w:rPr>
                <w:lang w:val="ro-RO"/>
              </w:rPr>
              <w:t>-</w:t>
            </w:r>
          </w:p>
        </w:tc>
        <w:tc>
          <w:tcPr>
            <w:tcW w:w="2492" w:type="dxa"/>
            <w:vAlign w:val="center"/>
          </w:tcPr>
          <w:p w14:paraId="4F2BD12E" w14:textId="77777777" w:rsidR="00F272CA" w:rsidRPr="00BB3EC6" w:rsidRDefault="00ED0CA2" w:rsidP="007F3AF5">
            <w:pPr>
              <w:contextualSpacing/>
              <w:jc w:val="center"/>
              <w:rPr>
                <w:lang w:val="ro-RO"/>
              </w:rPr>
            </w:pPr>
            <w:r w:rsidRPr="00BB3EC6">
              <w:rPr>
                <w:lang w:val="ro-RO"/>
              </w:rPr>
              <w:t>-</w:t>
            </w:r>
          </w:p>
        </w:tc>
      </w:tr>
      <w:tr w:rsidR="006E2064" w:rsidRPr="00BB3EC6" w14:paraId="3BC77925" w14:textId="77777777" w:rsidTr="007F3AF5">
        <w:trPr>
          <w:trHeight w:val="135"/>
        </w:trPr>
        <w:tc>
          <w:tcPr>
            <w:tcW w:w="910" w:type="dxa"/>
            <w:vMerge w:val="restart"/>
          </w:tcPr>
          <w:p w14:paraId="538BF6FE" w14:textId="77777777" w:rsidR="006E2064" w:rsidRPr="00BB3EC6" w:rsidRDefault="006E2064" w:rsidP="007F3AF5">
            <w:pPr>
              <w:ind w:right="-150"/>
              <w:contextualSpacing/>
              <w:rPr>
                <w:lang w:val="ro-RO"/>
              </w:rPr>
            </w:pPr>
            <w:r w:rsidRPr="00BB3EC6">
              <w:rPr>
                <w:lang w:val="ro-RO"/>
              </w:rPr>
              <w:t>10.5.</w:t>
            </w:r>
          </w:p>
        </w:tc>
        <w:tc>
          <w:tcPr>
            <w:tcW w:w="1725" w:type="dxa"/>
          </w:tcPr>
          <w:p w14:paraId="3B8F60D7" w14:textId="77777777" w:rsidR="006E2064" w:rsidRPr="00BB3EC6" w:rsidRDefault="006E2064" w:rsidP="007F3AF5">
            <w:pPr>
              <w:ind w:right="-150"/>
              <w:contextualSpacing/>
              <w:rPr>
                <w:lang w:val="ro-RO"/>
              </w:rPr>
            </w:pPr>
            <w:r w:rsidRPr="00BB3EC6">
              <w:rPr>
                <w:lang w:val="ro-RO"/>
              </w:rPr>
              <w:t>Seminar</w:t>
            </w:r>
          </w:p>
        </w:tc>
        <w:tc>
          <w:tcPr>
            <w:tcW w:w="2760" w:type="dxa"/>
            <w:shd w:val="clear" w:color="auto" w:fill="auto"/>
            <w:vAlign w:val="center"/>
          </w:tcPr>
          <w:p w14:paraId="0682E789" w14:textId="77777777" w:rsidR="006E2064" w:rsidRPr="00BB3EC6" w:rsidRDefault="006E2064" w:rsidP="007F3AF5">
            <w:pPr>
              <w:contextualSpacing/>
              <w:jc w:val="center"/>
              <w:rPr>
                <w:lang w:val="ro-RO"/>
              </w:rPr>
            </w:pPr>
            <w:r w:rsidRPr="00BB3EC6">
              <w:rPr>
                <w:lang w:val="ro-RO"/>
              </w:rPr>
              <w:t>-</w:t>
            </w:r>
          </w:p>
        </w:tc>
        <w:tc>
          <w:tcPr>
            <w:tcW w:w="2569" w:type="dxa"/>
            <w:vAlign w:val="center"/>
          </w:tcPr>
          <w:p w14:paraId="66F9148F" w14:textId="77777777" w:rsidR="006E2064" w:rsidRPr="00BB3EC6" w:rsidRDefault="006E2064" w:rsidP="007F3AF5">
            <w:pPr>
              <w:contextualSpacing/>
              <w:jc w:val="center"/>
              <w:rPr>
                <w:lang w:val="ro-RO"/>
              </w:rPr>
            </w:pPr>
            <w:r w:rsidRPr="00BB3EC6">
              <w:rPr>
                <w:lang w:val="ro-RO"/>
              </w:rPr>
              <w:t>-</w:t>
            </w:r>
          </w:p>
        </w:tc>
        <w:tc>
          <w:tcPr>
            <w:tcW w:w="2492" w:type="dxa"/>
            <w:vAlign w:val="center"/>
          </w:tcPr>
          <w:p w14:paraId="7C96AF13" w14:textId="77777777" w:rsidR="006E2064" w:rsidRPr="00BB3EC6" w:rsidRDefault="006E2064" w:rsidP="007F3AF5">
            <w:pPr>
              <w:contextualSpacing/>
              <w:jc w:val="center"/>
              <w:rPr>
                <w:lang w:val="ro-RO"/>
              </w:rPr>
            </w:pPr>
            <w:r w:rsidRPr="00BB3EC6">
              <w:rPr>
                <w:lang w:val="ro-RO"/>
              </w:rPr>
              <w:t>-</w:t>
            </w:r>
          </w:p>
        </w:tc>
      </w:tr>
      <w:tr w:rsidR="006E2064" w:rsidRPr="00BB3EC6" w14:paraId="7E436726" w14:textId="77777777" w:rsidTr="006E2064">
        <w:trPr>
          <w:trHeight w:val="825"/>
        </w:trPr>
        <w:tc>
          <w:tcPr>
            <w:tcW w:w="910" w:type="dxa"/>
            <w:vMerge/>
          </w:tcPr>
          <w:p w14:paraId="6E7F430D" w14:textId="77777777" w:rsidR="006E2064" w:rsidRPr="00BB3EC6" w:rsidRDefault="006E2064" w:rsidP="007F3AF5">
            <w:pPr>
              <w:ind w:right="-150"/>
              <w:contextualSpacing/>
              <w:rPr>
                <w:lang w:val="ro-RO"/>
              </w:rPr>
            </w:pPr>
          </w:p>
        </w:tc>
        <w:tc>
          <w:tcPr>
            <w:tcW w:w="1725" w:type="dxa"/>
            <w:vMerge w:val="restart"/>
          </w:tcPr>
          <w:p w14:paraId="233C35EC" w14:textId="77777777" w:rsidR="006E2064" w:rsidRPr="00BB3EC6" w:rsidRDefault="006E2064" w:rsidP="005776CA">
            <w:pPr>
              <w:ind w:right="-150"/>
              <w:contextualSpacing/>
              <w:rPr>
                <w:lang w:val="ro-RO"/>
              </w:rPr>
            </w:pPr>
            <w:r w:rsidRPr="00BB3EC6">
              <w:rPr>
                <w:lang w:val="ro-RO"/>
              </w:rPr>
              <w:t>Laborator</w:t>
            </w:r>
          </w:p>
        </w:tc>
        <w:tc>
          <w:tcPr>
            <w:tcW w:w="2760" w:type="dxa"/>
            <w:vMerge w:val="restart"/>
            <w:shd w:val="clear" w:color="auto" w:fill="auto"/>
            <w:vAlign w:val="center"/>
          </w:tcPr>
          <w:p w14:paraId="57ED5D4C" w14:textId="77777777" w:rsidR="006E2064" w:rsidRPr="00BB3EC6" w:rsidRDefault="006E2064" w:rsidP="007F3AF5">
            <w:pPr>
              <w:contextualSpacing/>
              <w:rPr>
                <w:rFonts w:eastAsia="Times New Roman"/>
                <w:color w:val="000000"/>
                <w:lang w:val="ro-RO"/>
              </w:rPr>
            </w:pPr>
            <w:r w:rsidRPr="00BB3EC6">
              <w:rPr>
                <w:rFonts w:eastAsia="Times New Roman"/>
                <w:color w:val="000000"/>
                <w:lang w:val="ro-RO"/>
              </w:rPr>
              <w:t>acurate</w:t>
            </w:r>
            <w:r w:rsidR="004B35D7" w:rsidRPr="00BB3EC6">
              <w:rPr>
                <w:rFonts w:eastAsia="Times New Roman"/>
                <w:color w:val="000000"/>
                <w:lang w:val="ro-RO"/>
              </w:rPr>
              <w:t>ț</w:t>
            </w:r>
            <w:r w:rsidRPr="00BB3EC6">
              <w:rPr>
                <w:rFonts w:eastAsia="Times New Roman"/>
                <w:color w:val="000000"/>
                <w:lang w:val="ro-RO"/>
              </w:rPr>
              <w:t>e</w:t>
            </w:r>
          </w:p>
          <w:p w14:paraId="48212026" w14:textId="77777777" w:rsidR="006E2064" w:rsidRPr="00BB3EC6" w:rsidRDefault="006E2064" w:rsidP="007F3AF5">
            <w:pPr>
              <w:contextualSpacing/>
              <w:rPr>
                <w:rFonts w:eastAsia="Times New Roman"/>
                <w:color w:val="000000"/>
                <w:lang w:val="ro-RO"/>
              </w:rPr>
            </w:pPr>
            <w:r w:rsidRPr="00BB3EC6">
              <w:rPr>
                <w:rFonts w:eastAsia="Times New Roman"/>
                <w:color w:val="000000"/>
                <w:lang w:val="ro-RO"/>
              </w:rPr>
              <w:t>fluen</w:t>
            </w:r>
            <w:r w:rsidR="004B35D7" w:rsidRPr="00BB3EC6">
              <w:rPr>
                <w:rFonts w:eastAsia="Times New Roman"/>
                <w:color w:val="000000"/>
                <w:lang w:val="ro-RO"/>
              </w:rPr>
              <w:t>ț</w:t>
            </w:r>
            <w:r w:rsidRPr="00BB3EC6">
              <w:rPr>
                <w:rFonts w:eastAsia="Times New Roman"/>
                <w:color w:val="000000"/>
                <w:lang w:val="ro-RO"/>
              </w:rPr>
              <w:t>ă</w:t>
            </w:r>
          </w:p>
          <w:p w14:paraId="39DB2F17" w14:textId="77777777" w:rsidR="006E2064" w:rsidRPr="00BB3EC6" w:rsidRDefault="006E2064" w:rsidP="007F3AF5">
            <w:pPr>
              <w:contextualSpacing/>
              <w:rPr>
                <w:lang w:val="ro-RO"/>
              </w:rPr>
            </w:pPr>
            <w:r w:rsidRPr="00BB3EC6">
              <w:rPr>
                <w:rFonts w:eastAsia="Times New Roman"/>
                <w:color w:val="000000"/>
                <w:lang w:val="ro-RO"/>
              </w:rPr>
              <w:t>corectitudine gramaticală</w:t>
            </w:r>
          </w:p>
        </w:tc>
        <w:tc>
          <w:tcPr>
            <w:tcW w:w="2569" w:type="dxa"/>
            <w:vAlign w:val="center"/>
          </w:tcPr>
          <w:p w14:paraId="28AA64AA" w14:textId="77777777" w:rsidR="006E2064" w:rsidRPr="00BB3EC6" w:rsidRDefault="006E2064" w:rsidP="005776CA">
            <w:pPr>
              <w:contextualSpacing/>
              <w:rPr>
                <w:lang w:val="ro-RO"/>
              </w:rPr>
            </w:pPr>
            <w:r w:rsidRPr="00BB3EC6">
              <w:rPr>
                <w:lang w:val="ro-RO"/>
              </w:rPr>
              <w:t>Probă scrisă</w:t>
            </w:r>
          </w:p>
        </w:tc>
        <w:tc>
          <w:tcPr>
            <w:tcW w:w="2492" w:type="dxa"/>
            <w:vAlign w:val="center"/>
          </w:tcPr>
          <w:p w14:paraId="2BE4A966" w14:textId="799682EC" w:rsidR="006E2064" w:rsidRPr="00BB3EC6" w:rsidRDefault="005776CA" w:rsidP="007F3AF5">
            <w:pPr>
              <w:contextualSpacing/>
              <w:jc w:val="center"/>
              <w:rPr>
                <w:lang w:val="ro-RO"/>
              </w:rPr>
            </w:pPr>
            <w:r w:rsidRPr="00BB3EC6">
              <w:rPr>
                <w:lang w:val="ro-RO"/>
              </w:rPr>
              <w:t>70</w:t>
            </w:r>
            <w:r w:rsidR="009532F7">
              <w:rPr>
                <w:lang w:val="ro-RO"/>
              </w:rPr>
              <w:t>%</w:t>
            </w:r>
          </w:p>
        </w:tc>
      </w:tr>
      <w:tr w:rsidR="006E2064" w:rsidRPr="00BB3EC6" w14:paraId="5C7B3946" w14:textId="77777777" w:rsidTr="007F3AF5">
        <w:trPr>
          <w:trHeight w:val="825"/>
        </w:trPr>
        <w:tc>
          <w:tcPr>
            <w:tcW w:w="910" w:type="dxa"/>
            <w:vMerge/>
          </w:tcPr>
          <w:p w14:paraId="7AD90660" w14:textId="77777777" w:rsidR="006E2064" w:rsidRPr="00BB3EC6" w:rsidRDefault="006E2064" w:rsidP="007F3AF5">
            <w:pPr>
              <w:ind w:right="-150"/>
              <w:contextualSpacing/>
              <w:rPr>
                <w:lang w:val="ro-RO"/>
              </w:rPr>
            </w:pPr>
          </w:p>
        </w:tc>
        <w:tc>
          <w:tcPr>
            <w:tcW w:w="1725" w:type="dxa"/>
            <w:vMerge/>
          </w:tcPr>
          <w:p w14:paraId="72D68E87" w14:textId="77777777" w:rsidR="006E2064" w:rsidRPr="00BB3EC6" w:rsidRDefault="006E2064" w:rsidP="007F3AF5">
            <w:pPr>
              <w:ind w:right="-150"/>
              <w:contextualSpacing/>
              <w:rPr>
                <w:lang w:val="ro-RO"/>
              </w:rPr>
            </w:pPr>
          </w:p>
        </w:tc>
        <w:tc>
          <w:tcPr>
            <w:tcW w:w="2760" w:type="dxa"/>
            <w:vMerge/>
            <w:shd w:val="clear" w:color="auto" w:fill="auto"/>
            <w:vAlign w:val="center"/>
          </w:tcPr>
          <w:p w14:paraId="2C26C269" w14:textId="77777777" w:rsidR="006E2064" w:rsidRPr="00BB3EC6" w:rsidRDefault="006E2064" w:rsidP="007F3AF5">
            <w:pPr>
              <w:contextualSpacing/>
              <w:rPr>
                <w:rFonts w:eastAsia="Times New Roman"/>
                <w:color w:val="000000"/>
                <w:lang w:val="ro-RO"/>
              </w:rPr>
            </w:pPr>
          </w:p>
        </w:tc>
        <w:tc>
          <w:tcPr>
            <w:tcW w:w="2569" w:type="dxa"/>
            <w:vAlign w:val="center"/>
          </w:tcPr>
          <w:p w14:paraId="65FD093D" w14:textId="77777777" w:rsidR="006E2064" w:rsidRPr="00BB3EC6" w:rsidRDefault="006E2064" w:rsidP="006E2064">
            <w:pPr>
              <w:contextualSpacing/>
              <w:rPr>
                <w:lang w:val="ro-RO"/>
              </w:rPr>
            </w:pPr>
            <w:r w:rsidRPr="00BB3EC6">
              <w:rPr>
                <w:lang w:val="ro-RO"/>
              </w:rPr>
              <w:t>Probă orală</w:t>
            </w:r>
          </w:p>
          <w:p w14:paraId="375853DC" w14:textId="77777777" w:rsidR="006E2064" w:rsidRPr="00BB3EC6" w:rsidRDefault="006E2064" w:rsidP="005776CA">
            <w:pPr>
              <w:rPr>
                <w:lang w:val="ro-RO"/>
              </w:rPr>
            </w:pPr>
          </w:p>
        </w:tc>
        <w:tc>
          <w:tcPr>
            <w:tcW w:w="2492" w:type="dxa"/>
            <w:vAlign w:val="center"/>
          </w:tcPr>
          <w:p w14:paraId="5295EB93" w14:textId="1E29A25B" w:rsidR="006E2064" w:rsidRPr="00BB3EC6" w:rsidRDefault="005776CA" w:rsidP="007F3AF5">
            <w:pPr>
              <w:contextualSpacing/>
              <w:jc w:val="center"/>
              <w:rPr>
                <w:lang w:val="ro-RO"/>
              </w:rPr>
            </w:pPr>
            <w:r w:rsidRPr="00BB3EC6">
              <w:rPr>
                <w:lang w:val="ro-RO"/>
              </w:rPr>
              <w:t>20</w:t>
            </w:r>
            <w:r w:rsidR="009532F7">
              <w:rPr>
                <w:lang w:val="ro-RO"/>
              </w:rPr>
              <w:t>%</w:t>
            </w:r>
          </w:p>
        </w:tc>
      </w:tr>
      <w:tr w:rsidR="006E2064" w:rsidRPr="00BB3EC6" w14:paraId="69BADFEF" w14:textId="77777777" w:rsidTr="007F3AF5">
        <w:trPr>
          <w:trHeight w:val="245"/>
        </w:trPr>
        <w:tc>
          <w:tcPr>
            <w:tcW w:w="910" w:type="dxa"/>
            <w:vMerge/>
          </w:tcPr>
          <w:p w14:paraId="7E510838" w14:textId="77777777" w:rsidR="006E2064" w:rsidRPr="00BB3EC6" w:rsidRDefault="006E2064" w:rsidP="007F3AF5">
            <w:pPr>
              <w:ind w:right="-150"/>
              <w:contextualSpacing/>
              <w:rPr>
                <w:lang w:val="ro-RO"/>
              </w:rPr>
            </w:pPr>
          </w:p>
        </w:tc>
        <w:tc>
          <w:tcPr>
            <w:tcW w:w="1725" w:type="dxa"/>
          </w:tcPr>
          <w:p w14:paraId="05B54BBA" w14:textId="77777777" w:rsidR="006E2064" w:rsidRPr="00BB3EC6" w:rsidRDefault="006E2064" w:rsidP="007F3AF5">
            <w:pPr>
              <w:ind w:right="-150"/>
              <w:contextualSpacing/>
              <w:rPr>
                <w:lang w:val="ro-RO"/>
              </w:rPr>
            </w:pPr>
            <w:r w:rsidRPr="00BB3EC6">
              <w:rPr>
                <w:lang w:val="ro-RO"/>
              </w:rPr>
              <w:t>Proiect</w:t>
            </w:r>
          </w:p>
        </w:tc>
        <w:tc>
          <w:tcPr>
            <w:tcW w:w="2760" w:type="dxa"/>
            <w:shd w:val="clear" w:color="auto" w:fill="auto"/>
            <w:vAlign w:val="center"/>
          </w:tcPr>
          <w:p w14:paraId="1726C9F5" w14:textId="77777777" w:rsidR="006E2064" w:rsidRPr="00BB3EC6" w:rsidRDefault="006E2064" w:rsidP="007F3AF5">
            <w:pPr>
              <w:contextualSpacing/>
              <w:jc w:val="center"/>
              <w:rPr>
                <w:lang w:val="ro-RO"/>
              </w:rPr>
            </w:pPr>
            <w:r w:rsidRPr="00BB3EC6">
              <w:rPr>
                <w:lang w:val="ro-RO"/>
              </w:rPr>
              <w:t>-</w:t>
            </w:r>
          </w:p>
        </w:tc>
        <w:tc>
          <w:tcPr>
            <w:tcW w:w="2569" w:type="dxa"/>
            <w:vAlign w:val="center"/>
          </w:tcPr>
          <w:p w14:paraId="461E7600" w14:textId="77777777" w:rsidR="006E2064" w:rsidRPr="00BB3EC6" w:rsidRDefault="006E2064" w:rsidP="007F3AF5">
            <w:pPr>
              <w:contextualSpacing/>
              <w:jc w:val="center"/>
              <w:rPr>
                <w:lang w:val="ro-RO"/>
              </w:rPr>
            </w:pPr>
            <w:r w:rsidRPr="00BB3EC6">
              <w:rPr>
                <w:lang w:val="ro-RO"/>
              </w:rPr>
              <w:t>-</w:t>
            </w:r>
          </w:p>
        </w:tc>
        <w:tc>
          <w:tcPr>
            <w:tcW w:w="2492" w:type="dxa"/>
            <w:vAlign w:val="center"/>
          </w:tcPr>
          <w:p w14:paraId="19A1A81B" w14:textId="77777777" w:rsidR="006E2064" w:rsidRPr="00BB3EC6" w:rsidRDefault="006E2064" w:rsidP="007F3AF5">
            <w:pPr>
              <w:contextualSpacing/>
              <w:jc w:val="center"/>
              <w:rPr>
                <w:lang w:val="ro-RO"/>
              </w:rPr>
            </w:pPr>
            <w:r w:rsidRPr="00BB3EC6">
              <w:rPr>
                <w:lang w:val="ro-RO"/>
              </w:rPr>
              <w:t>-</w:t>
            </w:r>
          </w:p>
        </w:tc>
      </w:tr>
      <w:tr w:rsidR="00BD4792" w:rsidRPr="00BB3EC6" w14:paraId="2393C132" w14:textId="77777777" w:rsidTr="007F3AF5">
        <w:trPr>
          <w:trHeight w:val="245"/>
        </w:trPr>
        <w:tc>
          <w:tcPr>
            <w:tcW w:w="910" w:type="dxa"/>
          </w:tcPr>
          <w:p w14:paraId="412DC2A5" w14:textId="77777777" w:rsidR="00BD4792" w:rsidRPr="00BB3EC6" w:rsidRDefault="00BD4792" w:rsidP="007F3AF5">
            <w:pPr>
              <w:ind w:right="-150"/>
              <w:contextualSpacing/>
              <w:rPr>
                <w:lang w:val="ro-RO"/>
              </w:rPr>
            </w:pPr>
            <w:r w:rsidRPr="00BB3EC6">
              <w:rPr>
                <w:lang w:val="ro-RO"/>
              </w:rPr>
              <w:t>10.5.’</w:t>
            </w:r>
          </w:p>
        </w:tc>
        <w:tc>
          <w:tcPr>
            <w:tcW w:w="1725" w:type="dxa"/>
          </w:tcPr>
          <w:p w14:paraId="13910039" w14:textId="77777777" w:rsidR="00BD4792" w:rsidRPr="00BB3EC6" w:rsidRDefault="007F3AF5" w:rsidP="007F3AF5">
            <w:pPr>
              <w:ind w:right="-150"/>
              <w:contextualSpacing/>
              <w:rPr>
                <w:lang w:val="ro-RO"/>
              </w:rPr>
            </w:pPr>
            <w:r w:rsidRPr="00BB3EC6">
              <w:rPr>
                <w:lang w:val="ro-RO"/>
              </w:rPr>
              <w:t>Prezen</w:t>
            </w:r>
            <w:r w:rsidR="004B35D7" w:rsidRPr="00BB3EC6">
              <w:rPr>
                <w:lang w:val="ro-RO"/>
              </w:rPr>
              <w:t>ț</w:t>
            </w:r>
            <w:r w:rsidRPr="00BB3EC6">
              <w:rPr>
                <w:lang w:val="ro-RO"/>
              </w:rPr>
              <w:t>a</w:t>
            </w:r>
            <w:r w:rsidR="00BD4792" w:rsidRPr="00BB3EC6">
              <w:rPr>
                <w:lang w:val="ro-RO"/>
              </w:rPr>
              <w:t xml:space="preserve"> la </w:t>
            </w:r>
            <w:r w:rsidRPr="00BB3EC6">
              <w:rPr>
                <w:lang w:val="ro-RO"/>
              </w:rPr>
              <w:t>ore</w:t>
            </w:r>
          </w:p>
        </w:tc>
        <w:tc>
          <w:tcPr>
            <w:tcW w:w="2760" w:type="dxa"/>
            <w:shd w:val="clear" w:color="auto" w:fill="auto"/>
            <w:vAlign w:val="center"/>
          </w:tcPr>
          <w:p w14:paraId="3CC23ABD" w14:textId="77777777" w:rsidR="00BD4792" w:rsidRPr="00BB3EC6" w:rsidRDefault="007F3AF5" w:rsidP="007F3AF5">
            <w:pPr>
              <w:contextualSpacing/>
              <w:rPr>
                <w:lang w:val="ro-RO"/>
              </w:rPr>
            </w:pPr>
            <w:r w:rsidRPr="00BB3EC6">
              <w:rPr>
                <w:rFonts w:eastAsia="Times New Roman"/>
                <w:color w:val="000000"/>
                <w:lang w:val="ro-RO"/>
              </w:rPr>
              <w:t>participare activă la ore</w:t>
            </w:r>
          </w:p>
        </w:tc>
        <w:tc>
          <w:tcPr>
            <w:tcW w:w="2569" w:type="dxa"/>
            <w:vAlign w:val="center"/>
          </w:tcPr>
          <w:p w14:paraId="025428B3" w14:textId="77777777" w:rsidR="00BD4792" w:rsidRPr="00BB3EC6" w:rsidRDefault="00BD4792" w:rsidP="007F3AF5">
            <w:pPr>
              <w:contextualSpacing/>
              <w:jc w:val="center"/>
              <w:rPr>
                <w:lang w:val="ro-RO"/>
              </w:rPr>
            </w:pPr>
            <w:r w:rsidRPr="00BB3EC6">
              <w:rPr>
                <w:bCs/>
                <w:iCs/>
                <w:lang w:val="ro-RO"/>
              </w:rPr>
              <w:t>eviden</w:t>
            </w:r>
            <w:r w:rsidR="004B35D7" w:rsidRPr="00BB3EC6">
              <w:rPr>
                <w:bCs/>
                <w:iCs/>
                <w:lang w:val="ro-RO"/>
              </w:rPr>
              <w:t>ț</w:t>
            </w:r>
            <w:r w:rsidRPr="00BB3EC6">
              <w:rPr>
                <w:bCs/>
                <w:iCs/>
                <w:lang w:val="ro-RO"/>
              </w:rPr>
              <w:t>ă săptămânală</w:t>
            </w:r>
          </w:p>
        </w:tc>
        <w:tc>
          <w:tcPr>
            <w:tcW w:w="2492" w:type="dxa"/>
            <w:vAlign w:val="center"/>
          </w:tcPr>
          <w:p w14:paraId="71AA0BCE" w14:textId="3E463209" w:rsidR="00BD4792" w:rsidRPr="00BB3EC6" w:rsidRDefault="00BD4792" w:rsidP="007F3AF5">
            <w:pPr>
              <w:contextualSpacing/>
              <w:jc w:val="center"/>
              <w:rPr>
                <w:lang w:val="ro-RO"/>
              </w:rPr>
            </w:pPr>
            <w:r w:rsidRPr="00BB3EC6">
              <w:rPr>
                <w:lang w:val="ro-RO"/>
              </w:rPr>
              <w:t>10</w:t>
            </w:r>
            <w:r w:rsidR="009532F7">
              <w:rPr>
                <w:lang w:val="ro-RO"/>
              </w:rPr>
              <w:t>%</w:t>
            </w:r>
          </w:p>
        </w:tc>
      </w:tr>
      <w:tr w:rsidR="00F272CA" w:rsidRPr="00BB3EC6" w14:paraId="76E15CFC" w14:textId="77777777" w:rsidTr="007F3AF5">
        <w:tc>
          <w:tcPr>
            <w:tcW w:w="10456" w:type="dxa"/>
            <w:gridSpan w:val="5"/>
          </w:tcPr>
          <w:p w14:paraId="7667602C" w14:textId="77777777" w:rsidR="00F272CA" w:rsidRPr="00BB3EC6" w:rsidRDefault="00F272CA" w:rsidP="007F3AF5">
            <w:pPr>
              <w:contextualSpacing/>
              <w:rPr>
                <w:lang w:val="ro-RO"/>
              </w:rPr>
            </w:pPr>
            <w:r w:rsidRPr="00BB3EC6">
              <w:rPr>
                <w:lang w:val="ro-RO"/>
              </w:rPr>
              <w:lastRenderedPageBreak/>
              <w:t>10.6</w:t>
            </w:r>
            <w:r w:rsidR="00E3215E" w:rsidRPr="00BB3EC6">
              <w:rPr>
                <w:lang w:val="ro-RO"/>
              </w:rPr>
              <w:t>.</w:t>
            </w:r>
            <w:r w:rsidRPr="00BB3EC6">
              <w:rPr>
                <w:lang w:val="ro-RO"/>
              </w:rPr>
              <w:t xml:space="preserve"> Standard minim de performan</w:t>
            </w:r>
            <w:r w:rsidR="004B35D7" w:rsidRPr="00BB3EC6">
              <w:rPr>
                <w:lang w:val="ro-RO"/>
              </w:rPr>
              <w:t>ț</w:t>
            </w:r>
            <w:r w:rsidRPr="00BB3EC6">
              <w:rPr>
                <w:lang w:val="ro-RO"/>
              </w:rPr>
              <w:t>ă</w:t>
            </w:r>
            <w:r w:rsidR="003539D4">
              <w:rPr>
                <w:lang w:val="ro-RO"/>
              </w:rPr>
              <w:t>: nota 5</w:t>
            </w:r>
          </w:p>
        </w:tc>
      </w:tr>
      <w:tr w:rsidR="00F272CA" w:rsidRPr="00BB3EC6" w14:paraId="3B46EAAF" w14:textId="77777777" w:rsidTr="007F3AF5">
        <w:tc>
          <w:tcPr>
            <w:tcW w:w="10456" w:type="dxa"/>
            <w:gridSpan w:val="5"/>
          </w:tcPr>
          <w:p w14:paraId="3EB92A0E" w14:textId="77777777" w:rsidR="00ED0CA2" w:rsidRPr="00BB3EC6" w:rsidRDefault="00ED0CA2" w:rsidP="007F3AF5">
            <w:pPr>
              <w:ind w:right="-20"/>
              <w:contextualSpacing/>
              <w:rPr>
                <w:lang w:val="ro-RO"/>
              </w:rPr>
            </w:pPr>
            <w:r w:rsidRPr="00BB3EC6">
              <w:rPr>
                <w:bCs/>
                <w:position w:val="-1"/>
                <w:lang w:val="ro-RO"/>
              </w:rPr>
              <w:t xml:space="preserve">Să </w:t>
            </w:r>
            <w:r w:rsidR="004B35D7" w:rsidRPr="00BB3EC6">
              <w:rPr>
                <w:bCs/>
                <w:position w:val="-1"/>
                <w:lang w:val="ro-RO"/>
              </w:rPr>
              <w:t>ș</w:t>
            </w:r>
            <w:r w:rsidRPr="00BB3EC6">
              <w:rPr>
                <w:bCs/>
                <w:position w:val="-1"/>
                <w:lang w:val="ro-RO"/>
              </w:rPr>
              <w:t>tie să:</w:t>
            </w:r>
          </w:p>
          <w:p w14:paraId="608F3453" w14:textId="77777777" w:rsidR="00ED0CA2" w:rsidRPr="00BB3EC6" w:rsidRDefault="00ED0CA2" w:rsidP="00255938">
            <w:pPr>
              <w:widowControl w:val="0"/>
              <w:numPr>
                <w:ilvl w:val="0"/>
                <w:numId w:val="1"/>
              </w:numPr>
              <w:ind w:right="-20"/>
              <w:contextualSpacing/>
              <w:rPr>
                <w:bCs/>
                <w:position w:val="-1"/>
                <w:lang w:val="ro-RO"/>
              </w:rPr>
            </w:pPr>
            <w:r w:rsidRPr="00BB3EC6">
              <w:rPr>
                <w:bCs/>
                <w:position w:val="-1"/>
                <w:lang w:val="ro-RO"/>
              </w:rPr>
              <w:t xml:space="preserve">producă texte scrise </w:t>
            </w:r>
            <w:r w:rsidR="004B35D7" w:rsidRPr="00BB3EC6">
              <w:rPr>
                <w:bCs/>
                <w:position w:val="-1"/>
                <w:lang w:val="ro-RO"/>
              </w:rPr>
              <w:t>ș</w:t>
            </w:r>
            <w:r w:rsidRPr="00BB3EC6">
              <w:rPr>
                <w:bCs/>
                <w:position w:val="-1"/>
                <w:lang w:val="ro-RO"/>
              </w:rPr>
              <w:t>i orale corecte din punct de vedere gramatical în limba engleză</w:t>
            </w:r>
          </w:p>
          <w:p w14:paraId="70D73ACD" w14:textId="77777777" w:rsidR="00ED0CA2" w:rsidRPr="00BB3EC6" w:rsidRDefault="00ED0CA2" w:rsidP="00255938">
            <w:pPr>
              <w:widowControl w:val="0"/>
              <w:numPr>
                <w:ilvl w:val="0"/>
                <w:numId w:val="1"/>
              </w:numPr>
              <w:ind w:right="-20"/>
              <w:contextualSpacing/>
              <w:rPr>
                <w:bCs/>
                <w:position w:val="-1"/>
                <w:lang w:val="ro-RO"/>
              </w:rPr>
            </w:pPr>
            <w:r w:rsidRPr="00BB3EC6">
              <w:rPr>
                <w:bCs/>
                <w:position w:val="-1"/>
                <w:lang w:val="ro-RO"/>
              </w:rPr>
              <w:t>în</w:t>
            </w:r>
            <w:r w:rsidR="004B35D7" w:rsidRPr="00BB3EC6">
              <w:rPr>
                <w:bCs/>
                <w:position w:val="-1"/>
                <w:lang w:val="ro-RO"/>
              </w:rPr>
              <w:t>ț</w:t>
            </w:r>
            <w:r w:rsidRPr="00BB3EC6">
              <w:rPr>
                <w:bCs/>
                <w:position w:val="-1"/>
                <w:lang w:val="ro-RO"/>
              </w:rPr>
              <w:t xml:space="preserve">eleagă </w:t>
            </w:r>
            <w:r w:rsidR="004B35D7" w:rsidRPr="00BB3EC6">
              <w:rPr>
                <w:bCs/>
                <w:position w:val="-1"/>
                <w:lang w:val="ro-RO"/>
              </w:rPr>
              <w:t>ș</w:t>
            </w:r>
            <w:r w:rsidRPr="00BB3EC6">
              <w:rPr>
                <w:bCs/>
                <w:position w:val="-1"/>
                <w:lang w:val="ro-RO"/>
              </w:rPr>
              <w:t>i să rezume un text în limba engleză</w:t>
            </w:r>
          </w:p>
          <w:p w14:paraId="0BF7C4D6" w14:textId="77777777" w:rsidR="009D47A8" w:rsidRPr="00BB3EC6" w:rsidRDefault="00ED0CA2" w:rsidP="00255938">
            <w:pPr>
              <w:numPr>
                <w:ilvl w:val="0"/>
                <w:numId w:val="1"/>
              </w:numPr>
              <w:contextualSpacing/>
              <w:rPr>
                <w:lang w:val="ro-RO"/>
              </w:rPr>
            </w:pPr>
            <w:r w:rsidRPr="00BB3EC6">
              <w:rPr>
                <w:bCs/>
                <w:position w:val="-1"/>
                <w:lang w:val="ro-RO"/>
              </w:rPr>
              <w:t xml:space="preserve">traducă texte de specialitate din domeniul </w:t>
            </w:r>
            <w:r w:rsidR="009C5DB1" w:rsidRPr="00BB3EC6">
              <w:rPr>
                <w:bCs/>
                <w:position w:val="-1"/>
                <w:lang w:val="ro-RO"/>
              </w:rPr>
              <w:t xml:space="preserve">propriu </w:t>
            </w:r>
            <w:r w:rsidR="004B35D7" w:rsidRPr="00BB3EC6">
              <w:rPr>
                <w:bCs/>
                <w:position w:val="-1"/>
                <w:lang w:val="ro-RO"/>
              </w:rPr>
              <w:t>ș</w:t>
            </w:r>
            <w:r w:rsidRPr="00BB3EC6">
              <w:rPr>
                <w:bCs/>
                <w:position w:val="-1"/>
                <w:lang w:val="ro-RO"/>
              </w:rPr>
              <w:t>i să cunoască în propor</w:t>
            </w:r>
            <w:r w:rsidR="004B35D7" w:rsidRPr="00BB3EC6">
              <w:rPr>
                <w:bCs/>
                <w:position w:val="-1"/>
                <w:lang w:val="ro-RO"/>
              </w:rPr>
              <w:t>ț</w:t>
            </w:r>
            <w:r w:rsidRPr="00BB3EC6">
              <w:rPr>
                <w:bCs/>
                <w:position w:val="-1"/>
                <w:lang w:val="ro-RO"/>
              </w:rPr>
              <w:t>ie de 50% a informa</w:t>
            </w:r>
            <w:r w:rsidR="004B35D7" w:rsidRPr="00BB3EC6">
              <w:rPr>
                <w:bCs/>
                <w:position w:val="-1"/>
                <w:lang w:val="ro-RO"/>
              </w:rPr>
              <w:t>ț</w:t>
            </w:r>
            <w:r w:rsidRPr="00BB3EC6">
              <w:rPr>
                <w:bCs/>
                <w:position w:val="-1"/>
                <w:lang w:val="ro-RO"/>
              </w:rPr>
              <w:t>iei predate la laborator.</w:t>
            </w:r>
          </w:p>
        </w:tc>
      </w:tr>
    </w:tbl>
    <w:p w14:paraId="2AA6041B" w14:textId="77777777" w:rsidR="008027E9" w:rsidRPr="00BB3EC6" w:rsidRDefault="008027E9" w:rsidP="003E7F77">
      <w:pPr>
        <w:rPr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4140"/>
        <w:gridCol w:w="4066"/>
      </w:tblGrid>
      <w:tr w:rsidR="009532F7" w:rsidRPr="002A4B91" w14:paraId="0A30DF95" w14:textId="77777777" w:rsidTr="00BC5CED">
        <w:trPr>
          <w:trHeight w:val="952"/>
        </w:trPr>
        <w:tc>
          <w:tcPr>
            <w:tcW w:w="2250" w:type="dxa"/>
          </w:tcPr>
          <w:p w14:paraId="532F056A" w14:textId="77777777" w:rsidR="009532F7" w:rsidRPr="002A4B91" w:rsidRDefault="009532F7" w:rsidP="00BC5CED">
            <w:pPr>
              <w:contextualSpacing/>
              <w:rPr>
                <w:lang w:val="ro-RO"/>
              </w:rPr>
            </w:pPr>
          </w:p>
        </w:tc>
        <w:tc>
          <w:tcPr>
            <w:tcW w:w="4140" w:type="dxa"/>
          </w:tcPr>
          <w:p w14:paraId="4DEFA6D2" w14:textId="77777777" w:rsidR="009532F7" w:rsidRPr="002A4B91" w:rsidRDefault="009532F7" w:rsidP="00BC5CED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>Semnătura titularului disciplinei:</w:t>
            </w:r>
          </w:p>
        </w:tc>
        <w:tc>
          <w:tcPr>
            <w:tcW w:w="4066" w:type="dxa"/>
          </w:tcPr>
          <w:p w14:paraId="7DDFB508" w14:textId="77777777" w:rsidR="009532F7" w:rsidRPr="002A4B91" w:rsidRDefault="009532F7" w:rsidP="00BC5CED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>Semnătura titularului/rilor de aplicații:</w:t>
            </w:r>
          </w:p>
        </w:tc>
      </w:tr>
      <w:tr w:rsidR="009532F7" w:rsidRPr="002A4B91" w14:paraId="4128AAA8" w14:textId="77777777" w:rsidTr="00BC5CED">
        <w:trPr>
          <w:trHeight w:val="952"/>
        </w:trPr>
        <w:tc>
          <w:tcPr>
            <w:tcW w:w="2250" w:type="dxa"/>
          </w:tcPr>
          <w:p w14:paraId="0FFE0B5B" w14:textId="77777777" w:rsidR="009532F7" w:rsidRDefault="009532F7" w:rsidP="00BC5CED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 xml:space="preserve">Data: </w:t>
            </w:r>
            <w:r>
              <w:t>16. 09. 2019</w:t>
            </w:r>
          </w:p>
        </w:tc>
        <w:tc>
          <w:tcPr>
            <w:tcW w:w="4140" w:type="dxa"/>
          </w:tcPr>
          <w:p w14:paraId="20066CB0" w14:textId="77777777" w:rsidR="009532F7" w:rsidRPr="002A4B91" w:rsidRDefault="009532F7" w:rsidP="00BC5CED">
            <w:pPr>
              <w:contextualSpacing/>
              <w:rPr>
                <w:lang w:val="ro-RO"/>
              </w:rPr>
            </w:pPr>
            <w:r w:rsidRPr="002A4B91">
              <w:rPr>
                <w:lang w:val="ro-RO"/>
              </w:rPr>
              <w:t>Semnătura directorului de departament:</w:t>
            </w:r>
          </w:p>
        </w:tc>
        <w:tc>
          <w:tcPr>
            <w:tcW w:w="4066" w:type="dxa"/>
          </w:tcPr>
          <w:p w14:paraId="3184727B" w14:textId="77777777" w:rsidR="009532F7" w:rsidRDefault="009532F7" w:rsidP="00BC5CED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>Semnătura coordonatorului programului de studii:</w:t>
            </w:r>
          </w:p>
        </w:tc>
      </w:tr>
    </w:tbl>
    <w:p w14:paraId="3C76B0DE" w14:textId="77777777" w:rsidR="003B52C1" w:rsidRPr="00BB3EC6" w:rsidRDefault="003B52C1" w:rsidP="007F3AF5">
      <w:pPr>
        <w:rPr>
          <w:lang w:val="ro-RO"/>
        </w:rPr>
      </w:pPr>
    </w:p>
    <w:sectPr w:rsidR="003B52C1" w:rsidRPr="00BB3EC6" w:rsidSect="00A352F6">
      <w:headerReference w:type="default" r:id="rId7"/>
      <w:foot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74E639" w14:textId="77777777" w:rsidR="00684E47" w:rsidRDefault="00684E47" w:rsidP="00666848">
      <w:r>
        <w:separator/>
      </w:r>
    </w:p>
  </w:endnote>
  <w:endnote w:type="continuationSeparator" w:id="0">
    <w:p w14:paraId="7D747B8E" w14:textId="77777777" w:rsidR="00684E47" w:rsidRDefault="00684E47" w:rsidP="00666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4627099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0F2F06B" w14:textId="537703B1" w:rsidR="004B35D7" w:rsidRPr="004B35D7" w:rsidRDefault="009532F7" w:rsidP="009532F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850DCC" w14:textId="77777777" w:rsidR="00684E47" w:rsidRDefault="00684E47" w:rsidP="00666848">
      <w:r>
        <w:separator/>
      </w:r>
    </w:p>
  </w:footnote>
  <w:footnote w:type="continuationSeparator" w:id="0">
    <w:p w14:paraId="25CCE844" w14:textId="77777777" w:rsidR="00684E47" w:rsidRDefault="00684E47" w:rsidP="006668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A12132" w14:textId="3D7F70B4" w:rsidR="009532F7" w:rsidRPr="009532F7" w:rsidRDefault="009532F7" w:rsidP="009532F7">
    <w:pPr>
      <w:pStyle w:val="Header"/>
      <w:jc w:val="right"/>
      <w:rPr>
        <w:sz w:val="16"/>
        <w:szCs w:val="16"/>
      </w:rPr>
    </w:pPr>
    <w:r w:rsidRPr="009532F7">
      <w:rPr>
        <w:sz w:val="16"/>
        <w:szCs w:val="16"/>
      </w:rPr>
      <w:fldChar w:fldCharType="begin"/>
    </w:r>
    <w:r w:rsidRPr="009532F7">
      <w:rPr>
        <w:sz w:val="16"/>
        <w:szCs w:val="16"/>
      </w:rPr>
      <w:instrText xml:space="preserve"> FILENAME \* MERGEFORMAT </w:instrText>
    </w:r>
    <w:r w:rsidRPr="009532F7">
      <w:rPr>
        <w:sz w:val="16"/>
        <w:szCs w:val="16"/>
      </w:rPr>
      <w:fldChar w:fldCharType="separate"/>
    </w:r>
    <w:r w:rsidR="0006195D">
      <w:rPr>
        <w:noProof/>
        <w:sz w:val="16"/>
        <w:szCs w:val="16"/>
      </w:rPr>
      <w:t>3.3.6 FD 3.F1 LE3 19-20.1 DSP</w:t>
    </w:r>
    <w:r w:rsidRPr="009532F7">
      <w:rPr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D66A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DC1400"/>
    <w:multiLevelType w:val="hybridMultilevel"/>
    <w:tmpl w:val="254093E4"/>
    <w:lvl w:ilvl="0" w:tplc="0BBEDE98">
      <w:start w:val="4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84EB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1180AE2"/>
    <w:multiLevelType w:val="hybridMultilevel"/>
    <w:tmpl w:val="889C46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C84807"/>
    <w:multiLevelType w:val="hybridMultilevel"/>
    <w:tmpl w:val="F1AC0F3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B624FC"/>
    <w:multiLevelType w:val="hybridMultilevel"/>
    <w:tmpl w:val="454026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923BC8"/>
    <w:multiLevelType w:val="hybridMultilevel"/>
    <w:tmpl w:val="4E50D1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9E182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7A40BD3"/>
    <w:multiLevelType w:val="hybridMultilevel"/>
    <w:tmpl w:val="A3D223D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926E21"/>
    <w:multiLevelType w:val="hybridMultilevel"/>
    <w:tmpl w:val="543C166E"/>
    <w:lvl w:ilvl="0" w:tplc="04090001">
      <w:start w:val="1"/>
      <w:numFmt w:val="bullet"/>
      <w:lvlText w:val=""/>
      <w:lvlJc w:val="left"/>
      <w:pPr>
        <w:tabs>
          <w:tab w:val="num" w:pos="1028"/>
        </w:tabs>
        <w:ind w:left="10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48"/>
        </w:tabs>
        <w:ind w:left="17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68"/>
        </w:tabs>
        <w:ind w:left="24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88"/>
        </w:tabs>
        <w:ind w:left="31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08"/>
        </w:tabs>
        <w:ind w:left="39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28"/>
        </w:tabs>
        <w:ind w:left="46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48"/>
        </w:tabs>
        <w:ind w:left="53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68"/>
        </w:tabs>
        <w:ind w:left="60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88"/>
        </w:tabs>
        <w:ind w:left="6788" w:hanging="360"/>
      </w:pPr>
      <w:rPr>
        <w:rFonts w:ascii="Wingdings" w:hAnsi="Wingdings" w:hint="default"/>
      </w:rPr>
    </w:lvl>
  </w:abstractNum>
  <w:abstractNum w:abstractNumId="10" w15:restartNumberingAfterBreak="0">
    <w:nsid w:val="2CD0563C"/>
    <w:multiLevelType w:val="hybridMultilevel"/>
    <w:tmpl w:val="1EC499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0760F4"/>
    <w:multiLevelType w:val="hybridMultilevel"/>
    <w:tmpl w:val="F4086AB4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2" w15:restartNumberingAfterBreak="0">
    <w:nsid w:val="3086486A"/>
    <w:multiLevelType w:val="hybridMultilevel"/>
    <w:tmpl w:val="B9823DA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55D661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36E536DB"/>
    <w:multiLevelType w:val="hybridMultilevel"/>
    <w:tmpl w:val="563A6C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3412F3"/>
    <w:multiLevelType w:val="hybridMultilevel"/>
    <w:tmpl w:val="573E56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110590"/>
    <w:multiLevelType w:val="hybridMultilevel"/>
    <w:tmpl w:val="210E5A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CB093C"/>
    <w:multiLevelType w:val="hybridMultilevel"/>
    <w:tmpl w:val="778A65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FF4162"/>
    <w:multiLevelType w:val="hybridMultilevel"/>
    <w:tmpl w:val="9CEC721C"/>
    <w:lvl w:ilvl="0" w:tplc="B3FEC016">
      <w:start w:val="2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DC6C3F"/>
    <w:multiLevelType w:val="hybridMultilevel"/>
    <w:tmpl w:val="049E6B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F137B6"/>
    <w:multiLevelType w:val="hybridMultilevel"/>
    <w:tmpl w:val="F120FD38"/>
    <w:lvl w:ilvl="0" w:tplc="04090001">
      <w:start w:val="1"/>
      <w:numFmt w:val="bullet"/>
      <w:lvlText w:val=""/>
      <w:lvlJc w:val="left"/>
      <w:pPr>
        <w:tabs>
          <w:tab w:val="num" w:pos="966"/>
        </w:tabs>
        <w:ind w:left="9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86"/>
        </w:tabs>
        <w:ind w:left="16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06"/>
        </w:tabs>
        <w:ind w:left="24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26"/>
        </w:tabs>
        <w:ind w:left="31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46"/>
        </w:tabs>
        <w:ind w:left="38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66"/>
        </w:tabs>
        <w:ind w:left="45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86"/>
        </w:tabs>
        <w:ind w:left="52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06"/>
        </w:tabs>
        <w:ind w:left="60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26"/>
        </w:tabs>
        <w:ind w:left="6726" w:hanging="360"/>
      </w:pPr>
      <w:rPr>
        <w:rFonts w:ascii="Wingdings" w:hAnsi="Wingdings" w:hint="default"/>
      </w:rPr>
    </w:lvl>
  </w:abstractNum>
  <w:abstractNum w:abstractNumId="22" w15:restartNumberingAfterBreak="0">
    <w:nsid w:val="46CB29BE"/>
    <w:multiLevelType w:val="hybridMultilevel"/>
    <w:tmpl w:val="37646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E62049"/>
    <w:multiLevelType w:val="hybridMultilevel"/>
    <w:tmpl w:val="8222E46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CBF1234"/>
    <w:multiLevelType w:val="hybridMultilevel"/>
    <w:tmpl w:val="1FDEDF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091070C"/>
    <w:multiLevelType w:val="hybridMultilevel"/>
    <w:tmpl w:val="455C40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12F3A6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51CF3917"/>
    <w:multiLevelType w:val="hybridMultilevel"/>
    <w:tmpl w:val="E93A09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D64B38"/>
    <w:multiLevelType w:val="hybridMultilevel"/>
    <w:tmpl w:val="94225E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9E5DD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55B8363B"/>
    <w:multiLevelType w:val="hybridMultilevel"/>
    <w:tmpl w:val="E662C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4B1905"/>
    <w:multiLevelType w:val="hybridMultilevel"/>
    <w:tmpl w:val="37C26E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F171A4"/>
    <w:multiLevelType w:val="hybridMultilevel"/>
    <w:tmpl w:val="DC900F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2FE6FC7"/>
    <w:multiLevelType w:val="hybridMultilevel"/>
    <w:tmpl w:val="E74876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BD775D"/>
    <w:multiLevelType w:val="hybridMultilevel"/>
    <w:tmpl w:val="02C8E9BA"/>
    <w:lvl w:ilvl="0" w:tplc="04090001">
      <w:start w:val="1"/>
      <w:numFmt w:val="bullet"/>
      <w:lvlText w:val=""/>
      <w:lvlJc w:val="left"/>
      <w:pPr>
        <w:tabs>
          <w:tab w:val="num" w:pos="966"/>
        </w:tabs>
        <w:ind w:left="9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86"/>
        </w:tabs>
        <w:ind w:left="16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06"/>
        </w:tabs>
        <w:ind w:left="24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26"/>
        </w:tabs>
        <w:ind w:left="31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46"/>
        </w:tabs>
        <w:ind w:left="38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66"/>
        </w:tabs>
        <w:ind w:left="45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86"/>
        </w:tabs>
        <w:ind w:left="52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06"/>
        </w:tabs>
        <w:ind w:left="60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26"/>
        </w:tabs>
        <w:ind w:left="6726" w:hanging="360"/>
      </w:pPr>
      <w:rPr>
        <w:rFonts w:ascii="Wingdings" w:hAnsi="Wingdings" w:hint="default"/>
      </w:rPr>
    </w:lvl>
  </w:abstractNum>
  <w:abstractNum w:abstractNumId="35" w15:restartNumberingAfterBreak="0">
    <w:nsid w:val="65CB6166"/>
    <w:multiLevelType w:val="hybridMultilevel"/>
    <w:tmpl w:val="8FE81E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6F47428"/>
    <w:multiLevelType w:val="hybridMultilevel"/>
    <w:tmpl w:val="ECCCCE64"/>
    <w:lvl w:ilvl="0" w:tplc="21CE3E2E">
      <w:start w:val="2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1C7658"/>
    <w:multiLevelType w:val="hybridMultilevel"/>
    <w:tmpl w:val="AEA6B7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4B3707"/>
    <w:multiLevelType w:val="hybridMultilevel"/>
    <w:tmpl w:val="3DA8CD8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9F23B4B"/>
    <w:multiLevelType w:val="hybridMultilevel"/>
    <w:tmpl w:val="BFAE29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C67036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CA014D"/>
    <w:multiLevelType w:val="multilevel"/>
    <w:tmpl w:val="0ECAE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  <w:rPr>
        <w:lang w:val="hu-HU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1186697"/>
    <w:multiLevelType w:val="hybridMultilevel"/>
    <w:tmpl w:val="E6BEC704"/>
    <w:lvl w:ilvl="0" w:tplc="935001D6">
      <w:start w:val="2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107CFE"/>
    <w:multiLevelType w:val="hybridMultilevel"/>
    <w:tmpl w:val="BDE44AD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BAB254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 w15:restartNumberingAfterBreak="0">
    <w:nsid w:val="7BDB43A7"/>
    <w:multiLevelType w:val="hybridMultilevel"/>
    <w:tmpl w:val="F6FE1A2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DA1582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7" w15:restartNumberingAfterBreak="0">
    <w:nsid w:val="7FC16199"/>
    <w:multiLevelType w:val="hybridMultilevel"/>
    <w:tmpl w:val="C9AA305C"/>
    <w:lvl w:ilvl="0" w:tplc="04090001">
      <w:start w:val="1"/>
      <w:numFmt w:val="bullet"/>
      <w:lvlText w:val=""/>
      <w:lvlJc w:val="left"/>
      <w:pPr>
        <w:tabs>
          <w:tab w:val="num" w:pos="966"/>
        </w:tabs>
        <w:ind w:left="9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86"/>
        </w:tabs>
        <w:ind w:left="16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06"/>
        </w:tabs>
        <w:ind w:left="24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26"/>
        </w:tabs>
        <w:ind w:left="31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46"/>
        </w:tabs>
        <w:ind w:left="38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66"/>
        </w:tabs>
        <w:ind w:left="45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86"/>
        </w:tabs>
        <w:ind w:left="52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06"/>
        </w:tabs>
        <w:ind w:left="60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26"/>
        </w:tabs>
        <w:ind w:left="6726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5"/>
  </w:num>
  <w:num w:numId="3">
    <w:abstractNumId w:val="11"/>
  </w:num>
  <w:num w:numId="4">
    <w:abstractNumId w:val="30"/>
  </w:num>
  <w:num w:numId="5">
    <w:abstractNumId w:val="22"/>
  </w:num>
  <w:num w:numId="6">
    <w:abstractNumId w:val="18"/>
  </w:num>
  <w:num w:numId="7">
    <w:abstractNumId w:val="41"/>
  </w:num>
  <w:num w:numId="8">
    <w:abstractNumId w:val="44"/>
  </w:num>
  <w:num w:numId="9">
    <w:abstractNumId w:val="46"/>
  </w:num>
  <w:num w:numId="10">
    <w:abstractNumId w:val="7"/>
  </w:num>
  <w:num w:numId="11">
    <w:abstractNumId w:val="0"/>
  </w:num>
  <w:num w:numId="12">
    <w:abstractNumId w:val="4"/>
  </w:num>
  <w:num w:numId="13">
    <w:abstractNumId w:val="23"/>
  </w:num>
  <w:num w:numId="14">
    <w:abstractNumId w:val="38"/>
  </w:num>
  <w:num w:numId="15">
    <w:abstractNumId w:val="8"/>
  </w:num>
  <w:num w:numId="16">
    <w:abstractNumId w:val="43"/>
  </w:num>
  <w:num w:numId="17">
    <w:abstractNumId w:val="12"/>
  </w:num>
  <w:num w:numId="18">
    <w:abstractNumId w:val="42"/>
  </w:num>
  <w:num w:numId="19">
    <w:abstractNumId w:val="36"/>
  </w:num>
  <w:num w:numId="20">
    <w:abstractNumId w:val="17"/>
  </w:num>
  <w:num w:numId="21">
    <w:abstractNumId w:val="5"/>
  </w:num>
  <w:num w:numId="22">
    <w:abstractNumId w:val="10"/>
  </w:num>
  <w:num w:numId="23">
    <w:abstractNumId w:val="28"/>
  </w:num>
  <w:num w:numId="24">
    <w:abstractNumId w:val="20"/>
  </w:num>
  <w:num w:numId="25">
    <w:abstractNumId w:val="45"/>
  </w:num>
  <w:num w:numId="26">
    <w:abstractNumId w:val="9"/>
  </w:num>
  <w:num w:numId="27">
    <w:abstractNumId w:val="1"/>
  </w:num>
  <w:num w:numId="28">
    <w:abstractNumId w:val="21"/>
  </w:num>
  <w:num w:numId="29">
    <w:abstractNumId w:val="47"/>
  </w:num>
  <w:num w:numId="30">
    <w:abstractNumId w:val="34"/>
  </w:num>
  <w:num w:numId="31">
    <w:abstractNumId w:val="15"/>
  </w:num>
  <w:num w:numId="32">
    <w:abstractNumId w:val="6"/>
  </w:num>
  <w:num w:numId="33">
    <w:abstractNumId w:val="31"/>
  </w:num>
  <w:num w:numId="34">
    <w:abstractNumId w:val="19"/>
  </w:num>
  <w:num w:numId="35">
    <w:abstractNumId w:val="33"/>
  </w:num>
  <w:num w:numId="36">
    <w:abstractNumId w:val="14"/>
  </w:num>
  <w:num w:numId="37">
    <w:abstractNumId w:val="37"/>
  </w:num>
  <w:num w:numId="38">
    <w:abstractNumId w:val="40"/>
  </w:num>
  <w:num w:numId="39">
    <w:abstractNumId w:val="13"/>
  </w:num>
  <w:num w:numId="40">
    <w:abstractNumId w:val="29"/>
  </w:num>
  <w:num w:numId="41">
    <w:abstractNumId w:val="26"/>
  </w:num>
  <w:num w:numId="42">
    <w:abstractNumId w:val="2"/>
  </w:num>
  <w:num w:numId="43">
    <w:abstractNumId w:val="39"/>
  </w:num>
  <w:num w:numId="44">
    <w:abstractNumId w:val="3"/>
  </w:num>
  <w:num w:numId="45">
    <w:abstractNumId w:val="35"/>
  </w:num>
  <w:num w:numId="46">
    <w:abstractNumId w:val="27"/>
  </w:num>
  <w:num w:numId="47">
    <w:abstractNumId w:val="24"/>
  </w:num>
  <w:num w:numId="48">
    <w:abstractNumId w:val="3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F77"/>
    <w:rsid w:val="00016B57"/>
    <w:rsid w:val="0004038C"/>
    <w:rsid w:val="00040DEB"/>
    <w:rsid w:val="00050AF5"/>
    <w:rsid w:val="00053690"/>
    <w:rsid w:val="000539A5"/>
    <w:rsid w:val="000570C5"/>
    <w:rsid w:val="0006195D"/>
    <w:rsid w:val="00064D9C"/>
    <w:rsid w:val="0007194F"/>
    <w:rsid w:val="00073FD0"/>
    <w:rsid w:val="00074325"/>
    <w:rsid w:val="0009238A"/>
    <w:rsid w:val="00092DA8"/>
    <w:rsid w:val="000A4AAC"/>
    <w:rsid w:val="000C32C2"/>
    <w:rsid w:val="000C58EB"/>
    <w:rsid w:val="000E1378"/>
    <w:rsid w:val="000F0BAC"/>
    <w:rsid w:val="000F0E59"/>
    <w:rsid w:val="000F4845"/>
    <w:rsid w:val="00104676"/>
    <w:rsid w:val="00122370"/>
    <w:rsid w:val="00130AD9"/>
    <w:rsid w:val="00136DFA"/>
    <w:rsid w:val="00141CF8"/>
    <w:rsid w:val="001548E8"/>
    <w:rsid w:val="001627E0"/>
    <w:rsid w:val="00162B4A"/>
    <w:rsid w:val="00165757"/>
    <w:rsid w:val="001702AE"/>
    <w:rsid w:val="001B2BA8"/>
    <w:rsid w:val="001B395E"/>
    <w:rsid w:val="001C6FB6"/>
    <w:rsid w:val="001D0B30"/>
    <w:rsid w:val="001D451F"/>
    <w:rsid w:val="001D4559"/>
    <w:rsid w:val="001E4C42"/>
    <w:rsid w:val="002001FD"/>
    <w:rsid w:val="0020056E"/>
    <w:rsid w:val="002047E0"/>
    <w:rsid w:val="00206168"/>
    <w:rsid w:val="00213832"/>
    <w:rsid w:val="002270CF"/>
    <w:rsid w:val="00237E01"/>
    <w:rsid w:val="00255938"/>
    <w:rsid w:val="002646AF"/>
    <w:rsid w:val="0027455B"/>
    <w:rsid w:val="0027670B"/>
    <w:rsid w:val="002812A5"/>
    <w:rsid w:val="0028204F"/>
    <w:rsid w:val="00284E8B"/>
    <w:rsid w:val="00291777"/>
    <w:rsid w:val="00295414"/>
    <w:rsid w:val="002B4674"/>
    <w:rsid w:val="002C1636"/>
    <w:rsid w:val="002D0C85"/>
    <w:rsid w:val="003163BF"/>
    <w:rsid w:val="00324BC1"/>
    <w:rsid w:val="003274D2"/>
    <w:rsid w:val="0034390B"/>
    <w:rsid w:val="00343A34"/>
    <w:rsid w:val="00343DED"/>
    <w:rsid w:val="003539D4"/>
    <w:rsid w:val="00356390"/>
    <w:rsid w:val="003630BF"/>
    <w:rsid w:val="00364CF4"/>
    <w:rsid w:val="00367944"/>
    <w:rsid w:val="00371DED"/>
    <w:rsid w:val="003806E1"/>
    <w:rsid w:val="00382FF1"/>
    <w:rsid w:val="003A06B5"/>
    <w:rsid w:val="003A6F68"/>
    <w:rsid w:val="003B52C1"/>
    <w:rsid w:val="003B5A02"/>
    <w:rsid w:val="003C00B0"/>
    <w:rsid w:val="003E7F77"/>
    <w:rsid w:val="003F2D7D"/>
    <w:rsid w:val="003F509D"/>
    <w:rsid w:val="00402615"/>
    <w:rsid w:val="0040409F"/>
    <w:rsid w:val="00407FCF"/>
    <w:rsid w:val="00413268"/>
    <w:rsid w:val="00413FAB"/>
    <w:rsid w:val="00415255"/>
    <w:rsid w:val="0043104B"/>
    <w:rsid w:val="00450A21"/>
    <w:rsid w:val="004518F9"/>
    <w:rsid w:val="004533B3"/>
    <w:rsid w:val="00457FAE"/>
    <w:rsid w:val="0046128B"/>
    <w:rsid w:val="00470F45"/>
    <w:rsid w:val="00480490"/>
    <w:rsid w:val="00491A85"/>
    <w:rsid w:val="004966FF"/>
    <w:rsid w:val="004A3FE3"/>
    <w:rsid w:val="004A4DB1"/>
    <w:rsid w:val="004B095B"/>
    <w:rsid w:val="004B35D7"/>
    <w:rsid w:val="004C5DFC"/>
    <w:rsid w:val="004F4D97"/>
    <w:rsid w:val="005078CB"/>
    <w:rsid w:val="00550D0F"/>
    <w:rsid w:val="00551D3E"/>
    <w:rsid w:val="0055535D"/>
    <w:rsid w:val="00556C56"/>
    <w:rsid w:val="00571AAF"/>
    <w:rsid w:val="00572F58"/>
    <w:rsid w:val="005776CA"/>
    <w:rsid w:val="00594F8E"/>
    <w:rsid w:val="005A12E1"/>
    <w:rsid w:val="005A4100"/>
    <w:rsid w:val="005A62ED"/>
    <w:rsid w:val="005C304C"/>
    <w:rsid w:val="005D0AD1"/>
    <w:rsid w:val="005E396A"/>
    <w:rsid w:val="005F57EA"/>
    <w:rsid w:val="00602EBC"/>
    <w:rsid w:val="00614BDA"/>
    <w:rsid w:val="0062313E"/>
    <w:rsid w:val="00666848"/>
    <w:rsid w:val="00684E47"/>
    <w:rsid w:val="00693C6A"/>
    <w:rsid w:val="00696A5C"/>
    <w:rsid w:val="006B5AF2"/>
    <w:rsid w:val="006D061F"/>
    <w:rsid w:val="006E2064"/>
    <w:rsid w:val="006F1AC4"/>
    <w:rsid w:val="00721EEA"/>
    <w:rsid w:val="00725B23"/>
    <w:rsid w:val="007261E0"/>
    <w:rsid w:val="00726B6A"/>
    <w:rsid w:val="007351BB"/>
    <w:rsid w:val="007449F1"/>
    <w:rsid w:val="00744DDD"/>
    <w:rsid w:val="007547DC"/>
    <w:rsid w:val="00757AC5"/>
    <w:rsid w:val="00757C43"/>
    <w:rsid w:val="00761633"/>
    <w:rsid w:val="007660FB"/>
    <w:rsid w:val="00766701"/>
    <w:rsid w:val="00774235"/>
    <w:rsid w:val="0078195C"/>
    <w:rsid w:val="00795689"/>
    <w:rsid w:val="007C43B1"/>
    <w:rsid w:val="007E5DD7"/>
    <w:rsid w:val="007F3AF5"/>
    <w:rsid w:val="007F4735"/>
    <w:rsid w:val="007F4B2E"/>
    <w:rsid w:val="008027E9"/>
    <w:rsid w:val="00807967"/>
    <w:rsid w:val="00816C94"/>
    <w:rsid w:val="00817EE5"/>
    <w:rsid w:val="00827CAD"/>
    <w:rsid w:val="0083153A"/>
    <w:rsid w:val="00833502"/>
    <w:rsid w:val="00856A5A"/>
    <w:rsid w:val="008712DB"/>
    <w:rsid w:val="00877C42"/>
    <w:rsid w:val="00897094"/>
    <w:rsid w:val="00897E4F"/>
    <w:rsid w:val="008B1D67"/>
    <w:rsid w:val="008B3371"/>
    <w:rsid w:val="008C07C5"/>
    <w:rsid w:val="008C2858"/>
    <w:rsid w:val="008C7428"/>
    <w:rsid w:val="008D1BFE"/>
    <w:rsid w:val="008D4DF3"/>
    <w:rsid w:val="008F2211"/>
    <w:rsid w:val="00900C9E"/>
    <w:rsid w:val="009432F9"/>
    <w:rsid w:val="009532F7"/>
    <w:rsid w:val="009565F8"/>
    <w:rsid w:val="00960D41"/>
    <w:rsid w:val="0097739E"/>
    <w:rsid w:val="009774ED"/>
    <w:rsid w:val="0098490E"/>
    <w:rsid w:val="00996D82"/>
    <w:rsid w:val="009B5D61"/>
    <w:rsid w:val="009C5DB1"/>
    <w:rsid w:val="009C7D6C"/>
    <w:rsid w:val="009D47A8"/>
    <w:rsid w:val="009D4D90"/>
    <w:rsid w:val="009D4FD8"/>
    <w:rsid w:val="00A11B68"/>
    <w:rsid w:val="00A26881"/>
    <w:rsid w:val="00A352F6"/>
    <w:rsid w:val="00A433BE"/>
    <w:rsid w:val="00A5014E"/>
    <w:rsid w:val="00A54E4F"/>
    <w:rsid w:val="00A61861"/>
    <w:rsid w:val="00A637BC"/>
    <w:rsid w:val="00A657FA"/>
    <w:rsid w:val="00A70CBE"/>
    <w:rsid w:val="00A751B5"/>
    <w:rsid w:val="00A80F3F"/>
    <w:rsid w:val="00A85924"/>
    <w:rsid w:val="00A868C1"/>
    <w:rsid w:val="00A92F63"/>
    <w:rsid w:val="00AB0165"/>
    <w:rsid w:val="00AB18CF"/>
    <w:rsid w:val="00AB4356"/>
    <w:rsid w:val="00AC33D3"/>
    <w:rsid w:val="00AD2F32"/>
    <w:rsid w:val="00AE2271"/>
    <w:rsid w:val="00B02D90"/>
    <w:rsid w:val="00B07561"/>
    <w:rsid w:val="00B236DC"/>
    <w:rsid w:val="00B24B83"/>
    <w:rsid w:val="00B302B1"/>
    <w:rsid w:val="00B32698"/>
    <w:rsid w:val="00B420DD"/>
    <w:rsid w:val="00B5039B"/>
    <w:rsid w:val="00B616D4"/>
    <w:rsid w:val="00B7109F"/>
    <w:rsid w:val="00B868E1"/>
    <w:rsid w:val="00B906F8"/>
    <w:rsid w:val="00B92966"/>
    <w:rsid w:val="00B96DA8"/>
    <w:rsid w:val="00BA6687"/>
    <w:rsid w:val="00BB303C"/>
    <w:rsid w:val="00BB3EC6"/>
    <w:rsid w:val="00BD4792"/>
    <w:rsid w:val="00BE36BF"/>
    <w:rsid w:val="00BE5F89"/>
    <w:rsid w:val="00BE7654"/>
    <w:rsid w:val="00BF122D"/>
    <w:rsid w:val="00BF1283"/>
    <w:rsid w:val="00C1183D"/>
    <w:rsid w:val="00C22E24"/>
    <w:rsid w:val="00C24C05"/>
    <w:rsid w:val="00C332A4"/>
    <w:rsid w:val="00C41FB8"/>
    <w:rsid w:val="00C42D44"/>
    <w:rsid w:val="00C44284"/>
    <w:rsid w:val="00C47442"/>
    <w:rsid w:val="00C80712"/>
    <w:rsid w:val="00C816A2"/>
    <w:rsid w:val="00C9491B"/>
    <w:rsid w:val="00CA0434"/>
    <w:rsid w:val="00CE71E1"/>
    <w:rsid w:val="00D00FBE"/>
    <w:rsid w:val="00D044BD"/>
    <w:rsid w:val="00D22AFB"/>
    <w:rsid w:val="00D24033"/>
    <w:rsid w:val="00D30669"/>
    <w:rsid w:val="00DA2172"/>
    <w:rsid w:val="00DB44C3"/>
    <w:rsid w:val="00DC598C"/>
    <w:rsid w:val="00DD2B25"/>
    <w:rsid w:val="00DD63DA"/>
    <w:rsid w:val="00DD7A1D"/>
    <w:rsid w:val="00DE516C"/>
    <w:rsid w:val="00DF03AA"/>
    <w:rsid w:val="00E037F6"/>
    <w:rsid w:val="00E31B78"/>
    <w:rsid w:val="00E31DA2"/>
    <w:rsid w:val="00E3215E"/>
    <w:rsid w:val="00E34F81"/>
    <w:rsid w:val="00E458DA"/>
    <w:rsid w:val="00E630F9"/>
    <w:rsid w:val="00E639E9"/>
    <w:rsid w:val="00E641D2"/>
    <w:rsid w:val="00E648A2"/>
    <w:rsid w:val="00E832FC"/>
    <w:rsid w:val="00E86576"/>
    <w:rsid w:val="00EA6611"/>
    <w:rsid w:val="00EB1368"/>
    <w:rsid w:val="00EB4A69"/>
    <w:rsid w:val="00EB537B"/>
    <w:rsid w:val="00ED0CA2"/>
    <w:rsid w:val="00ED7092"/>
    <w:rsid w:val="00EF5AEB"/>
    <w:rsid w:val="00EF6D23"/>
    <w:rsid w:val="00EF75D1"/>
    <w:rsid w:val="00F15C49"/>
    <w:rsid w:val="00F272CA"/>
    <w:rsid w:val="00F46278"/>
    <w:rsid w:val="00F56038"/>
    <w:rsid w:val="00F72804"/>
    <w:rsid w:val="00F85673"/>
    <w:rsid w:val="00FA037A"/>
    <w:rsid w:val="00FA436E"/>
    <w:rsid w:val="00FE41CB"/>
    <w:rsid w:val="00FE6839"/>
    <w:rsid w:val="00FF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B809FCF"/>
  <w15:docId w15:val="{220FC9F6-40A5-46E1-A70E-1C86AEDB8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455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locked/>
    <w:rsid w:val="0076670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qFormat/>
    <w:locked/>
    <w:rsid w:val="00EF5AEB"/>
    <w:pPr>
      <w:keepNext/>
      <w:outlineLvl w:val="3"/>
    </w:pPr>
    <w:rPr>
      <w:rFonts w:eastAsia="Times New Roman"/>
      <w:b/>
      <w:sz w:val="22"/>
      <w:szCs w:val="20"/>
      <w:lang w:val="ro-RO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F77"/>
    <w:pPr>
      <w:ind w:left="720"/>
      <w:contextualSpacing/>
    </w:pPr>
  </w:style>
  <w:style w:type="table" w:styleId="TableGrid">
    <w:name w:val="Table Grid"/>
    <w:basedOn w:val="TableNormal"/>
    <w:uiPriority w:val="99"/>
    <w:rsid w:val="003E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sz w:val="0"/>
      <w:szCs w:val="0"/>
      <w:lang w:val="ro-RO"/>
    </w:rPr>
  </w:style>
  <w:style w:type="character" w:customStyle="1" w:styleId="BalloonTextChar">
    <w:name w:val="Balloon Text Char"/>
    <w:link w:val="BalloonText"/>
    <w:uiPriority w:val="99"/>
    <w:semiHidden/>
    <w:rsid w:val="00996336"/>
    <w:rPr>
      <w:rFonts w:ascii="Times New Roman" w:hAnsi="Times New Roman"/>
      <w:sz w:val="0"/>
      <w:szCs w:val="0"/>
      <w:lang w:val="ro-RO"/>
    </w:rPr>
  </w:style>
  <w:style w:type="paragraph" w:styleId="BodyText">
    <w:name w:val="Body Text"/>
    <w:basedOn w:val="Normal"/>
    <w:link w:val="BodyTextChar"/>
    <w:rsid w:val="0062313E"/>
    <w:rPr>
      <w:rFonts w:ascii="Verdana" w:eastAsia="Times New Roman" w:hAnsi="Verdana"/>
      <w:szCs w:val="20"/>
    </w:rPr>
  </w:style>
  <w:style w:type="character" w:customStyle="1" w:styleId="BodyTextChar">
    <w:name w:val="Body Text Char"/>
    <w:link w:val="BodyText"/>
    <w:rsid w:val="0062313E"/>
    <w:rPr>
      <w:rFonts w:ascii="Verdana" w:eastAsia="Times New Roman" w:hAnsi="Verdana"/>
      <w:sz w:val="24"/>
    </w:rPr>
  </w:style>
  <w:style w:type="character" w:customStyle="1" w:styleId="Heading4Char">
    <w:name w:val="Heading 4 Char"/>
    <w:link w:val="Heading4"/>
    <w:rsid w:val="00EF5AEB"/>
    <w:rPr>
      <w:rFonts w:ascii="Times New Roman" w:eastAsia="Times New Roman" w:hAnsi="Times New Roman"/>
      <w:b/>
      <w:sz w:val="22"/>
      <w:lang w:val="ro-RO" w:eastAsia="zh-CN"/>
    </w:rPr>
  </w:style>
  <w:style w:type="character" w:styleId="Hyperlink">
    <w:name w:val="Hyperlink"/>
    <w:uiPriority w:val="99"/>
    <w:unhideWhenUsed/>
    <w:rsid w:val="007E5DD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66848"/>
    <w:pPr>
      <w:tabs>
        <w:tab w:val="center" w:pos="4680"/>
        <w:tab w:val="right" w:pos="9360"/>
      </w:tabs>
    </w:pPr>
    <w:rPr>
      <w:sz w:val="22"/>
      <w:szCs w:val="22"/>
      <w:lang w:val="ro-RO"/>
    </w:rPr>
  </w:style>
  <w:style w:type="character" w:customStyle="1" w:styleId="HeaderChar">
    <w:name w:val="Header Char"/>
    <w:link w:val="Header"/>
    <w:uiPriority w:val="99"/>
    <w:rsid w:val="00666848"/>
    <w:rPr>
      <w:sz w:val="22"/>
      <w:szCs w:val="22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666848"/>
    <w:pPr>
      <w:tabs>
        <w:tab w:val="center" w:pos="4680"/>
        <w:tab w:val="right" w:pos="9360"/>
      </w:tabs>
    </w:pPr>
    <w:rPr>
      <w:sz w:val="22"/>
      <w:szCs w:val="22"/>
      <w:lang w:val="ro-RO"/>
    </w:rPr>
  </w:style>
  <w:style w:type="character" w:customStyle="1" w:styleId="FooterChar">
    <w:name w:val="Footer Char"/>
    <w:link w:val="Footer"/>
    <w:uiPriority w:val="99"/>
    <w:rsid w:val="00666848"/>
    <w:rPr>
      <w:sz w:val="22"/>
      <w:szCs w:val="22"/>
      <w:lang w:val="ro-RO"/>
    </w:rPr>
  </w:style>
  <w:style w:type="paragraph" w:customStyle="1" w:styleId="Default">
    <w:name w:val="Default"/>
    <w:rsid w:val="003B52C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413268"/>
    <w:pPr>
      <w:spacing w:before="100" w:beforeAutospacing="1" w:after="115"/>
    </w:pPr>
    <w:rPr>
      <w:rFonts w:eastAsia="Times New Roman"/>
    </w:rPr>
  </w:style>
  <w:style w:type="character" w:customStyle="1" w:styleId="Heading1Char">
    <w:name w:val="Heading 1 Char"/>
    <w:basedOn w:val="DefaultParagraphFont"/>
    <w:link w:val="Heading1"/>
    <w:rsid w:val="00766701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1155</Words>
  <Characters>6586</Characters>
  <Application>Microsoft Office Word</Application>
  <DocSecurity>0</DocSecurity>
  <Lines>54</Lines>
  <Paragraphs>15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 TANTÁRGY ADATLAPJA</vt:lpstr>
      <vt:lpstr>A TANTÁRGY ADATLAPJA</vt:lpstr>
    </vt:vector>
  </TitlesOfParts>
  <Company>Hewlett-Packard</Company>
  <LinksUpToDate>false</LinksUpToDate>
  <CharactersWithSpaces>7726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creator>Robu</dc:creator>
  <cp:lastModifiedBy>Attila Imre</cp:lastModifiedBy>
  <cp:revision>6</cp:revision>
  <cp:lastPrinted>2019-11-18T19:38:00Z</cp:lastPrinted>
  <dcterms:created xsi:type="dcterms:W3CDTF">2019-11-08T16:48:00Z</dcterms:created>
  <dcterms:modified xsi:type="dcterms:W3CDTF">2019-11-18T19:38:00Z</dcterms:modified>
</cp:coreProperties>
</file>