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5F5D7" w14:textId="18127A10" w:rsidR="008027E9" w:rsidRPr="00E51BF5" w:rsidRDefault="008027E9" w:rsidP="00DB5035">
      <w:pPr>
        <w:contextualSpacing/>
        <w:jc w:val="center"/>
        <w:rPr>
          <w:b/>
          <w:caps/>
          <w:szCs w:val="24"/>
          <w:lang w:val="ro-RO"/>
        </w:rPr>
      </w:pPr>
      <w:commentRangeStart w:id="0"/>
      <w:r w:rsidRPr="00E51BF5">
        <w:rPr>
          <w:b/>
          <w:caps/>
          <w:szCs w:val="24"/>
          <w:lang w:val="ro-RO"/>
        </w:rPr>
        <w:t>fi</w:t>
      </w:r>
      <w:r w:rsidR="00BF165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  <w:commentRangeEnd w:id="0"/>
      <w:r w:rsidR="00D76D2B">
        <w:rPr>
          <w:rStyle w:val="CommentReference"/>
        </w:rPr>
        <w:commentReference w:id="0"/>
      </w:r>
    </w:p>
    <w:p w14:paraId="19950AA1" w14:textId="77777777" w:rsidR="003B7840" w:rsidRPr="00E51BF5" w:rsidRDefault="003B7840" w:rsidP="00DB5035">
      <w:pPr>
        <w:contextualSpacing/>
        <w:jc w:val="center"/>
        <w:rPr>
          <w:b/>
          <w:caps/>
          <w:szCs w:val="24"/>
          <w:lang w:val="ro-RO"/>
        </w:rPr>
      </w:pPr>
    </w:p>
    <w:p w14:paraId="05C58DF2" w14:textId="77777777" w:rsidR="008027E9" w:rsidRPr="00E51BF5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252AC250" w14:textId="77777777" w:rsidTr="003B7840">
        <w:tc>
          <w:tcPr>
            <w:tcW w:w="3888" w:type="dxa"/>
          </w:tcPr>
          <w:p w14:paraId="06E32D06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5442E3D2" w14:textId="157EE80A" w:rsidR="008027E9" w:rsidRPr="00E51BF5" w:rsidRDefault="00C332A4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7674B3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7674B3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7674B3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23376EF2" w14:textId="77777777" w:rsidTr="003B7840">
        <w:tc>
          <w:tcPr>
            <w:tcW w:w="3888" w:type="dxa"/>
          </w:tcPr>
          <w:p w14:paraId="746D346D" w14:textId="1B1D1435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DD268A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1C8130BC" w14:textId="57D8501A" w:rsidR="008027E9" w:rsidRPr="00E51BF5" w:rsidRDefault="00DD268A" w:rsidP="00DB5035">
            <w:pPr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BF165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BF165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BF165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20C8CED2" w14:textId="77777777" w:rsidTr="003B7840">
        <w:tc>
          <w:tcPr>
            <w:tcW w:w="3888" w:type="dxa"/>
          </w:tcPr>
          <w:p w14:paraId="20A7FACE" w14:textId="77777777" w:rsidR="002A3105" w:rsidRPr="00E51BF5" w:rsidRDefault="002A3105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674D6FD9" w14:textId="77777777" w:rsidR="002A3105" w:rsidRPr="00E51BF5" w:rsidRDefault="002A3105" w:rsidP="00DB5035">
            <w:pPr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48A0F2D6" w14:textId="77777777" w:rsidTr="003B7840">
        <w:tc>
          <w:tcPr>
            <w:tcW w:w="3888" w:type="dxa"/>
          </w:tcPr>
          <w:p w14:paraId="52B312D9" w14:textId="77777777" w:rsidR="002A3105" w:rsidRPr="00E51BF5" w:rsidRDefault="002A3105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3AE6F064" w14:textId="77777777" w:rsidR="002A3105" w:rsidRPr="00E51BF5" w:rsidRDefault="002A3105" w:rsidP="00DB5035">
            <w:pPr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54AC1E20" w14:textId="77777777" w:rsidTr="003B7840">
        <w:tc>
          <w:tcPr>
            <w:tcW w:w="3888" w:type="dxa"/>
          </w:tcPr>
          <w:p w14:paraId="6190D2A8" w14:textId="77777777" w:rsidR="002A3105" w:rsidRPr="00E51BF5" w:rsidRDefault="002A3105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0BEE6BD9" w14:textId="6510C917" w:rsidR="002A3105" w:rsidRPr="00E51BF5" w:rsidRDefault="002A3105" w:rsidP="00DB5035">
            <w:pPr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7674B3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05FCEA99" w14:textId="77777777" w:rsidTr="003B7840">
        <w:tc>
          <w:tcPr>
            <w:tcW w:w="3888" w:type="dxa"/>
          </w:tcPr>
          <w:p w14:paraId="6A0C979A" w14:textId="77777777" w:rsidR="002A3105" w:rsidRPr="00E51BF5" w:rsidRDefault="002A3105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020D0F5" w14:textId="573C39B7" w:rsidR="002A3105" w:rsidRPr="00E51BF5" w:rsidRDefault="002A3105" w:rsidP="00DB5035">
            <w:pPr>
              <w:ind w:right="-20"/>
              <w:contextualSpacing/>
              <w:rPr>
                <w:lang w:val="ro-RO"/>
              </w:rPr>
            </w:pPr>
            <w:commentRangeStart w:id="2"/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  <w:commentRangeEnd w:id="2"/>
            <w:r w:rsidR="00005325">
              <w:rPr>
                <w:rStyle w:val="CommentReference"/>
              </w:rPr>
              <w:commentReference w:id="2"/>
            </w:r>
          </w:p>
        </w:tc>
      </w:tr>
    </w:tbl>
    <w:p w14:paraId="52C0ADC6" w14:textId="77777777" w:rsidR="008027E9" w:rsidRPr="00E51BF5" w:rsidRDefault="008027E9" w:rsidP="00DB5035">
      <w:pPr>
        <w:contextualSpacing/>
        <w:rPr>
          <w:szCs w:val="24"/>
          <w:lang w:val="ro-RO"/>
        </w:rPr>
      </w:pPr>
    </w:p>
    <w:p w14:paraId="44D76400" w14:textId="77777777" w:rsidR="008027E9" w:rsidRPr="00E51BF5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4"/>
        <w:gridCol w:w="1523"/>
        <w:gridCol w:w="544"/>
        <w:gridCol w:w="2172"/>
        <w:gridCol w:w="547"/>
        <w:gridCol w:w="2716"/>
        <w:gridCol w:w="563"/>
      </w:tblGrid>
      <w:tr w:rsidR="001138E1" w:rsidRPr="00E51BF5" w14:paraId="27496AEF" w14:textId="77777777" w:rsidTr="00206FB1">
        <w:tc>
          <w:tcPr>
            <w:tcW w:w="3919" w:type="dxa"/>
            <w:gridSpan w:val="3"/>
          </w:tcPr>
          <w:p w14:paraId="16242A3F" w14:textId="77777777" w:rsidR="001138E1" w:rsidRPr="00E51BF5" w:rsidRDefault="001138E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537" w:type="dxa"/>
            <w:gridSpan w:val="5"/>
          </w:tcPr>
          <w:p w14:paraId="047568FD" w14:textId="77777777" w:rsidR="001138E1" w:rsidRPr="007674B3" w:rsidRDefault="00ED4EFF" w:rsidP="00DB5035">
            <w:pPr>
              <w:contextualSpacing/>
              <w:rPr>
                <w:b/>
                <w:szCs w:val="24"/>
                <w:lang w:val="ro-RO"/>
              </w:rPr>
            </w:pPr>
            <w:r w:rsidRPr="007674B3"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7674B3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1A79BD8B" w14:textId="77777777" w:rsidTr="00206FB1">
        <w:tc>
          <w:tcPr>
            <w:tcW w:w="3919" w:type="dxa"/>
            <w:gridSpan w:val="3"/>
          </w:tcPr>
          <w:p w14:paraId="46980F11" w14:textId="77777777" w:rsidR="00A61861" w:rsidRPr="00E51BF5" w:rsidRDefault="00A6186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537" w:type="dxa"/>
            <w:gridSpan w:val="5"/>
          </w:tcPr>
          <w:p w14:paraId="399141C2" w14:textId="77777777" w:rsidR="00A61861" w:rsidRDefault="00E1681E" w:rsidP="00DB5035">
            <w:pPr>
              <w:contextualSpacing/>
              <w:rPr>
                <w:rFonts w:eastAsia="Times New Roman"/>
                <w:b/>
                <w:lang w:val="ro-RO"/>
              </w:rPr>
            </w:pPr>
            <w:commentRangeStart w:id="3"/>
            <w:r w:rsidRPr="00E1681E">
              <w:rPr>
                <w:rFonts w:eastAsia="Times New Roman"/>
                <w:b/>
                <w:lang w:val="ro-RO"/>
              </w:rPr>
              <w:t>Structura limbii III E</w:t>
            </w:r>
            <w:r w:rsidR="007A1996">
              <w:rPr>
                <w:rFonts w:eastAsia="Times New Roman"/>
                <w:b/>
                <w:lang w:val="ro-RO"/>
              </w:rPr>
              <w:t xml:space="preserve"> (MBHB0603)</w:t>
            </w:r>
          </w:p>
          <w:p w14:paraId="6AF27F6D" w14:textId="77777777" w:rsidR="008B10D3" w:rsidRDefault="008B10D3" w:rsidP="00DB5035">
            <w:pPr>
              <w:contextualSpacing/>
              <w:rPr>
                <w:rFonts w:eastAsia="Times New Roman"/>
                <w:b/>
                <w:szCs w:val="24"/>
                <w:lang w:val="ro-RO"/>
              </w:rPr>
            </w:pPr>
            <w:r>
              <w:rPr>
                <w:rFonts w:eastAsia="Times New Roman"/>
                <w:b/>
                <w:szCs w:val="24"/>
                <w:lang w:val="ro-RO"/>
              </w:rPr>
              <w:t>Leíró nyelvtan III A</w:t>
            </w:r>
          </w:p>
          <w:p w14:paraId="5286DA83" w14:textId="1FDA1D15" w:rsidR="008B10D3" w:rsidRPr="00E51BF5" w:rsidRDefault="008B10D3" w:rsidP="00DB5035">
            <w:pPr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Language Structure III E</w:t>
            </w:r>
            <w:commentRangeEnd w:id="3"/>
            <w:r w:rsidR="00226C0E">
              <w:rPr>
                <w:rStyle w:val="CommentReference"/>
              </w:rPr>
              <w:commentReference w:id="3"/>
            </w:r>
          </w:p>
        </w:tc>
      </w:tr>
      <w:tr w:rsidR="00A61861" w:rsidRPr="00E51BF5" w14:paraId="48CCEA58" w14:textId="77777777" w:rsidTr="00206FB1">
        <w:tc>
          <w:tcPr>
            <w:tcW w:w="3919" w:type="dxa"/>
            <w:gridSpan w:val="3"/>
          </w:tcPr>
          <w:p w14:paraId="4B692AD4" w14:textId="77777777" w:rsidR="00A61861" w:rsidRPr="00E51BF5" w:rsidRDefault="00A6186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537" w:type="dxa"/>
            <w:gridSpan w:val="5"/>
          </w:tcPr>
          <w:p w14:paraId="1C9CDCBC" w14:textId="29A0952C" w:rsidR="00A61861" w:rsidRPr="00E51BF5" w:rsidRDefault="00DD268A" w:rsidP="00DB5035">
            <w:pPr>
              <w:contextualSpacing/>
              <w:rPr>
                <w:szCs w:val="24"/>
                <w:lang w:val="ro-RO"/>
              </w:rPr>
            </w:pPr>
            <w:commentRangeStart w:id="4"/>
            <w:r>
              <w:rPr>
                <w:rFonts w:eastAsia="Times New Roman"/>
                <w:lang w:val="ro-RO"/>
              </w:rPr>
              <w:t>C</w:t>
            </w:r>
            <w:r w:rsidRPr="00E51BF5">
              <w:rPr>
                <w:rFonts w:eastAsia="Times New Roman"/>
                <w:lang w:val="ro-RO"/>
              </w:rPr>
              <w:t>onf</w:t>
            </w:r>
            <w:r w:rsidR="00206FB1" w:rsidRPr="00E51BF5">
              <w:rPr>
                <w:rFonts w:eastAsia="Times New Roman"/>
                <w:lang w:val="ro-RO"/>
              </w:rPr>
              <w:t>. univ. dr.</w:t>
            </w:r>
            <w:r w:rsidR="00206FB1">
              <w:rPr>
                <w:rFonts w:eastAsia="Times New Roman"/>
                <w:lang w:val="ro-RO"/>
              </w:rPr>
              <w:t xml:space="preserve"> </w:t>
            </w:r>
            <w:r w:rsidR="00392608" w:rsidRPr="00E51BF5">
              <w:rPr>
                <w:rFonts w:eastAsia="Times New Roman"/>
                <w:lang w:val="ro-RO"/>
              </w:rPr>
              <w:t>IMRE Attila</w:t>
            </w:r>
            <w:commentRangeEnd w:id="4"/>
            <w:r w:rsidR="00226C0E">
              <w:rPr>
                <w:rStyle w:val="CommentReference"/>
              </w:rPr>
              <w:commentReference w:id="4"/>
            </w:r>
          </w:p>
        </w:tc>
      </w:tr>
      <w:tr w:rsidR="00206FB1" w:rsidRPr="00E51BF5" w14:paraId="406F0F07" w14:textId="77777777" w:rsidTr="00206FB1">
        <w:trPr>
          <w:trHeight w:val="191"/>
        </w:trPr>
        <w:tc>
          <w:tcPr>
            <w:tcW w:w="2394" w:type="dxa"/>
            <w:gridSpan w:val="2"/>
            <w:vMerge w:val="restart"/>
          </w:tcPr>
          <w:p w14:paraId="784707D5" w14:textId="77777777" w:rsidR="00206FB1" w:rsidRPr="00E51BF5" w:rsidRDefault="00206FB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2.3. Titularul (ii) activităților de </w:t>
            </w:r>
          </w:p>
          <w:p w14:paraId="58047CB9" w14:textId="77777777" w:rsidR="00206FB1" w:rsidRPr="00E51BF5" w:rsidRDefault="00206FB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 </w:t>
            </w:r>
          </w:p>
        </w:tc>
        <w:tc>
          <w:tcPr>
            <w:tcW w:w="1525" w:type="dxa"/>
          </w:tcPr>
          <w:p w14:paraId="3F31B945" w14:textId="77777777" w:rsidR="00206FB1" w:rsidRPr="00E51BF5" w:rsidRDefault="00206FB1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537" w:type="dxa"/>
            <w:gridSpan w:val="5"/>
          </w:tcPr>
          <w:p w14:paraId="719D73C4" w14:textId="2FEC2E63" w:rsidR="00206FB1" w:rsidRPr="00E51BF5" w:rsidRDefault="00DD268A" w:rsidP="00DB5035">
            <w:pPr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C</w:t>
            </w:r>
            <w:r w:rsidRPr="00E51BF5">
              <w:rPr>
                <w:rFonts w:eastAsia="Times New Roman"/>
                <w:lang w:val="ro-RO"/>
              </w:rPr>
              <w:t>onf</w:t>
            </w:r>
            <w:r w:rsidR="00206FB1" w:rsidRPr="00E51BF5">
              <w:rPr>
                <w:rFonts w:eastAsia="Times New Roman"/>
                <w:lang w:val="ro-RO"/>
              </w:rPr>
              <w:t>. univ. dr.</w:t>
            </w:r>
            <w:r w:rsidR="00206FB1">
              <w:rPr>
                <w:rFonts w:eastAsia="Times New Roman"/>
                <w:lang w:val="ro-RO"/>
              </w:rPr>
              <w:t xml:space="preserve"> </w:t>
            </w:r>
            <w:r w:rsidR="00206FB1" w:rsidRPr="00E51BF5">
              <w:rPr>
                <w:rFonts w:eastAsia="Times New Roman"/>
                <w:lang w:val="ro-RO"/>
              </w:rPr>
              <w:t>IMRE Attila</w:t>
            </w:r>
          </w:p>
        </w:tc>
      </w:tr>
      <w:tr w:rsidR="00392608" w:rsidRPr="00E51BF5" w14:paraId="23D2166C" w14:textId="77777777" w:rsidTr="00206FB1">
        <w:trPr>
          <w:trHeight w:val="190"/>
        </w:trPr>
        <w:tc>
          <w:tcPr>
            <w:tcW w:w="2394" w:type="dxa"/>
            <w:gridSpan w:val="2"/>
            <w:vMerge/>
          </w:tcPr>
          <w:p w14:paraId="7FA05DE0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525" w:type="dxa"/>
          </w:tcPr>
          <w:p w14:paraId="463E4E84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537" w:type="dxa"/>
            <w:gridSpan w:val="5"/>
          </w:tcPr>
          <w:p w14:paraId="5F56E668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925CDA5" w14:textId="77777777" w:rsidTr="00206FB1">
        <w:trPr>
          <w:trHeight w:val="190"/>
        </w:trPr>
        <w:tc>
          <w:tcPr>
            <w:tcW w:w="2394" w:type="dxa"/>
            <w:gridSpan w:val="2"/>
            <w:vMerge/>
          </w:tcPr>
          <w:p w14:paraId="4DB303A0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525" w:type="dxa"/>
          </w:tcPr>
          <w:p w14:paraId="679EFB85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537" w:type="dxa"/>
            <w:gridSpan w:val="5"/>
          </w:tcPr>
          <w:p w14:paraId="59241AD2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879CFE7" w14:textId="77777777" w:rsidTr="00206FB1">
        <w:tc>
          <w:tcPr>
            <w:tcW w:w="2000" w:type="dxa"/>
          </w:tcPr>
          <w:p w14:paraId="1A4F073D" w14:textId="77777777" w:rsidR="00392608" w:rsidRPr="00E51BF5" w:rsidRDefault="00392608" w:rsidP="00DB5035">
            <w:pPr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4" w:type="dxa"/>
          </w:tcPr>
          <w:p w14:paraId="64D56FE5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II</w:t>
            </w:r>
          </w:p>
        </w:tc>
        <w:tc>
          <w:tcPr>
            <w:tcW w:w="1525" w:type="dxa"/>
          </w:tcPr>
          <w:p w14:paraId="6B32A1FE" w14:textId="77777777" w:rsidR="00392608" w:rsidRPr="00E51BF5" w:rsidRDefault="00392608" w:rsidP="00DB5035">
            <w:pPr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5" w:type="dxa"/>
          </w:tcPr>
          <w:p w14:paraId="107D8C81" w14:textId="77777777" w:rsidR="00392608" w:rsidRPr="00E51BF5" w:rsidRDefault="00392608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</w:t>
            </w:r>
          </w:p>
        </w:tc>
        <w:tc>
          <w:tcPr>
            <w:tcW w:w="2177" w:type="dxa"/>
          </w:tcPr>
          <w:p w14:paraId="3B83F4D3" w14:textId="77777777" w:rsidR="00392608" w:rsidRPr="00E51BF5" w:rsidRDefault="00392608" w:rsidP="00DB5035">
            <w:pPr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8" w:type="dxa"/>
          </w:tcPr>
          <w:p w14:paraId="505412D3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722" w:type="dxa"/>
          </w:tcPr>
          <w:p w14:paraId="44631021" w14:textId="77777777" w:rsidR="00392608" w:rsidRPr="00E51BF5" w:rsidRDefault="00392608" w:rsidP="00DB5035">
            <w:pPr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5" w:type="dxa"/>
          </w:tcPr>
          <w:p w14:paraId="276E95E9" w14:textId="3B1E553A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597F85">
              <w:rPr>
                <w:szCs w:val="24"/>
                <w:lang w:val="ro-RO"/>
              </w:rPr>
              <w:t>O</w:t>
            </w:r>
          </w:p>
        </w:tc>
      </w:tr>
    </w:tbl>
    <w:p w14:paraId="5429BCF7" w14:textId="77777777" w:rsidR="008027E9" w:rsidRPr="00E51BF5" w:rsidRDefault="008027E9" w:rsidP="00DB5035">
      <w:pPr>
        <w:contextualSpacing/>
        <w:rPr>
          <w:szCs w:val="24"/>
          <w:lang w:val="ro-RO"/>
        </w:rPr>
      </w:pPr>
    </w:p>
    <w:p w14:paraId="604326B8" w14:textId="77777777" w:rsidR="008027E9" w:rsidRPr="00E51BF5" w:rsidRDefault="008027E9" w:rsidP="00DB5035">
      <w:pPr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1"/>
        <w:gridCol w:w="817"/>
        <w:gridCol w:w="1997"/>
        <w:gridCol w:w="817"/>
        <w:gridCol w:w="1906"/>
        <w:gridCol w:w="998"/>
      </w:tblGrid>
      <w:tr w:rsidR="008027E9" w:rsidRPr="00E51BF5" w14:paraId="06915975" w14:textId="77777777" w:rsidTr="00E95A7E">
        <w:tc>
          <w:tcPr>
            <w:tcW w:w="3921" w:type="dxa"/>
            <w:shd w:val="clear" w:color="auto" w:fill="auto"/>
          </w:tcPr>
          <w:p w14:paraId="0B315CA1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7FBB42A8" w14:textId="77777777" w:rsidR="008027E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1997" w:type="dxa"/>
            <w:shd w:val="clear" w:color="auto" w:fill="auto"/>
          </w:tcPr>
          <w:p w14:paraId="4DF933BF" w14:textId="77777777" w:rsidR="008027E9" w:rsidRPr="00E51BF5" w:rsidRDefault="008027E9" w:rsidP="00DB5035">
            <w:pPr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6C430505" w14:textId="77777777" w:rsidR="008027E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14:paraId="62247A77" w14:textId="77777777" w:rsidR="008027E9" w:rsidRPr="00E51BF5" w:rsidRDefault="008027E9" w:rsidP="00DB5035">
            <w:pPr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2C7B0591" w14:textId="77777777" w:rsidR="001E4C42" w:rsidRPr="00E51BF5" w:rsidRDefault="00392608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73557C9D" w14:textId="77777777" w:rsidTr="00E95A7E">
        <w:tc>
          <w:tcPr>
            <w:tcW w:w="3921" w:type="dxa"/>
            <w:shd w:val="clear" w:color="auto" w:fill="auto"/>
          </w:tcPr>
          <w:p w14:paraId="11217F73" w14:textId="77777777" w:rsidR="008027E9" w:rsidRPr="00E51BF5" w:rsidRDefault="008027E9" w:rsidP="00DB5035">
            <w:pPr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4D231D1E" w14:textId="77777777" w:rsidR="008027E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42</w:t>
            </w:r>
          </w:p>
        </w:tc>
        <w:tc>
          <w:tcPr>
            <w:tcW w:w="1997" w:type="dxa"/>
            <w:shd w:val="clear" w:color="auto" w:fill="auto"/>
          </w:tcPr>
          <w:p w14:paraId="5720E688" w14:textId="77777777" w:rsidR="008027E9" w:rsidRPr="00E51BF5" w:rsidRDefault="008027E9" w:rsidP="00DB5035">
            <w:pPr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2438D90F" w14:textId="77777777" w:rsidR="008027E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06" w:type="dxa"/>
            <w:shd w:val="clear" w:color="auto" w:fill="auto"/>
          </w:tcPr>
          <w:p w14:paraId="33EBCC46" w14:textId="77777777" w:rsidR="008027E9" w:rsidRPr="00E51BF5" w:rsidRDefault="008027E9" w:rsidP="00DB5035">
            <w:pPr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78085944" w14:textId="77777777" w:rsidR="001E4C42" w:rsidRPr="00E51BF5" w:rsidRDefault="00392608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7B0089BF" w14:textId="77777777" w:rsidTr="00E95A7E">
        <w:tc>
          <w:tcPr>
            <w:tcW w:w="9458" w:type="dxa"/>
            <w:gridSpan w:val="5"/>
            <w:shd w:val="clear" w:color="auto" w:fill="auto"/>
          </w:tcPr>
          <w:p w14:paraId="319A7711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998" w:type="dxa"/>
            <w:shd w:val="clear" w:color="auto" w:fill="auto"/>
          </w:tcPr>
          <w:p w14:paraId="0DD68D89" w14:textId="77777777" w:rsidR="008027E9" w:rsidRPr="00E51BF5" w:rsidRDefault="008027E9" w:rsidP="00DB5035">
            <w:pPr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0E7E82E6" w14:textId="77777777" w:rsidTr="00E95A7E">
        <w:tc>
          <w:tcPr>
            <w:tcW w:w="9458" w:type="dxa"/>
            <w:gridSpan w:val="5"/>
            <w:shd w:val="clear" w:color="auto" w:fill="auto"/>
          </w:tcPr>
          <w:p w14:paraId="5EB16171" w14:textId="71DAA3A9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BF165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998" w:type="dxa"/>
            <w:shd w:val="clear" w:color="auto" w:fill="auto"/>
          </w:tcPr>
          <w:p w14:paraId="55F40C08" w14:textId="77777777" w:rsidR="00392608" w:rsidRPr="00E51BF5" w:rsidRDefault="00E1681E" w:rsidP="00DB5035">
            <w:pPr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15</w:t>
            </w:r>
          </w:p>
        </w:tc>
      </w:tr>
      <w:tr w:rsidR="00392608" w:rsidRPr="00E51BF5" w14:paraId="28F0D619" w14:textId="77777777" w:rsidTr="00E95A7E">
        <w:tc>
          <w:tcPr>
            <w:tcW w:w="9458" w:type="dxa"/>
            <w:gridSpan w:val="5"/>
            <w:shd w:val="clear" w:color="auto" w:fill="auto"/>
          </w:tcPr>
          <w:p w14:paraId="26706BED" w14:textId="1304311C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BF165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998" w:type="dxa"/>
            <w:shd w:val="clear" w:color="auto" w:fill="auto"/>
          </w:tcPr>
          <w:p w14:paraId="41E929AE" w14:textId="77777777" w:rsidR="00392608" w:rsidRPr="00E51BF5" w:rsidRDefault="00392608" w:rsidP="00DB5035">
            <w:pPr>
              <w:contextualSpacing/>
              <w:jc w:val="center"/>
              <w:rPr>
                <w:lang w:val="ro-RO"/>
              </w:rPr>
            </w:pPr>
            <w:r w:rsidRPr="00E51BF5">
              <w:rPr>
                <w:rFonts w:eastAsia="Times New Roman"/>
                <w:color w:val="000000"/>
                <w:lang w:val="ro-RO"/>
              </w:rPr>
              <w:t>5</w:t>
            </w:r>
          </w:p>
        </w:tc>
      </w:tr>
      <w:tr w:rsidR="00392608" w:rsidRPr="00E51BF5" w14:paraId="35CB68CE" w14:textId="77777777" w:rsidTr="00E95A7E">
        <w:tc>
          <w:tcPr>
            <w:tcW w:w="9458" w:type="dxa"/>
            <w:gridSpan w:val="5"/>
            <w:shd w:val="clear" w:color="auto" w:fill="auto"/>
          </w:tcPr>
          <w:p w14:paraId="3A524769" w14:textId="0956899E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seminarii/laboratoare, teme, referate, portofolii </w:t>
            </w:r>
            <w:r w:rsidR="00BF165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998" w:type="dxa"/>
            <w:shd w:val="clear" w:color="auto" w:fill="auto"/>
          </w:tcPr>
          <w:p w14:paraId="018A682E" w14:textId="77777777" w:rsidR="00392608" w:rsidRPr="00E51BF5" w:rsidRDefault="00E1681E" w:rsidP="00DB5035">
            <w:pPr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5</w:t>
            </w:r>
          </w:p>
        </w:tc>
      </w:tr>
      <w:tr w:rsidR="00392608" w:rsidRPr="00E51BF5" w14:paraId="4ADB7012" w14:textId="77777777" w:rsidTr="00E95A7E">
        <w:tc>
          <w:tcPr>
            <w:tcW w:w="9458" w:type="dxa"/>
            <w:gridSpan w:val="5"/>
            <w:shd w:val="clear" w:color="auto" w:fill="auto"/>
          </w:tcPr>
          <w:p w14:paraId="5780743D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998" w:type="dxa"/>
            <w:shd w:val="clear" w:color="auto" w:fill="auto"/>
          </w:tcPr>
          <w:p w14:paraId="75F81F73" w14:textId="77777777" w:rsidR="00392608" w:rsidRPr="00E51BF5" w:rsidRDefault="00E1681E" w:rsidP="00DB5035">
            <w:pPr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5</w:t>
            </w:r>
          </w:p>
        </w:tc>
      </w:tr>
      <w:tr w:rsidR="00392608" w:rsidRPr="00E51BF5" w14:paraId="24397627" w14:textId="77777777" w:rsidTr="00E95A7E">
        <w:tc>
          <w:tcPr>
            <w:tcW w:w="9458" w:type="dxa"/>
            <w:gridSpan w:val="5"/>
            <w:shd w:val="clear" w:color="auto" w:fill="auto"/>
          </w:tcPr>
          <w:p w14:paraId="5F672E97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998" w:type="dxa"/>
            <w:shd w:val="clear" w:color="auto" w:fill="auto"/>
          </w:tcPr>
          <w:p w14:paraId="14733EB6" w14:textId="77777777" w:rsidR="00392608" w:rsidRPr="00E51BF5" w:rsidRDefault="00392608" w:rsidP="00DB5035">
            <w:pPr>
              <w:contextualSpacing/>
              <w:jc w:val="center"/>
              <w:rPr>
                <w:lang w:val="ro-RO"/>
              </w:rPr>
            </w:pPr>
            <w:commentRangeStart w:id="5"/>
            <w:r w:rsidRPr="00E51BF5">
              <w:rPr>
                <w:rFonts w:eastAsia="Times New Roman"/>
                <w:color w:val="000000"/>
                <w:lang w:val="ro-RO"/>
              </w:rPr>
              <w:t>3</w:t>
            </w:r>
            <w:commentRangeEnd w:id="5"/>
            <w:r w:rsidR="00226C0E">
              <w:rPr>
                <w:rStyle w:val="CommentReference"/>
              </w:rPr>
              <w:commentReference w:id="5"/>
            </w:r>
          </w:p>
        </w:tc>
      </w:tr>
      <w:tr w:rsidR="00392608" w:rsidRPr="00E51BF5" w14:paraId="21B40006" w14:textId="77777777" w:rsidTr="00E95A7E">
        <w:tc>
          <w:tcPr>
            <w:tcW w:w="9458" w:type="dxa"/>
            <w:gridSpan w:val="5"/>
            <w:shd w:val="clear" w:color="auto" w:fill="auto"/>
          </w:tcPr>
          <w:p w14:paraId="4B768C2F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998" w:type="dxa"/>
            <w:shd w:val="clear" w:color="auto" w:fill="auto"/>
          </w:tcPr>
          <w:p w14:paraId="1DECD4FF" w14:textId="77777777" w:rsidR="00392608" w:rsidRPr="00E51BF5" w:rsidRDefault="00E1681E" w:rsidP="00DB5035">
            <w:pPr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-</w:t>
            </w:r>
          </w:p>
        </w:tc>
      </w:tr>
      <w:tr w:rsidR="00392608" w:rsidRPr="00E51BF5" w14:paraId="42DD6AA1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1171A14D" w14:textId="77777777" w:rsidR="00392608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4F45C683" w14:textId="77777777" w:rsidR="00392608" w:rsidRPr="00E51BF5" w:rsidRDefault="00E1681E" w:rsidP="00DB5035">
            <w:pPr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33</w:t>
            </w:r>
          </w:p>
        </w:tc>
      </w:tr>
      <w:tr w:rsidR="00E95A7E" w:rsidRPr="00E51BF5" w14:paraId="614D3DFE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43507090" w14:textId="77777777" w:rsidR="00E95A7E" w:rsidRPr="00E51BF5" w:rsidRDefault="00E95A7E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7FFB287D" w14:textId="77777777" w:rsidR="00E95A7E" w:rsidRPr="00E51BF5" w:rsidRDefault="00E1681E" w:rsidP="00DB5035">
            <w:pPr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75</w:t>
            </w:r>
          </w:p>
        </w:tc>
      </w:tr>
      <w:tr w:rsidR="00E95A7E" w:rsidRPr="00E51BF5" w14:paraId="388DB69C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6B501967" w14:textId="77777777" w:rsidR="00E95A7E" w:rsidRPr="00E51BF5" w:rsidRDefault="00E95A7E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7AEB8657" w14:textId="77777777" w:rsidR="00E95A7E" w:rsidRPr="00E51BF5" w:rsidRDefault="00E1681E" w:rsidP="00DB5035">
            <w:pPr>
              <w:contextualSpacing/>
              <w:jc w:val="center"/>
              <w:rPr>
                <w:lang w:val="ro-RO"/>
              </w:rPr>
            </w:pPr>
            <w:commentRangeStart w:id="6"/>
            <w:r>
              <w:rPr>
                <w:rFonts w:eastAsia="Times New Roman"/>
                <w:lang w:val="ro-RO"/>
              </w:rPr>
              <w:t>3</w:t>
            </w:r>
            <w:commentRangeEnd w:id="6"/>
            <w:r w:rsidR="00226C0E">
              <w:rPr>
                <w:rStyle w:val="CommentReference"/>
              </w:rPr>
              <w:commentReference w:id="6"/>
            </w:r>
          </w:p>
        </w:tc>
      </w:tr>
    </w:tbl>
    <w:p w14:paraId="2FA35404" w14:textId="77777777" w:rsidR="008027E9" w:rsidRPr="00E51BF5" w:rsidRDefault="008027E9" w:rsidP="00DB5035">
      <w:pPr>
        <w:contextualSpacing/>
        <w:rPr>
          <w:szCs w:val="24"/>
          <w:lang w:val="ro-RO"/>
        </w:rPr>
      </w:pPr>
    </w:p>
    <w:p w14:paraId="27DAF306" w14:textId="77777777" w:rsidR="008027E9" w:rsidRPr="00E51BF5" w:rsidRDefault="008027E9" w:rsidP="00DB5035">
      <w:pPr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4979CC82" w14:textId="77777777" w:rsidTr="003B7840">
        <w:tc>
          <w:tcPr>
            <w:tcW w:w="3888" w:type="dxa"/>
          </w:tcPr>
          <w:p w14:paraId="15A9F14B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339A81FE" w14:textId="77777777" w:rsidR="008027E9" w:rsidRPr="00E51BF5" w:rsidRDefault="008027E9" w:rsidP="00226C0E">
            <w:pPr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4F7A55C4" w14:textId="77777777" w:rsidTr="003B7840">
        <w:tc>
          <w:tcPr>
            <w:tcW w:w="3888" w:type="dxa"/>
          </w:tcPr>
          <w:p w14:paraId="60A76BE5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11E313C6" w14:textId="6E8B0C6F" w:rsidR="008027E9" w:rsidRPr="00E51BF5" w:rsidRDefault="00392608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Utilizarea adecvată a conceptelor în studiul lingvisticii generale</w:t>
            </w:r>
            <w:r w:rsidR="00597F85">
              <w:rPr>
                <w:rFonts w:eastAsia="Times New Roman"/>
                <w:lang w:val="ro-RO"/>
              </w:rPr>
              <w:t xml:space="preserve">, cu referire la </w:t>
            </w:r>
            <w:r w:rsidRPr="00E51BF5">
              <w:rPr>
                <w:rFonts w:eastAsia="Times New Roman"/>
                <w:lang w:val="ro-RO"/>
              </w:rPr>
              <w:t xml:space="preserve">lexicologia, morfologia, semantica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sintaxa limbii </w:t>
            </w:r>
            <w:r w:rsidR="007A1996">
              <w:rPr>
                <w:rFonts w:eastAsia="Times New Roman"/>
                <w:lang w:val="ro-RO"/>
              </w:rPr>
              <w:t>A, B, C</w:t>
            </w:r>
            <w:r w:rsidRPr="00E51BF5">
              <w:rPr>
                <w:rFonts w:eastAsia="Times New Roman"/>
                <w:lang w:val="ro-RO"/>
              </w:rPr>
              <w:t xml:space="preserve"> în general.</w:t>
            </w:r>
          </w:p>
        </w:tc>
      </w:tr>
    </w:tbl>
    <w:p w14:paraId="23391AF2" w14:textId="77777777" w:rsidR="009D4FD8" w:rsidRPr="00E51BF5" w:rsidRDefault="009D4FD8" w:rsidP="00DB5035">
      <w:pPr>
        <w:contextualSpacing/>
        <w:rPr>
          <w:b/>
          <w:szCs w:val="24"/>
          <w:lang w:val="ro-RO"/>
        </w:rPr>
      </w:pPr>
    </w:p>
    <w:p w14:paraId="60CB681D" w14:textId="77777777" w:rsidR="008027E9" w:rsidRPr="00E51BF5" w:rsidRDefault="008027E9" w:rsidP="00DB5035">
      <w:pPr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1681E" w14:paraId="79D7171A" w14:textId="77777777" w:rsidTr="003B7840">
        <w:tc>
          <w:tcPr>
            <w:tcW w:w="3896" w:type="dxa"/>
          </w:tcPr>
          <w:p w14:paraId="76661532" w14:textId="726C5D65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BF165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5481840" w14:textId="0DED4729" w:rsidR="008027E9" w:rsidRPr="00E51BF5" w:rsidRDefault="007A1996" w:rsidP="00DB5035">
            <w:pPr>
              <w:contextualSpacing/>
              <w:rPr>
                <w:szCs w:val="24"/>
                <w:lang w:val="ro-RO"/>
              </w:rPr>
            </w:pPr>
            <w:r>
              <w:rPr>
                <w:bCs/>
                <w:iCs/>
                <w:szCs w:val="24"/>
                <w:lang w:val="ro-RO"/>
              </w:rPr>
              <w:t>V</w:t>
            </w:r>
            <w:r w:rsidR="003B7840" w:rsidRPr="00E51BF5">
              <w:rPr>
                <w:bCs/>
                <w:iCs/>
                <w:szCs w:val="24"/>
                <w:lang w:val="ro-RO"/>
              </w:rPr>
              <w:t>ideoproiector,</w:t>
            </w:r>
            <w:r>
              <w:rPr>
                <w:bCs/>
                <w:iCs/>
                <w:szCs w:val="24"/>
                <w:lang w:val="ro-RO"/>
              </w:rPr>
              <w:t xml:space="preserve"> </w:t>
            </w:r>
            <w:r w:rsidR="003B7840" w:rsidRPr="00E51BF5">
              <w:rPr>
                <w:szCs w:val="24"/>
                <w:lang w:val="ro-RO"/>
              </w:rPr>
              <w:t>ecran de proiecție</w:t>
            </w:r>
            <w:r>
              <w:rPr>
                <w:szCs w:val="24"/>
                <w:lang w:val="ro-RO"/>
              </w:rPr>
              <w:t xml:space="preserve">, </w:t>
            </w:r>
            <w:r w:rsidRPr="00E51BF5">
              <w:rPr>
                <w:rFonts w:eastAsia="Times New Roman"/>
                <w:szCs w:val="24"/>
                <w:lang w:val="ro-RO"/>
              </w:rPr>
              <w:t xml:space="preserve"> tablă.</w:t>
            </w:r>
          </w:p>
        </w:tc>
      </w:tr>
      <w:tr w:rsidR="008027E9" w:rsidRPr="00E51BF5" w14:paraId="29EA9021" w14:textId="77777777" w:rsidTr="003B7840">
        <w:tc>
          <w:tcPr>
            <w:tcW w:w="3896" w:type="dxa"/>
          </w:tcPr>
          <w:p w14:paraId="4B9E4811" w14:textId="5CDDFA2D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BF165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123F8554" w14:textId="5D270091" w:rsidR="00066FD5" w:rsidRPr="00066FD5" w:rsidRDefault="00ED4EFF" w:rsidP="00597F85">
            <w:pPr>
              <w:contextualSpacing/>
              <w:rPr>
                <w:szCs w:val="24"/>
                <w:lang w:val="hu-HU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577F0680" w14:textId="77777777" w:rsidR="00BF1655" w:rsidRDefault="00BF1655" w:rsidP="00DB5035">
      <w:pPr>
        <w:contextualSpacing/>
        <w:rPr>
          <w:b/>
          <w:szCs w:val="24"/>
          <w:lang w:val="ro-RO"/>
        </w:rPr>
      </w:pPr>
    </w:p>
    <w:p w14:paraId="1715CA29" w14:textId="111B1847" w:rsidR="008027E9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6. Competen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666"/>
      </w:tblGrid>
      <w:tr w:rsidR="008027E9" w:rsidRPr="007A1996" w14:paraId="150C657C" w14:textId="77777777" w:rsidTr="007A1996">
        <w:trPr>
          <w:cantSplit/>
          <w:trHeight w:val="1565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14:paraId="2ADF0D90" w14:textId="77777777" w:rsidR="00392608" w:rsidRPr="007A1996" w:rsidRDefault="008027E9" w:rsidP="00DB5035">
            <w:pPr>
              <w:contextualSpacing/>
              <w:rPr>
                <w:b/>
                <w:bCs/>
                <w:lang w:val="ro-RO"/>
              </w:rPr>
            </w:pPr>
            <w:r w:rsidRPr="007A1996">
              <w:rPr>
                <w:b/>
                <w:bCs/>
                <w:lang w:val="ro-RO"/>
              </w:rPr>
              <w:t>Competen</w:t>
            </w:r>
            <w:r w:rsidR="00850029" w:rsidRPr="007A1996">
              <w:rPr>
                <w:b/>
                <w:bCs/>
                <w:lang w:val="ro-RO"/>
              </w:rPr>
              <w:t>ț</w:t>
            </w:r>
            <w:r w:rsidRPr="007A1996">
              <w:rPr>
                <w:b/>
                <w:bCs/>
                <w:lang w:val="ro-RO"/>
              </w:rPr>
              <w:t xml:space="preserve">e </w:t>
            </w:r>
          </w:p>
          <w:p w14:paraId="4A1814B8" w14:textId="77777777" w:rsidR="008027E9" w:rsidRPr="007A1996" w:rsidRDefault="008027E9" w:rsidP="00DB5035">
            <w:pPr>
              <w:contextualSpacing/>
              <w:rPr>
                <w:b/>
                <w:bCs/>
                <w:lang w:val="ro-RO"/>
              </w:rPr>
            </w:pPr>
            <w:r w:rsidRPr="007A1996">
              <w:rPr>
                <w:b/>
                <w:bCs/>
                <w:lang w:val="ro-RO"/>
              </w:rPr>
              <w:t>profesionale</w:t>
            </w:r>
          </w:p>
        </w:tc>
        <w:tc>
          <w:tcPr>
            <w:tcW w:w="0" w:type="auto"/>
            <w:shd w:val="clear" w:color="auto" w:fill="auto"/>
          </w:tcPr>
          <w:p w14:paraId="0FA3278A" w14:textId="3BF96F0F" w:rsidR="007A1996" w:rsidRPr="007A1996" w:rsidRDefault="00392608" w:rsidP="00DB5035">
            <w:pPr>
              <w:contextualSpacing/>
              <w:rPr>
                <w:lang w:val="ro-RO"/>
              </w:rPr>
            </w:pPr>
            <w:commentRangeStart w:id="7"/>
            <w:r w:rsidRPr="007A1996">
              <w:rPr>
                <w:lang w:val="ro-RO"/>
              </w:rPr>
              <w:t xml:space="preserve">C1.2 Utilizarea aparatului conceptual specific domeniului pentru explicarea fenomenelor lingvistice fundamentale specifice </w:t>
            </w:r>
            <w:r w:rsidR="00597F85">
              <w:rPr>
                <w:lang w:val="ro-RO"/>
              </w:rPr>
              <w:t>morfologiei engleze</w:t>
            </w:r>
            <w:r w:rsidR="00ED4EFF" w:rsidRPr="007A1996">
              <w:rPr>
                <w:lang w:val="ro-RO"/>
              </w:rPr>
              <w:t>.</w:t>
            </w:r>
          </w:p>
          <w:p w14:paraId="3D6F4BBD" w14:textId="0745DD1C" w:rsidR="007A1996" w:rsidRPr="007A1996" w:rsidRDefault="007A1996" w:rsidP="00DB5035">
            <w:pPr>
              <w:contextualSpacing/>
              <w:rPr>
                <w:lang w:val="ro-RO"/>
              </w:rPr>
            </w:pPr>
            <w:r w:rsidRPr="007A1996">
              <w:rPr>
                <w:lang w:val="ro-RO"/>
              </w:rPr>
              <w:t xml:space="preserve">C2. Aplicarea adecvată a tehnicilor de traducere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 xml:space="preserve">i mediere scrisă din limba B în limba A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 xml:space="preserve">i invers în domenii de interes larg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>i semi-specializate.</w:t>
            </w:r>
          </w:p>
          <w:p w14:paraId="59225464" w14:textId="71397AE2" w:rsidR="00666848" w:rsidRPr="007A1996" w:rsidRDefault="00392608" w:rsidP="00DB5035">
            <w:pPr>
              <w:contextualSpacing/>
              <w:rPr>
                <w:lang w:val="ro-RO"/>
              </w:rPr>
            </w:pPr>
            <w:r w:rsidRPr="007A1996">
              <w:rPr>
                <w:lang w:val="ro-RO"/>
              </w:rPr>
              <w:t>C5.2 Utilizarea no</w:t>
            </w:r>
            <w:r w:rsidR="00850029" w:rsidRPr="007A1996">
              <w:rPr>
                <w:lang w:val="ro-RO"/>
              </w:rPr>
              <w:t>ț</w:t>
            </w:r>
            <w:r w:rsidRPr="007A1996">
              <w:rPr>
                <w:lang w:val="ro-RO"/>
              </w:rPr>
              <w:t xml:space="preserve">iunilor, conceptelor respective pentru identificarea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 xml:space="preserve">i interpretarea unor </w:t>
            </w:r>
            <w:r w:rsidR="00597F85">
              <w:rPr>
                <w:lang w:val="ro-RO"/>
              </w:rPr>
              <w:t>elemente morfologice specifice limbii engleze.</w:t>
            </w:r>
            <w:commentRangeEnd w:id="7"/>
            <w:r w:rsidR="00226C0E">
              <w:rPr>
                <w:rStyle w:val="CommentReference"/>
              </w:rPr>
              <w:commentReference w:id="7"/>
            </w:r>
          </w:p>
        </w:tc>
      </w:tr>
      <w:tr w:rsidR="008027E9" w:rsidRPr="007A1996" w14:paraId="78DF1DC4" w14:textId="77777777" w:rsidTr="007A1996">
        <w:trPr>
          <w:cantSplit/>
          <w:trHeight w:val="1775"/>
        </w:trPr>
        <w:tc>
          <w:tcPr>
            <w:tcW w:w="0" w:type="auto"/>
            <w:shd w:val="clear" w:color="auto" w:fill="auto"/>
            <w:textDirection w:val="btLr"/>
          </w:tcPr>
          <w:p w14:paraId="179E01C4" w14:textId="77777777" w:rsidR="008027E9" w:rsidRPr="007A1996" w:rsidRDefault="008027E9" w:rsidP="00DB5035">
            <w:pPr>
              <w:contextualSpacing/>
              <w:rPr>
                <w:b/>
                <w:bCs/>
                <w:lang w:val="ro-RO"/>
              </w:rPr>
            </w:pPr>
            <w:r w:rsidRPr="007A1996">
              <w:rPr>
                <w:b/>
                <w:bCs/>
                <w:lang w:val="ro-RO"/>
              </w:rPr>
              <w:lastRenderedPageBreak/>
              <w:t>Competen</w:t>
            </w:r>
            <w:r w:rsidR="00850029" w:rsidRPr="007A1996">
              <w:rPr>
                <w:b/>
                <w:bCs/>
                <w:lang w:val="ro-RO"/>
              </w:rPr>
              <w:t>ț</w:t>
            </w:r>
            <w:r w:rsidRPr="007A1996">
              <w:rPr>
                <w:b/>
                <w:bCs/>
                <w:lang w:val="ro-RO"/>
              </w:rPr>
              <w:t>e transversale</w:t>
            </w:r>
          </w:p>
        </w:tc>
        <w:tc>
          <w:tcPr>
            <w:tcW w:w="0" w:type="auto"/>
            <w:shd w:val="clear" w:color="auto" w:fill="auto"/>
          </w:tcPr>
          <w:p w14:paraId="2D50E50F" w14:textId="2C8737CF" w:rsidR="00392608" w:rsidRPr="007A1996" w:rsidRDefault="00392608" w:rsidP="00DB5035">
            <w:pPr>
              <w:contextualSpacing/>
              <w:rPr>
                <w:lang w:val="ro-RO"/>
              </w:rPr>
            </w:pPr>
            <w:commentRangeStart w:id="8"/>
            <w:r w:rsidRPr="007A1996">
              <w:rPr>
                <w:lang w:val="ro-RO"/>
              </w:rPr>
              <w:t xml:space="preserve">CT1. Gestionarea optimă a sarcinilor profesionale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 xml:space="preserve">i deprinderea executării lor la termen, în mod riguros, eficient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>i responsabil; Respectarea normelor de etică specifice domeniului</w:t>
            </w:r>
            <w:r w:rsidR="007A1996">
              <w:rPr>
                <w:lang w:val="ro-RO"/>
              </w:rPr>
              <w:t>.</w:t>
            </w:r>
          </w:p>
          <w:p w14:paraId="548E79AF" w14:textId="108C485E" w:rsidR="00666848" w:rsidRPr="007A1996" w:rsidRDefault="00392608" w:rsidP="00DB5035">
            <w:pPr>
              <w:contextualSpacing/>
              <w:rPr>
                <w:lang w:val="ro-RO"/>
              </w:rPr>
            </w:pPr>
            <w:r w:rsidRPr="007A1996">
              <w:rPr>
                <w:lang w:val="ro-RO"/>
              </w:rPr>
              <w:t xml:space="preserve">CT3. Identificarea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 xml:space="preserve">i utilizarea unor metode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>i tehnici eficiente de învă</w:t>
            </w:r>
            <w:r w:rsidR="00850029" w:rsidRPr="007A1996">
              <w:rPr>
                <w:lang w:val="ro-RO"/>
              </w:rPr>
              <w:t>ț</w:t>
            </w:r>
            <w:r w:rsidRPr="007A1996">
              <w:rPr>
                <w:lang w:val="ro-RO"/>
              </w:rPr>
              <w:t>are; con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>tientizarea motiva</w:t>
            </w:r>
            <w:r w:rsidR="00850029" w:rsidRPr="007A1996">
              <w:rPr>
                <w:lang w:val="ro-RO"/>
              </w:rPr>
              <w:t>ț</w:t>
            </w:r>
            <w:r w:rsidRPr="007A1996">
              <w:rPr>
                <w:lang w:val="ro-RO"/>
              </w:rPr>
              <w:t xml:space="preserve">iilor extrinseci </w:t>
            </w:r>
            <w:r w:rsidR="00BF1655">
              <w:rPr>
                <w:lang w:val="ro-RO"/>
              </w:rPr>
              <w:t>ș</w:t>
            </w:r>
            <w:r w:rsidRPr="007A1996">
              <w:rPr>
                <w:lang w:val="ro-RO"/>
              </w:rPr>
              <w:t>i intrinseci ale învă</w:t>
            </w:r>
            <w:r w:rsidR="00850029" w:rsidRPr="007A1996">
              <w:rPr>
                <w:lang w:val="ro-RO"/>
              </w:rPr>
              <w:t>ț</w:t>
            </w:r>
            <w:r w:rsidRPr="007A1996">
              <w:rPr>
                <w:lang w:val="ro-RO"/>
              </w:rPr>
              <w:t>ării continue</w:t>
            </w:r>
            <w:r w:rsidR="007A1996">
              <w:rPr>
                <w:lang w:val="ro-RO"/>
              </w:rPr>
              <w:t>.</w:t>
            </w:r>
            <w:commentRangeEnd w:id="8"/>
            <w:r w:rsidR="00226C0E">
              <w:rPr>
                <w:rStyle w:val="CommentReference"/>
              </w:rPr>
              <w:commentReference w:id="8"/>
            </w:r>
          </w:p>
        </w:tc>
      </w:tr>
    </w:tbl>
    <w:p w14:paraId="2285D753" w14:textId="77777777" w:rsidR="00BF122D" w:rsidRPr="00E51BF5" w:rsidRDefault="00BF122D" w:rsidP="00DB5035">
      <w:pPr>
        <w:contextualSpacing/>
        <w:rPr>
          <w:b/>
          <w:szCs w:val="24"/>
          <w:lang w:val="ro-RO"/>
        </w:rPr>
      </w:pPr>
    </w:p>
    <w:p w14:paraId="04715F55" w14:textId="372D1FD6" w:rsidR="00E51BF5" w:rsidRPr="00E51BF5" w:rsidRDefault="008027E9" w:rsidP="00597F85">
      <w:pPr>
        <w:rPr>
          <w:lang w:val="ro-RO"/>
        </w:rPr>
      </w:pPr>
      <w:r w:rsidRPr="00E51BF5">
        <w:rPr>
          <w:b/>
          <w:lang w:val="ro-RO"/>
        </w:rPr>
        <w:t>7. Obiectivele disciplinei</w:t>
      </w:r>
      <w:r w:rsidRPr="00E51BF5">
        <w:rPr>
          <w:lang w:val="ro-RO"/>
        </w:rPr>
        <w:t xml:space="preserve"> (reie</w:t>
      </w:r>
      <w:r w:rsidR="00BF1655">
        <w:rPr>
          <w:lang w:val="ro-RO"/>
        </w:rPr>
        <w:t>ș</w:t>
      </w:r>
      <w:r w:rsidRPr="00E51BF5">
        <w:rPr>
          <w:lang w:val="ro-RO"/>
        </w:rPr>
        <w:t>ind din grila competen</w:t>
      </w:r>
      <w:r w:rsidR="00850029" w:rsidRPr="00E51BF5">
        <w:rPr>
          <w:lang w:val="ro-RO"/>
        </w:rPr>
        <w:t>ț</w:t>
      </w:r>
      <w:r w:rsidRPr="00E51BF5">
        <w:rPr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8027E9" w:rsidRPr="00BF1655" w14:paraId="143DBDFD" w14:textId="77777777" w:rsidTr="00BF1655">
        <w:tc>
          <w:tcPr>
            <w:tcW w:w="2335" w:type="dxa"/>
            <w:shd w:val="clear" w:color="auto" w:fill="auto"/>
          </w:tcPr>
          <w:p w14:paraId="0C63014B" w14:textId="77777777" w:rsidR="008027E9" w:rsidRPr="00BF1655" w:rsidRDefault="008027E9" w:rsidP="00DB5035">
            <w:pPr>
              <w:contextualSpacing/>
              <w:rPr>
                <w:szCs w:val="24"/>
                <w:lang w:val="ro-RO"/>
              </w:rPr>
            </w:pPr>
            <w:r w:rsidRPr="00BF1655">
              <w:rPr>
                <w:szCs w:val="24"/>
                <w:lang w:val="ro-RO"/>
              </w:rPr>
              <w:t>7.1</w:t>
            </w:r>
            <w:r w:rsidR="00E3215E" w:rsidRPr="00BF1655">
              <w:rPr>
                <w:szCs w:val="24"/>
                <w:lang w:val="ro-RO"/>
              </w:rPr>
              <w:t>.</w:t>
            </w:r>
            <w:r w:rsidRPr="00BF165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8121" w:type="dxa"/>
            <w:shd w:val="clear" w:color="auto" w:fill="auto"/>
          </w:tcPr>
          <w:p w14:paraId="4D3563AD" w14:textId="6491E746" w:rsidR="008027E9" w:rsidRPr="00BF1655" w:rsidRDefault="00392608" w:rsidP="00DB5035">
            <w:pPr>
              <w:contextualSpacing/>
              <w:rPr>
                <w:lang w:val="ro-RO"/>
              </w:rPr>
            </w:pPr>
            <w:commentRangeStart w:id="9"/>
            <w:r w:rsidRPr="00BF1655">
              <w:rPr>
                <w:lang w:val="ro-RO"/>
              </w:rPr>
              <w:t>Con</w:t>
            </w:r>
            <w:r w:rsidR="00BF1655">
              <w:rPr>
                <w:lang w:val="ro-RO"/>
              </w:rPr>
              <w:t>ș</w:t>
            </w:r>
            <w:r w:rsidRPr="00BF1655">
              <w:rPr>
                <w:lang w:val="ro-RO"/>
              </w:rPr>
              <w:t xml:space="preserve">tientizarea </w:t>
            </w:r>
            <w:r w:rsidR="00BF1655">
              <w:rPr>
                <w:lang w:val="ro-RO"/>
              </w:rPr>
              <w:t>ș</w:t>
            </w:r>
            <w:r w:rsidRPr="00BF1655">
              <w:rPr>
                <w:lang w:val="ro-RO"/>
              </w:rPr>
              <w:t>i folosirea corectă a caracteristicilor morfologice (limba engleză)</w:t>
            </w:r>
            <w:r w:rsidR="007A1996" w:rsidRPr="00BF1655">
              <w:rPr>
                <w:lang w:val="ro-RO"/>
              </w:rPr>
              <w:t>.</w:t>
            </w:r>
            <w:commentRangeEnd w:id="9"/>
            <w:r w:rsidR="00226C0E">
              <w:rPr>
                <w:rStyle w:val="CommentReference"/>
              </w:rPr>
              <w:commentReference w:id="9"/>
            </w:r>
          </w:p>
        </w:tc>
      </w:tr>
      <w:tr w:rsidR="008027E9" w:rsidRPr="00BF1655" w14:paraId="269158DD" w14:textId="77777777" w:rsidTr="00BF1655">
        <w:tc>
          <w:tcPr>
            <w:tcW w:w="2335" w:type="dxa"/>
            <w:shd w:val="clear" w:color="auto" w:fill="auto"/>
          </w:tcPr>
          <w:p w14:paraId="1FAE5A18" w14:textId="77777777" w:rsidR="008027E9" w:rsidRPr="00BF1655" w:rsidRDefault="008027E9" w:rsidP="00DB5035">
            <w:pPr>
              <w:contextualSpacing/>
              <w:rPr>
                <w:szCs w:val="24"/>
                <w:lang w:val="ro-RO"/>
              </w:rPr>
            </w:pPr>
            <w:r w:rsidRPr="00BF1655">
              <w:rPr>
                <w:szCs w:val="24"/>
                <w:lang w:val="ro-RO"/>
              </w:rPr>
              <w:t>7.2</w:t>
            </w:r>
            <w:r w:rsidR="00E3215E" w:rsidRPr="00BF1655">
              <w:rPr>
                <w:szCs w:val="24"/>
                <w:lang w:val="ro-RO"/>
              </w:rPr>
              <w:t>.</w:t>
            </w:r>
            <w:r w:rsidRPr="00BF165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8121" w:type="dxa"/>
            <w:shd w:val="clear" w:color="auto" w:fill="auto"/>
          </w:tcPr>
          <w:p w14:paraId="2F682659" w14:textId="738C0098" w:rsidR="007A1996" w:rsidRPr="00597F85" w:rsidRDefault="007A1996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</w:rPr>
            </w:pPr>
            <w:r w:rsidRPr="00BF1655">
              <w:t xml:space="preserve">Evidențierea importanței aspectelor lingvistice în cadrul procesului de </w:t>
            </w:r>
            <w:r w:rsidR="00BF1655" w:rsidRPr="00BF1655">
              <w:t xml:space="preserve">comunicare orală </w:t>
            </w:r>
            <w:r w:rsidR="00BF1655">
              <w:t>ș</w:t>
            </w:r>
            <w:r w:rsidR="00BF1655" w:rsidRPr="00BF1655">
              <w:t>i scrisă</w:t>
            </w:r>
            <w:r w:rsidRPr="00BF1655">
              <w:t>;</w:t>
            </w:r>
          </w:p>
          <w:p w14:paraId="163C166F" w14:textId="5970248D" w:rsidR="00BF1655" w:rsidRPr="00597F85" w:rsidRDefault="00BF1655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</w:rPr>
            </w:pPr>
            <w:r w:rsidRPr="00BF1655">
              <w:t xml:space="preserve">Asimilarea </w:t>
            </w:r>
            <w:r>
              <w:t>ș</w:t>
            </w:r>
            <w:r w:rsidRPr="00BF1655">
              <w:t>i utilizarea corectă a regulilor morfologice – limba engleză</w:t>
            </w:r>
          </w:p>
          <w:p w14:paraId="043F0233" w14:textId="649F6413" w:rsidR="007A1996" w:rsidRPr="00597F85" w:rsidRDefault="007A1996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rFonts w:eastAsia="Corbel"/>
                <w:shd w:val="clear" w:color="auto" w:fill="FFFFFF"/>
                <w:lang w:val="ro-RO"/>
              </w:rPr>
              <w:t xml:space="preserve">Identificarea de modalități de analiză </w:t>
            </w:r>
            <w:r w:rsidR="00BF1655" w:rsidRPr="00597F85">
              <w:rPr>
                <w:rFonts w:eastAsia="Corbel"/>
                <w:shd w:val="clear" w:color="auto" w:fill="FFFFFF"/>
                <w:lang w:val="ro-RO"/>
              </w:rPr>
              <w:t>ș</w:t>
            </w:r>
            <w:r w:rsidRPr="00597F85">
              <w:rPr>
                <w:rFonts w:eastAsia="Corbel"/>
                <w:shd w:val="clear" w:color="auto" w:fill="FFFFFF"/>
                <w:lang w:val="ro-RO"/>
              </w:rPr>
              <w:t>i evaluare a procedeelor de traducere;</w:t>
            </w:r>
          </w:p>
          <w:p w14:paraId="05B1FCCC" w14:textId="30E84608" w:rsidR="00BF1655" w:rsidRPr="00597F85" w:rsidRDefault="007A1996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rFonts w:eastAsia="Corbel"/>
                <w:shd w:val="clear" w:color="auto" w:fill="FFFFFF"/>
                <w:lang w:val="ro-RO"/>
              </w:rPr>
              <w:t xml:space="preserve">Aplicarea </w:t>
            </w:r>
            <w:r w:rsidR="00BF1655" w:rsidRPr="00597F85">
              <w:rPr>
                <w:rFonts w:eastAsia="Corbel"/>
                <w:shd w:val="clear" w:color="auto" w:fill="FFFFFF"/>
                <w:lang w:val="ro-RO"/>
              </w:rPr>
              <w:t>ș</w:t>
            </w:r>
            <w:r w:rsidRPr="00597F85">
              <w:rPr>
                <w:rFonts w:eastAsia="Corbel"/>
                <w:shd w:val="clear" w:color="auto" w:fill="FFFFFF"/>
                <w:lang w:val="ro-RO"/>
              </w:rPr>
              <w:t xml:space="preserve">i interpretarea corectă a metodelor de traducere </w:t>
            </w:r>
            <w:r w:rsidR="00BF1655" w:rsidRPr="00597F85">
              <w:rPr>
                <w:rFonts w:eastAsia="Corbel"/>
                <w:shd w:val="clear" w:color="auto" w:fill="FFFFFF"/>
                <w:lang w:val="ro-RO"/>
              </w:rPr>
              <w:t>ș</w:t>
            </w:r>
            <w:r w:rsidRPr="00597F85">
              <w:rPr>
                <w:rFonts w:eastAsia="Corbel"/>
                <w:shd w:val="clear" w:color="auto" w:fill="FFFFFF"/>
                <w:lang w:val="ro-RO"/>
              </w:rPr>
              <w:t xml:space="preserve">i echivalare a noțiunilor de gramatică, asimilarea procedeelor de folosire a analizei contrastive; </w:t>
            </w:r>
          </w:p>
          <w:p w14:paraId="553552A8" w14:textId="7A2BEAFB" w:rsidR="00BF1655" w:rsidRPr="00597F85" w:rsidRDefault="00BF1655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lang w:val="ro-RO"/>
              </w:rPr>
              <w:t xml:space="preserve">Folosirea corectă a opoziției aspectuale perfectiv-imperfectiv (progresiv); valorile temporale ale timpurilor </w:t>
            </w:r>
            <w:r w:rsidR="00DB5035" w:rsidRPr="00597F85">
              <w:rPr>
                <w:lang w:val="ro-RO"/>
              </w:rPr>
              <w:t>verbale; structuri condiționale, ipotetice, modale, etc.</w:t>
            </w:r>
            <w:r w:rsidRPr="00597F85">
              <w:rPr>
                <w:lang w:val="ro-RO"/>
              </w:rPr>
              <w:t xml:space="preserve"> în limba engleză.</w:t>
            </w:r>
          </w:p>
          <w:p w14:paraId="0E4A7A5D" w14:textId="5BA268AF" w:rsidR="00BF1655" w:rsidRPr="00597F85" w:rsidRDefault="00BF1655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lang w:val="ro-RO"/>
              </w:rPr>
              <w:t>Dezvoltarea competenței de identificare a potențialelor dificultăți în folosirea categoriilor funcționale verbale și nominale din limba engleză</w:t>
            </w:r>
          </w:p>
          <w:p w14:paraId="398890AF" w14:textId="38CDA7C3" w:rsidR="00BF1655" w:rsidRPr="00597F85" w:rsidRDefault="007A1996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rFonts w:eastAsia="Corbel"/>
                <w:shd w:val="clear" w:color="auto" w:fill="FFFFFF"/>
                <w:lang w:val="ro-RO"/>
              </w:rPr>
              <w:t>Con</w:t>
            </w:r>
            <w:r w:rsidR="00BF1655" w:rsidRPr="00597F85">
              <w:rPr>
                <w:rFonts w:eastAsia="Corbel"/>
                <w:shd w:val="clear" w:color="auto" w:fill="FFFFFF"/>
                <w:lang w:val="ro-RO"/>
              </w:rPr>
              <w:t>ș</w:t>
            </w:r>
            <w:r w:rsidRPr="00597F85">
              <w:rPr>
                <w:rFonts w:eastAsia="Corbel"/>
                <w:shd w:val="clear" w:color="auto" w:fill="FFFFFF"/>
                <w:lang w:val="ro-RO"/>
              </w:rPr>
              <w:t xml:space="preserve">tientizarea importanței </w:t>
            </w:r>
            <w:r w:rsidR="00BF1655" w:rsidRPr="00597F85">
              <w:rPr>
                <w:rFonts w:eastAsia="Corbel"/>
                <w:shd w:val="clear" w:color="auto" w:fill="FFFFFF"/>
                <w:lang w:val="ro-RO"/>
              </w:rPr>
              <w:t>folosirii corecte al limbii</w:t>
            </w:r>
          </w:p>
          <w:p w14:paraId="1CD4B0DA" w14:textId="2A262264" w:rsidR="00D24033" w:rsidRPr="00597F85" w:rsidRDefault="00BF1655" w:rsidP="00597F85">
            <w:pPr>
              <w:pStyle w:val="ListParagraph"/>
              <w:numPr>
                <w:ilvl w:val="0"/>
                <w:numId w:val="3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597F85">
              <w:rPr>
                <w:rFonts w:eastAsia="Corbel"/>
                <w:shd w:val="clear" w:color="auto" w:fill="FFFFFF"/>
                <w:lang w:val="ro-RO"/>
              </w:rPr>
              <w:t>Identificarea elementelor problematice în morfologia limbii engleze;</w:t>
            </w:r>
          </w:p>
        </w:tc>
      </w:tr>
    </w:tbl>
    <w:p w14:paraId="310ADC92" w14:textId="77777777" w:rsidR="008027E9" w:rsidRPr="00E51BF5" w:rsidRDefault="008027E9" w:rsidP="00DB5035">
      <w:pPr>
        <w:contextualSpacing/>
        <w:rPr>
          <w:szCs w:val="24"/>
          <w:lang w:val="ro-RO"/>
        </w:rPr>
      </w:pPr>
    </w:p>
    <w:p w14:paraId="08BC8F0E" w14:textId="77777777" w:rsidR="008027E9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0"/>
        <w:gridCol w:w="3770"/>
        <w:gridCol w:w="1216"/>
      </w:tblGrid>
      <w:tr w:rsidR="00774235" w:rsidRPr="00E51BF5" w14:paraId="1D76930F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648F274D" w14:textId="77777777" w:rsidR="00774235" w:rsidRPr="00E51BF5" w:rsidRDefault="00774235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3770" w:type="dxa"/>
            <w:shd w:val="clear" w:color="auto" w:fill="auto"/>
          </w:tcPr>
          <w:p w14:paraId="62E3A583" w14:textId="77777777" w:rsidR="00774235" w:rsidRPr="00E51BF5" w:rsidRDefault="00774235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16" w:type="dxa"/>
            <w:shd w:val="clear" w:color="auto" w:fill="auto"/>
          </w:tcPr>
          <w:p w14:paraId="52518C0C" w14:textId="77777777" w:rsidR="00774235" w:rsidRPr="00E51BF5" w:rsidRDefault="00774235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40154C65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68F47319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Introduction. The English Verb System</w:t>
            </w:r>
          </w:p>
        </w:tc>
        <w:tc>
          <w:tcPr>
            <w:tcW w:w="3770" w:type="dxa"/>
            <w:vMerge w:val="restart"/>
            <w:shd w:val="clear" w:color="auto" w:fill="auto"/>
          </w:tcPr>
          <w:p w14:paraId="5E750402" w14:textId="77777777" w:rsidR="00BF1655" w:rsidRDefault="0085002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="003B7840"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</w:t>
            </w:r>
            <w:r w:rsidR="00BF1655">
              <w:rPr>
                <w:szCs w:val="24"/>
                <w:lang w:val="ro-RO"/>
              </w:rPr>
              <w:t>.</w:t>
            </w:r>
          </w:p>
          <w:p w14:paraId="141D944A" w14:textId="672CF37C" w:rsidR="003B7840" w:rsidRDefault="00BF1655" w:rsidP="00DB5035">
            <w:pPr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</w:t>
            </w:r>
            <w:r w:rsidR="003B7840" w:rsidRPr="00E51BF5">
              <w:rPr>
                <w:szCs w:val="24"/>
                <w:lang w:val="ro-RO"/>
              </w:rPr>
              <w:t>ctivități</w:t>
            </w:r>
            <w:r>
              <w:rPr>
                <w:szCs w:val="24"/>
                <w:lang w:val="ro-RO"/>
              </w:rPr>
              <w:t xml:space="preserve"> </w:t>
            </w:r>
            <w:r w:rsidR="003B7840" w:rsidRPr="00E51BF5">
              <w:rPr>
                <w:szCs w:val="24"/>
                <w:lang w:val="ro-RO"/>
              </w:rPr>
              <w:t>frontale</w:t>
            </w:r>
            <w:r>
              <w:rPr>
                <w:szCs w:val="24"/>
                <w:lang w:val="ro-RO"/>
              </w:rPr>
              <w:t xml:space="preserve">, </w:t>
            </w:r>
            <w:r w:rsidR="003B7840" w:rsidRPr="00E51BF5">
              <w:rPr>
                <w:szCs w:val="24"/>
                <w:lang w:val="ro-RO"/>
              </w:rPr>
              <w:t>individuale</w:t>
            </w:r>
            <w:r>
              <w:rPr>
                <w:szCs w:val="24"/>
                <w:lang w:val="ro-RO"/>
              </w:rPr>
              <w:t xml:space="preserve">, de </w:t>
            </w:r>
            <w:r w:rsidR="003B7840" w:rsidRPr="00E51BF5">
              <w:rPr>
                <w:szCs w:val="24"/>
                <w:lang w:val="ro-RO"/>
              </w:rPr>
              <w:t>grup</w:t>
            </w:r>
            <w:r>
              <w:rPr>
                <w:szCs w:val="24"/>
                <w:lang w:val="ro-RO"/>
              </w:rPr>
              <w:t>.</w:t>
            </w:r>
          </w:p>
          <w:p w14:paraId="1D54F61C" w14:textId="4FD75C05" w:rsidR="003B7840" w:rsidRPr="00E51BF5" w:rsidRDefault="00BF1655" w:rsidP="00DB5035">
            <w:pPr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</w:t>
            </w:r>
            <w:r w:rsidR="00066FD5" w:rsidRPr="00BF1655">
              <w:rPr>
                <w:szCs w:val="24"/>
                <w:lang w:val="ro-RO"/>
              </w:rPr>
              <w:t>ucrări teoretice</w:t>
            </w:r>
            <w:r>
              <w:rPr>
                <w:szCs w:val="24"/>
                <w:lang w:val="ro-RO"/>
              </w:rPr>
              <w:t xml:space="preserve">, </w:t>
            </w:r>
            <w:r w:rsidR="003B7840" w:rsidRPr="00E51BF5">
              <w:rPr>
                <w:szCs w:val="24"/>
                <w:lang w:val="ro-RO"/>
              </w:rPr>
              <w:t xml:space="preserve">culegeri de </w:t>
            </w:r>
            <w:r w:rsidR="00CD618D" w:rsidRPr="00E51BF5">
              <w:rPr>
                <w:szCs w:val="24"/>
                <w:lang w:val="ro-RO"/>
              </w:rPr>
              <w:t>exerciții</w:t>
            </w:r>
            <w:r>
              <w:rPr>
                <w:szCs w:val="24"/>
                <w:lang w:val="ro-RO"/>
              </w:rPr>
              <w:t xml:space="preserve">, </w:t>
            </w:r>
            <w:r w:rsidR="003B7840" w:rsidRPr="00E51BF5">
              <w:rPr>
                <w:szCs w:val="24"/>
                <w:lang w:val="ro-RO"/>
              </w:rPr>
              <w:t>fi</w:t>
            </w:r>
            <w:r>
              <w:rPr>
                <w:szCs w:val="24"/>
                <w:lang w:val="ro-RO"/>
              </w:rPr>
              <w:t>ș</w:t>
            </w:r>
            <w:r w:rsidR="003B7840" w:rsidRPr="00E51BF5">
              <w:rPr>
                <w:szCs w:val="24"/>
                <w:lang w:val="ro-RO"/>
              </w:rPr>
              <w:t>e de lucru</w:t>
            </w:r>
          </w:p>
        </w:tc>
        <w:tc>
          <w:tcPr>
            <w:tcW w:w="1216" w:type="dxa"/>
            <w:shd w:val="clear" w:color="auto" w:fill="auto"/>
          </w:tcPr>
          <w:p w14:paraId="5F725435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commentRangeStart w:id="10"/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  <w:commentRangeEnd w:id="10"/>
            <w:r w:rsidR="00226C0E">
              <w:rPr>
                <w:rStyle w:val="CommentReference"/>
              </w:rPr>
              <w:commentReference w:id="10"/>
            </w:r>
          </w:p>
        </w:tc>
      </w:tr>
      <w:tr w:rsidR="00850029" w:rsidRPr="00E51BF5" w14:paraId="44EE4002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C20A20D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The English Tense System, Present Tenses</w:t>
            </w:r>
          </w:p>
        </w:tc>
        <w:tc>
          <w:tcPr>
            <w:tcW w:w="3770" w:type="dxa"/>
            <w:vMerge/>
            <w:shd w:val="clear" w:color="auto" w:fill="auto"/>
          </w:tcPr>
          <w:p w14:paraId="5AF57AA7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166F3FC6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307588CD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31A6598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Past Tenses</w:t>
            </w:r>
          </w:p>
        </w:tc>
        <w:tc>
          <w:tcPr>
            <w:tcW w:w="3770" w:type="dxa"/>
            <w:vMerge/>
            <w:shd w:val="clear" w:color="auto" w:fill="auto"/>
          </w:tcPr>
          <w:p w14:paraId="26B83C08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04E3C126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6557D494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280DEA94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Future Tenses. Summary of Tenses</w:t>
            </w:r>
          </w:p>
        </w:tc>
        <w:tc>
          <w:tcPr>
            <w:tcW w:w="3770" w:type="dxa"/>
            <w:vMerge/>
            <w:shd w:val="clear" w:color="auto" w:fill="auto"/>
          </w:tcPr>
          <w:p w14:paraId="38ECFBE5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768848A5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5F16EC43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75832EAB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Passive Voice</w:t>
            </w:r>
          </w:p>
        </w:tc>
        <w:tc>
          <w:tcPr>
            <w:tcW w:w="3770" w:type="dxa"/>
            <w:vMerge/>
            <w:shd w:val="clear" w:color="auto" w:fill="auto"/>
          </w:tcPr>
          <w:p w14:paraId="44A24E75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21A8AD8E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58399BF2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D72B1B7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Modal verbs</w:t>
            </w:r>
          </w:p>
        </w:tc>
        <w:tc>
          <w:tcPr>
            <w:tcW w:w="3770" w:type="dxa"/>
            <w:vMerge/>
            <w:shd w:val="clear" w:color="auto" w:fill="auto"/>
          </w:tcPr>
          <w:p w14:paraId="04187820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39C51168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6519932F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35207299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Conditionals and hypothetical constructions</w:t>
            </w:r>
          </w:p>
        </w:tc>
        <w:tc>
          <w:tcPr>
            <w:tcW w:w="3770" w:type="dxa"/>
            <w:vMerge/>
            <w:shd w:val="clear" w:color="auto" w:fill="auto"/>
          </w:tcPr>
          <w:p w14:paraId="38D92FB3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7F07B0E1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6607F8A5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21305E33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Reported Speech</w:t>
            </w:r>
          </w:p>
        </w:tc>
        <w:tc>
          <w:tcPr>
            <w:tcW w:w="3770" w:type="dxa"/>
            <w:vMerge/>
            <w:shd w:val="clear" w:color="auto" w:fill="auto"/>
          </w:tcPr>
          <w:p w14:paraId="579A821F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5D7ED6EC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74446ED6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5ADAB4C5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Infinitive, Gerund, Participle</w:t>
            </w:r>
          </w:p>
        </w:tc>
        <w:tc>
          <w:tcPr>
            <w:tcW w:w="3770" w:type="dxa"/>
            <w:vMerge/>
            <w:shd w:val="clear" w:color="auto" w:fill="auto"/>
          </w:tcPr>
          <w:p w14:paraId="1355D9D0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5F91B7C8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528283DA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05CF943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Nouns</w:t>
            </w:r>
          </w:p>
        </w:tc>
        <w:tc>
          <w:tcPr>
            <w:tcW w:w="3770" w:type="dxa"/>
            <w:vMerge/>
            <w:shd w:val="clear" w:color="auto" w:fill="auto"/>
          </w:tcPr>
          <w:p w14:paraId="09D33A03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07654130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7AB5D662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74092055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Adjectives, Adverbs, Numerals</w:t>
            </w:r>
          </w:p>
        </w:tc>
        <w:tc>
          <w:tcPr>
            <w:tcW w:w="3770" w:type="dxa"/>
            <w:vMerge/>
            <w:shd w:val="clear" w:color="auto" w:fill="auto"/>
          </w:tcPr>
          <w:p w14:paraId="1D2A4388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796D8C8C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1B87CABD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2CEE73CD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Determiners: Articles and Pronouns</w:t>
            </w:r>
          </w:p>
        </w:tc>
        <w:tc>
          <w:tcPr>
            <w:tcW w:w="3770" w:type="dxa"/>
            <w:vMerge/>
            <w:shd w:val="clear" w:color="auto" w:fill="auto"/>
          </w:tcPr>
          <w:p w14:paraId="52DD3F3C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0CCFD0BE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725C8B4E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4379739A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r w:rsidRPr="00BF1655">
              <w:t>Conjunctions, Interjections, Prepositions</w:t>
            </w:r>
          </w:p>
        </w:tc>
        <w:tc>
          <w:tcPr>
            <w:tcW w:w="3770" w:type="dxa"/>
            <w:vMerge/>
            <w:shd w:val="clear" w:color="auto" w:fill="auto"/>
          </w:tcPr>
          <w:p w14:paraId="2554A49A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3B3B70A0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62E6DEA9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63591FBA" w14:textId="77777777" w:rsidR="00850029" w:rsidRPr="00BF1655" w:rsidRDefault="00850029" w:rsidP="00DB5035">
            <w:pPr>
              <w:pStyle w:val="ListParagraph"/>
              <w:numPr>
                <w:ilvl w:val="0"/>
                <w:numId w:val="34"/>
              </w:numPr>
            </w:pPr>
            <w:commentRangeStart w:id="11"/>
            <w:r w:rsidRPr="00BF1655">
              <w:t>Summary, exam preparation</w:t>
            </w:r>
            <w:commentRangeEnd w:id="11"/>
            <w:r w:rsidR="00226C0E">
              <w:rPr>
                <w:rStyle w:val="CommentReference"/>
              </w:rPr>
              <w:commentReference w:id="11"/>
            </w:r>
          </w:p>
        </w:tc>
        <w:tc>
          <w:tcPr>
            <w:tcW w:w="3770" w:type="dxa"/>
            <w:vMerge/>
            <w:shd w:val="clear" w:color="auto" w:fill="auto"/>
          </w:tcPr>
          <w:p w14:paraId="6D230E17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74E07B4B" w14:textId="77777777" w:rsidR="00850029" w:rsidRPr="00E51BF5" w:rsidRDefault="00E1681E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BF1655" w14:paraId="3007425A" w14:textId="77777777" w:rsidTr="003B7840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26080EDE" w14:textId="77777777" w:rsidR="0075066D" w:rsidRDefault="0075066D" w:rsidP="00DB5035">
            <w:pPr>
              <w:contextualSpacing/>
              <w:rPr>
                <w:b/>
                <w:bCs/>
              </w:rPr>
            </w:pPr>
          </w:p>
          <w:p w14:paraId="4DF8E152" w14:textId="374D2819" w:rsidR="00850029" w:rsidRPr="00226C0E" w:rsidRDefault="00850029" w:rsidP="00DB5035">
            <w:pPr>
              <w:contextualSpacing/>
              <w:rPr>
                <w:b/>
                <w:bCs/>
              </w:rPr>
            </w:pPr>
            <w:commentRangeStart w:id="12"/>
            <w:r w:rsidRPr="00226C0E">
              <w:rPr>
                <w:b/>
                <w:bCs/>
              </w:rPr>
              <w:t>Bibliografie</w:t>
            </w:r>
            <w:r w:rsidR="00226C0E" w:rsidRPr="00226C0E">
              <w:rPr>
                <w:b/>
                <w:bCs/>
              </w:rPr>
              <w:t xml:space="preserve"> obligatorie:</w:t>
            </w:r>
            <w:commentRangeEnd w:id="12"/>
            <w:r w:rsidR="00226C0E">
              <w:rPr>
                <w:rStyle w:val="CommentReference"/>
              </w:rPr>
              <w:commentReference w:id="12"/>
            </w:r>
            <w:r w:rsidR="00005325">
              <w:rPr>
                <w:b/>
                <w:bCs/>
              </w:rPr>
              <w:t xml:space="preserve"> </w:t>
            </w:r>
            <w:r w:rsidR="00005325">
              <w:rPr>
                <w:szCs w:val="24"/>
                <w:lang w:val="ro-RO"/>
              </w:rPr>
              <w:t>(* Cărți accesibile în biblioteca facultății/universității)</w:t>
            </w:r>
          </w:p>
          <w:p w14:paraId="5FE8DE27" w14:textId="7A05FD7B" w:rsidR="00850029" w:rsidRPr="00BF1655" w:rsidRDefault="00850029" w:rsidP="00DB5035">
            <w:pPr>
              <w:contextualSpacing/>
            </w:pPr>
            <w:r w:rsidRPr="00BF1655">
              <w:t xml:space="preserve">Bădescu, A. (1984). </w:t>
            </w:r>
            <w:r w:rsidRPr="00BF1655">
              <w:rPr>
                <w:i/>
                <w:iCs/>
              </w:rPr>
              <w:t>Gramatica limbii engleze</w:t>
            </w:r>
            <w:r w:rsidRPr="00BF1655">
              <w:t>. Bucure</w:t>
            </w:r>
            <w:r w:rsidR="00BF1655" w:rsidRPr="00BF1655">
              <w:t>ș</w:t>
            </w:r>
            <w:r w:rsidRPr="00BF1655">
              <w:t xml:space="preserve">ti: Editura </w:t>
            </w:r>
            <w:r w:rsidR="00BF1655" w:rsidRPr="00BF1655">
              <w:t>Ș</w:t>
            </w:r>
            <w:r w:rsidRPr="00BF1655">
              <w:t xml:space="preserve">tiințifică </w:t>
            </w:r>
            <w:r w:rsidR="00BF1655" w:rsidRPr="00BF1655">
              <w:t>ș</w:t>
            </w:r>
            <w:r w:rsidRPr="00BF1655">
              <w:t>i Enciclopedică.</w:t>
            </w:r>
          </w:p>
          <w:p w14:paraId="039F766F" w14:textId="77777777" w:rsidR="00850029" w:rsidRPr="00BF1655" w:rsidRDefault="00850029" w:rsidP="00DB5035">
            <w:pPr>
              <w:contextualSpacing/>
            </w:pPr>
            <w:r w:rsidRPr="00BF1655">
              <w:t xml:space="preserve">Budai, L. (1996). </w:t>
            </w:r>
            <w:r w:rsidRPr="00BF1655">
              <w:rPr>
                <w:i/>
                <w:iCs/>
              </w:rPr>
              <w:t>English Grammar</w:t>
            </w:r>
            <w:r w:rsidRPr="00BF1655">
              <w:t>. Budapest: Nemzeti Tankönyvkiadó.*</w:t>
            </w:r>
          </w:p>
          <w:p w14:paraId="41B8B5F6" w14:textId="1F6A6416" w:rsidR="00850029" w:rsidRPr="00BF1655" w:rsidRDefault="00850029" w:rsidP="00DB5035">
            <w:pPr>
              <w:contextualSpacing/>
            </w:pPr>
            <w:r w:rsidRPr="00BF1655">
              <w:t xml:space="preserve">Imre, A. (2008). </w:t>
            </w:r>
            <w:r w:rsidRPr="00BF1655">
              <w:rPr>
                <w:i/>
                <w:iCs/>
              </w:rPr>
              <w:t>Logikus angol nyelvtan</w:t>
            </w:r>
            <w:r w:rsidRPr="00BF1655">
              <w:t>. Bucure</w:t>
            </w:r>
            <w:r w:rsidR="00BF1655" w:rsidRPr="00BF1655">
              <w:t>ș</w:t>
            </w:r>
            <w:r w:rsidRPr="00BF1655">
              <w:t xml:space="preserve">ti: Editura Didactică </w:t>
            </w:r>
            <w:r w:rsidR="00BF1655" w:rsidRPr="00BF1655">
              <w:t>ș</w:t>
            </w:r>
            <w:r w:rsidRPr="00BF1655">
              <w:t>i Pedagogică.*</w:t>
            </w:r>
          </w:p>
          <w:p w14:paraId="0B2A8615" w14:textId="77777777" w:rsidR="00005325" w:rsidRDefault="00005325" w:rsidP="00226C0E">
            <w:pPr>
              <w:contextualSpacing/>
              <w:rPr>
                <w:b/>
                <w:bCs/>
              </w:rPr>
            </w:pPr>
          </w:p>
          <w:p w14:paraId="770E8623" w14:textId="45528E51" w:rsidR="00226C0E" w:rsidRPr="00226C0E" w:rsidRDefault="00226C0E" w:rsidP="00226C0E">
            <w:pPr>
              <w:contextualSpacing/>
              <w:rPr>
                <w:b/>
                <w:bCs/>
              </w:rPr>
            </w:pPr>
            <w:r w:rsidRPr="00226C0E">
              <w:rPr>
                <w:b/>
                <w:bCs/>
              </w:rPr>
              <w:t xml:space="preserve">Bibliografie </w:t>
            </w:r>
            <w:r>
              <w:rPr>
                <w:b/>
                <w:bCs/>
              </w:rPr>
              <w:t>recomandată</w:t>
            </w:r>
            <w:r w:rsidRPr="00226C0E">
              <w:rPr>
                <w:b/>
                <w:bCs/>
              </w:rPr>
              <w:t>:</w:t>
            </w:r>
          </w:p>
          <w:p w14:paraId="1C52E3A4" w14:textId="77777777" w:rsidR="00005325" w:rsidRPr="00BF1655" w:rsidRDefault="00005325" w:rsidP="00005325">
            <w:pPr>
              <w:contextualSpacing/>
            </w:pPr>
            <w:r w:rsidRPr="00BF1655">
              <w:t xml:space="preserve">Carter, R. &amp; McCarthy, M. (2013) </w:t>
            </w:r>
            <w:r w:rsidRPr="00BF1655">
              <w:rPr>
                <w:i/>
                <w:iCs/>
              </w:rPr>
              <w:t>Cambridge Grammar of English</w:t>
            </w:r>
            <w:r w:rsidRPr="00BF1655">
              <w:t>. 7th printing. CUP.</w:t>
            </w:r>
          </w:p>
          <w:p w14:paraId="32F3C33A" w14:textId="15F1A653" w:rsidR="00005325" w:rsidRDefault="00005325" w:rsidP="00005325">
            <w:pPr>
              <w:contextualSpacing/>
            </w:pPr>
            <w:r w:rsidRPr="00BF1655">
              <w:t xml:space="preserve">Dohár, P. (1996). </w:t>
            </w:r>
            <w:r w:rsidRPr="00BF1655">
              <w:rPr>
                <w:i/>
                <w:iCs/>
              </w:rPr>
              <w:t>Kis angol nyelvtan</w:t>
            </w:r>
            <w:r w:rsidRPr="00BF1655">
              <w:t>. Budapest: Ring-6.</w:t>
            </w:r>
          </w:p>
          <w:p w14:paraId="2CE42697" w14:textId="79668022" w:rsidR="00005325" w:rsidRDefault="00005325" w:rsidP="00005325">
            <w:pPr>
              <w:contextualSpacing/>
            </w:pPr>
            <w:r w:rsidRPr="00BF1655">
              <w:lastRenderedPageBreak/>
              <w:t xml:space="preserve">Imre, A. (2019). </w:t>
            </w:r>
            <w:r w:rsidRPr="00BF1655">
              <w:rPr>
                <w:i/>
                <w:iCs/>
              </w:rPr>
              <w:t>A Logical English Grammar</w:t>
            </w:r>
            <w:r>
              <w:rPr>
                <w:i/>
                <w:iCs/>
              </w:rPr>
              <w:t>.</w:t>
            </w:r>
            <w:r w:rsidRPr="00BF1655">
              <w:t xml:space="preserve"> Brașov: Editura Universității Transilvania.*</w:t>
            </w:r>
          </w:p>
          <w:p w14:paraId="1DA41852" w14:textId="77777777" w:rsidR="00005325" w:rsidRPr="00BF1655" w:rsidRDefault="00005325" w:rsidP="00005325">
            <w:pPr>
              <w:contextualSpacing/>
            </w:pPr>
            <w:r w:rsidRPr="00BF1655">
              <w:t xml:space="preserve">Thomson, A.J., Martinet, A.V. (1986). </w:t>
            </w:r>
            <w:r w:rsidRPr="00BF1655">
              <w:rPr>
                <w:i/>
                <w:iCs/>
              </w:rPr>
              <w:t>A Practical English Grammar</w:t>
            </w:r>
            <w:r w:rsidRPr="00BF1655">
              <w:t>. OUP.*</w:t>
            </w:r>
          </w:p>
          <w:p w14:paraId="684B6371" w14:textId="77777777" w:rsidR="00226C0E" w:rsidRDefault="00005325" w:rsidP="00DB5035">
            <w:pPr>
              <w:contextualSpacing/>
            </w:pPr>
            <w:r w:rsidRPr="00BF1655">
              <w:t xml:space="preserve">Vince, M. (2003). </w:t>
            </w:r>
            <w:r w:rsidRPr="00BF1655">
              <w:rPr>
                <w:i/>
                <w:iCs/>
              </w:rPr>
              <w:t>Advanced Language Practice</w:t>
            </w:r>
            <w:r w:rsidRPr="00BF1655">
              <w:t>. Heineman-Macmillan.*</w:t>
            </w:r>
          </w:p>
          <w:p w14:paraId="01D6FF28" w14:textId="05BABF59" w:rsidR="0075066D" w:rsidRPr="00BF1655" w:rsidRDefault="0075066D" w:rsidP="00DB5035">
            <w:pPr>
              <w:contextualSpacing/>
            </w:pPr>
          </w:p>
        </w:tc>
      </w:tr>
      <w:tr w:rsidR="00850029" w:rsidRPr="00E51BF5" w14:paraId="66C404E2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21893F9B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lastRenderedPageBreak/>
              <w:t xml:space="preserve">8.2. Seminar </w:t>
            </w:r>
          </w:p>
        </w:tc>
        <w:tc>
          <w:tcPr>
            <w:tcW w:w="3770" w:type="dxa"/>
            <w:shd w:val="clear" w:color="auto" w:fill="auto"/>
          </w:tcPr>
          <w:p w14:paraId="2959DDAC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16" w:type="dxa"/>
            <w:shd w:val="clear" w:color="auto" w:fill="auto"/>
          </w:tcPr>
          <w:p w14:paraId="7799EA72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850029" w:rsidRPr="00E51BF5" w14:paraId="08E626A6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8FC3A7B" w14:textId="77777777" w:rsidR="00850029" w:rsidRPr="00BF1655" w:rsidRDefault="00850029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The Translation of Present and Past Tenses</w:t>
            </w:r>
          </w:p>
        </w:tc>
        <w:tc>
          <w:tcPr>
            <w:tcW w:w="3770" w:type="dxa"/>
            <w:vMerge w:val="restart"/>
            <w:shd w:val="clear" w:color="auto" w:fill="auto"/>
          </w:tcPr>
          <w:p w14:paraId="4F5C3522" w14:textId="77777777" w:rsidR="00850029" w:rsidRPr="00E51BF5" w:rsidRDefault="00B23337" w:rsidP="00DB5035">
            <w:pPr>
              <w:contextualSpacing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e</w:t>
            </w:r>
            <w:r w:rsidR="00850029" w:rsidRPr="00E51BF5">
              <w:rPr>
                <w:rFonts w:eastAsia="Times New Roman"/>
                <w:szCs w:val="24"/>
                <w:lang w:val="ro-RO"/>
              </w:rPr>
              <w:t xml:space="preserve">xercițiul, </w:t>
            </w:r>
            <w:r w:rsidR="003B7840" w:rsidRPr="00E51BF5">
              <w:rPr>
                <w:szCs w:val="24"/>
                <w:lang w:val="ro-RO"/>
              </w:rPr>
              <w:t xml:space="preserve">exemplificare, exemple contrastive, </w:t>
            </w:r>
            <w:r w:rsidR="00850029" w:rsidRPr="00E51BF5">
              <w:rPr>
                <w:rFonts w:eastAsia="Times New Roman"/>
                <w:szCs w:val="24"/>
                <w:lang w:val="ro-RO"/>
              </w:rPr>
              <w:t>conversația, problematizarea</w:t>
            </w:r>
            <w:r w:rsidR="003B7840" w:rsidRPr="00E51BF5">
              <w:rPr>
                <w:rFonts w:eastAsia="Times New Roman"/>
                <w:szCs w:val="24"/>
                <w:lang w:val="ro-RO"/>
              </w:rPr>
              <w:t xml:space="preserve">, </w:t>
            </w:r>
            <w:r w:rsidR="003B7840" w:rsidRPr="00E51BF5">
              <w:rPr>
                <w:szCs w:val="24"/>
                <w:lang w:val="ro-RO"/>
              </w:rPr>
              <w:t>metode deductive, asociere, exersare repetitivă (drill)</w:t>
            </w:r>
          </w:p>
        </w:tc>
        <w:tc>
          <w:tcPr>
            <w:tcW w:w="1216" w:type="dxa"/>
            <w:shd w:val="clear" w:color="auto" w:fill="auto"/>
          </w:tcPr>
          <w:p w14:paraId="1F6F38E3" w14:textId="77777777" w:rsidR="00850029" w:rsidRPr="00E51BF5" w:rsidRDefault="00850029" w:rsidP="00DB5035">
            <w:pPr>
              <w:ind w:right="-20"/>
              <w:contextualSpacing/>
              <w:jc w:val="center"/>
              <w:rPr>
                <w:rFonts w:eastAsia="Times New Roman"/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5B9040A4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00655B0B" w14:textId="77777777" w:rsidR="00850029" w:rsidRPr="00BF1655" w:rsidRDefault="00850029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Expressing Future Time in English</w:t>
            </w:r>
          </w:p>
        </w:tc>
        <w:tc>
          <w:tcPr>
            <w:tcW w:w="3770" w:type="dxa"/>
            <w:vMerge/>
            <w:shd w:val="clear" w:color="auto" w:fill="auto"/>
          </w:tcPr>
          <w:p w14:paraId="4B6252F8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1615C0C0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2C8CA695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480CCAF0" w14:textId="77777777" w:rsidR="00850029" w:rsidRPr="00BF1655" w:rsidRDefault="00850029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Translation Activities Involving the Passive Voice and Reported Speech</w:t>
            </w:r>
          </w:p>
        </w:tc>
        <w:tc>
          <w:tcPr>
            <w:tcW w:w="3770" w:type="dxa"/>
            <w:vMerge/>
            <w:shd w:val="clear" w:color="auto" w:fill="auto"/>
          </w:tcPr>
          <w:p w14:paraId="2DD24097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7604ADCE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11B7304B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2ADF6797" w14:textId="60BB0016" w:rsidR="00850029" w:rsidRPr="00BF1655" w:rsidRDefault="00850029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Conditional</w:t>
            </w:r>
            <w:r w:rsidR="00206FB1" w:rsidRPr="00BF1655">
              <w:t xml:space="preserve"> </w:t>
            </w:r>
            <w:r w:rsidRPr="00BF1655">
              <w:t xml:space="preserve">and Hypothetical </w:t>
            </w:r>
            <w:r w:rsidR="00206FB1" w:rsidRPr="00BF1655">
              <w:t>Structures</w:t>
            </w:r>
          </w:p>
        </w:tc>
        <w:tc>
          <w:tcPr>
            <w:tcW w:w="3770" w:type="dxa"/>
            <w:vMerge/>
            <w:shd w:val="clear" w:color="auto" w:fill="auto"/>
          </w:tcPr>
          <w:p w14:paraId="5795CDF1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290A7855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48DF25BD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3BC477CD" w14:textId="5A50216C" w:rsidR="00850029" w:rsidRPr="00BF1655" w:rsidRDefault="00850029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 xml:space="preserve">The Translation of Modal Verbs. </w:t>
            </w:r>
          </w:p>
        </w:tc>
        <w:tc>
          <w:tcPr>
            <w:tcW w:w="3770" w:type="dxa"/>
            <w:vMerge/>
            <w:shd w:val="clear" w:color="auto" w:fill="auto"/>
          </w:tcPr>
          <w:p w14:paraId="7B34C30B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322B7974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2DE21745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33B7B241" w14:textId="40496544" w:rsidR="00850029" w:rsidRPr="00BF1655" w:rsidRDefault="00206FB1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Infinitives, Gerunds</w:t>
            </w:r>
            <w:r w:rsidR="00DB5035">
              <w:t xml:space="preserve">, </w:t>
            </w:r>
            <w:r w:rsidRPr="00BF1655">
              <w:t>Participles</w:t>
            </w:r>
            <w:r w:rsidR="00850029" w:rsidRPr="00BF1655">
              <w:t xml:space="preserve">. </w:t>
            </w:r>
            <w:r w:rsidR="00DB5035">
              <w:t>Worksheet</w:t>
            </w:r>
          </w:p>
        </w:tc>
        <w:tc>
          <w:tcPr>
            <w:tcW w:w="3770" w:type="dxa"/>
            <w:vMerge/>
            <w:shd w:val="clear" w:color="auto" w:fill="auto"/>
          </w:tcPr>
          <w:p w14:paraId="293E455A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54F74A16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3990B4C2" w14:textId="77777777" w:rsidTr="00BF1655">
        <w:trPr>
          <w:trHeight w:val="20"/>
        </w:trPr>
        <w:tc>
          <w:tcPr>
            <w:tcW w:w="5470" w:type="dxa"/>
            <w:shd w:val="clear" w:color="auto" w:fill="auto"/>
          </w:tcPr>
          <w:p w14:paraId="55A36D69" w14:textId="66E5B18A" w:rsidR="00850029" w:rsidRPr="00BF1655" w:rsidRDefault="00206FB1" w:rsidP="00DB5035">
            <w:pPr>
              <w:pStyle w:val="ListParagraph"/>
              <w:numPr>
                <w:ilvl w:val="0"/>
                <w:numId w:val="33"/>
              </w:numPr>
            </w:pPr>
            <w:r w:rsidRPr="00BF1655">
              <w:t>Exam preparation exercises. Multiple choice</w:t>
            </w:r>
            <w:r w:rsidR="00F03FB9" w:rsidRPr="00BF1655">
              <w:t>.</w:t>
            </w:r>
          </w:p>
        </w:tc>
        <w:tc>
          <w:tcPr>
            <w:tcW w:w="3770" w:type="dxa"/>
            <w:vMerge/>
            <w:shd w:val="clear" w:color="auto" w:fill="auto"/>
          </w:tcPr>
          <w:p w14:paraId="79A92996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16" w:type="dxa"/>
            <w:shd w:val="clear" w:color="auto" w:fill="auto"/>
          </w:tcPr>
          <w:p w14:paraId="69AD5487" w14:textId="77777777" w:rsidR="00850029" w:rsidRPr="00E51BF5" w:rsidRDefault="00850029" w:rsidP="00DB5035">
            <w:pPr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46FB3052" w14:textId="77777777" w:rsidTr="003B7840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0E4EF286" w14:textId="77777777" w:rsidR="0075066D" w:rsidRDefault="0075066D" w:rsidP="00DB5035">
            <w:pPr>
              <w:contextualSpacing/>
              <w:rPr>
                <w:b/>
                <w:bCs/>
                <w:szCs w:val="24"/>
                <w:lang w:val="ro-RO"/>
              </w:rPr>
            </w:pPr>
          </w:p>
          <w:p w14:paraId="7F7337A9" w14:textId="1E2F0E93" w:rsidR="00850029" w:rsidRPr="00005325" w:rsidRDefault="00850029" w:rsidP="00DB5035">
            <w:pPr>
              <w:contextualSpacing/>
              <w:rPr>
                <w:b/>
                <w:bCs/>
                <w:szCs w:val="24"/>
                <w:lang w:val="ro-RO"/>
              </w:rPr>
            </w:pPr>
            <w:r w:rsidRPr="00005325">
              <w:rPr>
                <w:b/>
                <w:bCs/>
                <w:szCs w:val="24"/>
                <w:lang w:val="ro-RO"/>
              </w:rPr>
              <w:t>Bibliografie</w:t>
            </w:r>
            <w:r w:rsidR="00005325">
              <w:rPr>
                <w:b/>
                <w:bCs/>
                <w:szCs w:val="24"/>
                <w:lang w:val="ro-RO"/>
              </w:rPr>
              <w:t xml:space="preserve"> obligatorie:</w:t>
            </w:r>
          </w:p>
          <w:p w14:paraId="022B4FA6" w14:textId="77777777" w:rsidR="00850029" w:rsidRPr="00E51BF5" w:rsidRDefault="00850029" w:rsidP="00DB5035">
            <w:pPr>
              <w:contextualSpacing/>
              <w:rPr>
                <w:rFonts w:eastAsia="Times New Roman"/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Chilărescu, M. , Paidos, C. (1999). </w:t>
            </w:r>
            <w:r w:rsidRPr="00E51BF5">
              <w:rPr>
                <w:rFonts w:eastAsia="Times New Roman"/>
                <w:i/>
                <w:szCs w:val="24"/>
                <w:lang w:val="ro-RO"/>
              </w:rPr>
              <w:t>Proficiency in English</w:t>
            </w:r>
            <w:r w:rsidRPr="00E51BF5">
              <w:rPr>
                <w:rFonts w:eastAsia="Times New Roman"/>
                <w:szCs w:val="24"/>
                <w:lang w:val="ro-RO"/>
              </w:rPr>
              <w:t>. Institutul European.</w:t>
            </w:r>
          </w:p>
          <w:p w14:paraId="529B5384" w14:textId="77777777" w:rsidR="00850029" w:rsidRPr="00E51BF5" w:rsidRDefault="00850029" w:rsidP="00DB5035">
            <w:pPr>
              <w:contextualSpacing/>
              <w:rPr>
                <w:rFonts w:eastAsia="Times New Roman"/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Thomson, A.J., Martinet, A.V. (1986). </w:t>
            </w:r>
            <w:r w:rsidRPr="00E51BF5">
              <w:rPr>
                <w:rFonts w:eastAsia="Times New Roman"/>
                <w:i/>
                <w:szCs w:val="24"/>
                <w:lang w:val="ro-RO"/>
              </w:rPr>
              <w:t>A Practical English Grammar</w:t>
            </w:r>
            <w:r w:rsidRPr="00E51BF5">
              <w:rPr>
                <w:rFonts w:eastAsia="Times New Roman"/>
                <w:szCs w:val="24"/>
                <w:lang w:val="ro-RO"/>
              </w:rPr>
              <w:t>. OUP.*</w:t>
            </w:r>
          </w:p>
          <w:p w14:paraId="2BDFE259" w14:textId="77777777" w:rsidR="00850029" w:rsidRPr="00E51BF5" w:rsidRDefault="00850029" w:rsidP="00DB5035">
            <w:pPr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Vince, M. (2003). </w:t>
            </w:r>
            <w:r w:rsidRPr="00E51BF5">
              <w:rPr>
                <w:rFonts w:eastAsia="Times New Roman"/>
                <w:i/>
                <w:szCs w:val="24"/>
                <w:lang w:val="ro-RO"/>
              </w:rPr>
              <w:t>Advanced Language Practice</w:t>
            </w:r>
            <w:r w:rsidRPr="00E51BF5">
              <w:rPr>
                <w:rFonts w:eastAsia="Times New Roman"/>
                <w:szCs w:val="24"/>
                <w:lang w:val="ro-RO"/>
              </w:rPr>
              <w:t>. Heineman-Macmillan.*</w:t>
            </w:r>
          </w:p>
        </w:tc>
      </w:tr>
    </w:tbl>
    <w:p w14:paraId="2D799846" w14:textId="77777777" w:rsidR="00744DDD" w:rsidRPr="00E51BF5" w:rsidRDefault="00744DDD" w:rsidP="00DB5035">
      <w:pPr>
        <w:contextualSpacing/>
        <w:rPr>
          <w:b/>
          <w:szCs w:val="24"/>
          <w:lang w:val="ro-RO"/>
        </w:rPr>
      </w:pPr>
    </w:p>
    <w:p w14:paraId="2CD39125" w14:textId="0D40718E" w:rsidR="008027E9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BF165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BF165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1681E" w14:paraId="228FC505" w14:textId="77777777" w:rsidTr="00BF1655">
        <w:tc>
          <w:tcPr>
            <w:tcW w:w="10456" w:type="dxa"/>
          </w:tcPr>
          <w:p w14:paraId="3B115251" w14:textId="5826F564" w:rsidR="006F1AC4" w:rsidRPr="00E51BF5" w:rsidRDefault="00850029" w:rsidP="00DB5035">
            <w:pPr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00861142" w14:textId="77777777" w:rsidR="00D00FBE" w:rsidRPr="00E51BF5" w:rsidRDefault="00D00FBE" w:rsidP="00DB5035">
      <w:pPr>
        <w:contextualSpacing/>
        <w:rPr>
          <w:b/>
          <w:szCs w:val="24"/>
          <w:lang w:val="ro-RO"/>
        </w:rPr>
      </w:pPr>
    </w:p>
    <w:p w14:paraId="3250CC8C" w14:textId="77777777" w:rsidR="008027E9" w:rsidRDefault="008027E9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60C3D9D8" w14:textId="257C4D06" w:rsidR="001C6FB6" w:rsidRPr="00E51BF5" w:rsidRDefault="001C6FB6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392608" w:rsidRPr="00E51BF5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  <w:r w:rsidR="008615F8">
        <w:rPr>
          <w:b/>
          <w:szCs w:val="24"/>
          <w:lang w:val="ro-RO"/>
        </w:rPr>
        <w:t>:</w:t>
      </w:r>
    </w:p>
    <w:p w14:paraId="548927A5" w14:textId="5BAD4FCF" w:rsidR="00FE1011" w:rsidRDefault="00E51BF5" w:rsidP="00DB5035">
      <w:pPr>
        <w:pStyle w:val="ListParagraph"/>
        <w:numPr>
          <w:ilvl w:val="0"/>
          <w:numId w:val="24"/>
        </w:numPr>
        <w:snapToGrid w:val="0"/>
        <w:ind w:left="426" w:firstLine="0"/>
        <w:jc w:val="both"/>
        <w:rPr>
          <w:lang w:val="ro-RO"/>
        </w:rPr>
      </w:pPr>
      <w:commentRangeStart w:id="13"/>
      <w:r w:rsidRPr="00FE1011">
        <w:rPr>
          <w:lang w:val="ro-RO"/>
        </w:rPr>
        <w:t xml:space="preserve">participare activă la activitățile individuale </w:t>
      </w:r>
      <w:r w:rsidR="00BF1655">
        <w:rPr>
          <w:lang w:val="ro-RO"/>
        </w:rPr>
        <w:t>ș</w:t>
      </w:r>
      <w:r w:rsidRPr="00FE1011">
        <w:rPr>
          <w:lang w:val="ro-RO"/>
        </w:rPr>
        <w:t>i de grup în cadrul orelor</w:t>
      </w:r>
      <w:r w:rsidR="00066FD5">
        <w:rPr>
          <w:lang w:val="ro-RO"/>
        </w:rPr>
        <w:t xml:space="preserve"> (75%)</w:t>
      </w:r>
      <w:r w:rsidRPr="00FE1011">
        <w:rPr>
          <w:lang w:val="ro-RO"/>
        </w:rPr>
        <w:t>, efectuarea temelor;</w:t>
      </w:r>
    </w:p>
    <w:p w14:paraId="2CC2C3F4" w14:textId="165C484F" w:rsidR="00E51BF5" w:rsidRPr="00FE1011" w:rsidRDefault="00E51BF5" w:rsidP="00DB5035">
      <w:pPr>
        <w:pStyle w:val="ListParagraph"/>
        <w:numPr>
          <w:ilvl w:val="0"/>
          <w:numId w:val="24"/>
        </w:numPr>
        <w:snapToGrid w:val="0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46E42768" w14:textId="3508332D" w:rsidR="00E51BF5" w:rsidRDefault="00E51BF5" w:rsidP="00DB5035">
      <w:pPr>
        <w:pStyle w:val="ListParagraph"/>
        <w:numPr>
          <w:ilvl w:val="0"/>
          <w:numId w:val="24"/>
        </w:numPr>
        <w:snapToGrid w:val="0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</w:t>
      </w:r>
      <w:r w:rsidR="0075066D">
        <w:rPr>
          <w:lang w:val="ro-RO"/>
        </w:rPr>
        <w:t>, fără rotunjire</w:t>
      </w:r>
      <w:r w:rsidRPr="00E51BF5">
        <w:rPr>
          <w:lang w:val="ro-RO"/>
        </w:rPr>
        <w:t>;</w:t>
      </w:r>
      <w:commentRangeEnd w:id="13"/>
      <w:r w:rsidR="00005325">
        <w:rPr>
          <w:rStyle w:val="CommentReference"/>
        </w:rPr>
        <w:commentReference w:id="13"/>
      </w:r>
    </w:p>
    <w:p w14:paraId="49711A11" w14:textId="77777777" w:rsidR="0075066D" w:rsidRPr="0075066D" w:rsidRDefault="0075066D" w:rsidP="0075066D">
      <w:pPr>
        <w:snapToGrid w:val="0"/>
        <w:ind w:left="426"/>
        <w:jc w:val="both"/>
        <w:rPr>
          <w:lang w:val="ro-RO"/>
        </w:rPr>
      </w:pPr>
    </w:p>
    <w:p w14:paraId="5D70D37F" w14:textId="5C3F1E26" w:rsidR="001C6FB6" w:rsidRPr="00E51BF5" w:rsidRDefault="001C6FB6" w:rsidP="00DB5035">
      <w:pPr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BF165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020F7056" w14:textId="77777777" w:rsidTr="009B3CFF">
        <w:tc>
          <w:tcPr>
            <w:tcW w:w="2335" w:type="dxa"/>
            <w:gridSpan w:val="2"/>
          </w:tcPr>
          <w:p w14:paraId="4C6E9470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9417CB4" w14:textId="77777777" w:rsidR="008027E9" w:rsidRPr="00E51BF5" w:rsidRDefault="008027E9" w:rsidP="00DB5035">
            <w:pPr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7059F46F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46032782" w14:textId="77777777" w:rsidR="008027E9" w:rsidRPr="00E51BF5" w:rsidRDefault="008027E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5EDE1AD3" w14:textId="77777777" w:rsidTr="009B3CFF">
        <w:trPr>
          <w:trHeight w:val="135"/>
        </w:trPr>
        <w:tc>
          <w:tcPr>
            <w:tcW w:w="2335" w:type="dxa"/>
            <w:gridSpan w:val="2"/>
          </w:tcPr>
          <w:p w14:paraId="25553902" w14:textId="77777777" w:rsidR="00850029" w:rsidRPr="00E51BF5" w:rsidRDefault="00850029" w:rsidP="00DB5035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5178CA2F" w14:textId="75E9800F" w:rsidR="00850029" w:rsidRPr="00E51BF5" w:rsidRDefault="009B3CFF" w:rsidP="00DB5035">
            <w:pPr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tințe teoretice </w:t>
            </w:r>
            <w:r w:rsidR="00BF165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aplicarea acestora</w:t>
            </w:r>
            <w:r w:rsidR="001B63ED">
              <w:rPr>
                <w:rFonts w:eastAsia="Times New Roman"/>
                <w:lang w:val="ro-RO"/>
              </w:rPr>
              <w:t xml:space="preserve"> în traducere</w:t>
            </w:r>
          </w:p>
        </w:tc>
        <w:tc>
          <w:tcPr>
            <w:tcW w:w="2694" w:type="dxa"/>
          </w:tcPr>
          <w:p w14:paraId="21F1505B" w14:textId="77777777" w:rsidR="00850029" w:rsidRPr="00E51BF5" w:rsidRDefault="009B3CFF" w:rsidP="00DB5035">
            <w:pPr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41A48063" w14:textId="77777777" w:rsidR="00850029" w:rsidRPr="00E51BF5" w:rsidRDefault="000856CF" w:rsidP="00DB5035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</w:t>
            </w:r>
            <w:r w:rsidR="000268B9" w:rsidRPr="00E51BF5">
              <w:rPr>
                <w:szCs w:val="24"/>
                <w:lang w:val="ro-RO"/>
              </w:rPr>
              <w:t>0%</w:t>
            </w:r>
          </w:p>
        </w:tc>
      </w:tr>
      <w:tr w:rsidR="0075066D" w:rsidRPr="00E51BF5" w14:paraId="749866E2" w14:textId="77777777" w:rsidTr="009B3CFF">
        <w:trPr>
          <w:trHeight w:val="135"/>
        </w:trPr>
        <w:tc>
          <w:tcPr>
            <w:tcW w:w="717" w:type="dxa"/>
            <w:vMerge w:val="restart"/>
          </w:tcPr>
          <w:p w14:paraId="09B7E7B9" w14:textId="77777777" w:rsidR="0075066D" w:rsidRPr="00E51BF5" w:rsidRDefault="0075066D" w:rsidP="00DB5035">
            <w:pPr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6F415A3A" w14:textId="77777777" w:rsidR="0075066D" w:rsidRPr="00E51BF5" w:rsidRDefault="0075066D" w:rsidP="00DB5035">
            <w:pPr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  <w:vMerge w:val="restart"/>
          </w:tcPr>
          <w:p w14:paraId="392F61DA" w14:textId="77777777" w:rsidR="0075066D" w:rsidRPr="00E51BF5" w:rsidRDefault="0075066D" w:rsidP="00DB5035">
            <w:pPr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785450E9" w14:textId="0E786332" w:rsidR="0075066D" w:rsidRPr="0075066D" w:rsidRDefault="0075066D" w:rsidP="0075066D">
            <w:pPr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</w:tc>
        <w:tc>
          <w:tcPr>
            <w:tcW w:w="2694" w:type="dxa"/>
          </w:tcPr>
          <w:p w14:paraId="7EC588E8" w14:textId="4104DE5A" w:rsidR="0075066D" w:rsidRPr="001B63ED" w:rsidRDefault="0075066D" w:rsidP="00DB5035">
            <w:pPr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probă</w:t>
            </w:r>
            <w:r w:rsidRPr="00E51BF5">
              <w:rPr>
                <w:rFonts w:eastAsia="Times New Roman"/>
                <w:lang w:val="ro-RO"/>
              </w:rPr>
              <w:t xml:space="preserve"> scris</w:t>
            </w:r>
            <w:r>
              <w:rPr>
                <w:rFonts w:eastAsia="Times New Roman"/>
                <w:lang w:val="ro-RO"/>
              </w:rPr>
              <w:t>ă</w:t>
            </w:r>
          </w:p>
        </w:tc>
        <w:tc>
          <w:tcPr>
            <w:tcW w:w="1638" w:type="dxa"/>
          </w:tcPr>
          <w:p w14:paraId="6936C109" w14:textId="197BA3F2" w:rsidR="0075066D" w:rsidRPr="00E51BF5" w:rsidRDefault="0075066D" w:rsidP="0075066D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</w:tc>
      </w:tr>
      <w:tr w:rsidR="0075066D" w:rsidRPr="00E51BF5" w14:paraId="4249505E" w14:textId="77777777" w:rsidTr="009B3CFF">
        <w:trPr>
          <w:trHeight w:val="135"/>
        </w:trPr>
        <w:tc>
          <w:tcPr>
            <w:tcW w:w="717" w:type="dxa"/>
            <w:vMerge/>
          </w:tcPr>
          <w:p w14:paraId="33171425" w14:textId="77777777" w:rsidR="0075066D" w:rsidRPr="00E51BF5" w:rsidRDefault="0075066D" w:rsidP="0075066D">
            <w:pPr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  <w:vMerge/>
          </w:tcPr>
          <w:p w14:paraId="176C8D09" w14:textId="77777777" w:rsidR="0075066D" w:rsidRPr="00E51BF5" w:rsidRDefault="0075066D" w:rsidP="0075066D">
            <w:pPr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3789" w:type="dxa"/>
            <w:shd w:val="clear" w:color="auto" w:fill="auto"/>
          </w:tcPr>
          <w:p w14:paraId="22726439" w14:textId="77777777" w:rsidR="0075066D" w:rsidRDefault="0075066D" w:rsidP="0075066D">
            <w:pPr>
              <w:ind w:right="-20"/>
              <w:contextualSpacing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predare la termen</w:t>
            </w:r>
          </w:p>
          <w:p w14:paraId="3A6B5196" w14:textId="5593CED3" w:rsidR="0075066D" w:rsidRPr="00E51BF5" w:rsidRDefault="0075066D" w:rsidP="0075066D">
            <w:pPr>
              <w:ind w:right="-20"/>
              <w:contextualSpacing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4225ADA0" w14:textId="353FB080" w:rsidR="0075066D" w:rsidRDefault="0075066D" w:rsidP="0075066D">
            <w:pPr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proiect individual</w:t>
            </w:r>
          </w:p>
        </w:tc>
        <w:tc>
          <w:tcPr>
            <w:tcW w:w="1638" w:type="dxa"/>
          </w:tcPr>
          <w:p w14:paraId="3A82AD90" w14:textId="08E307B0" w:rsidR="0075066D" w:rsidRDefault="0075066D" w:rsidP="0075066D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75066D" w:rsidRPr="00E51BF5" w14:paraId="743B78AC" w14:textId="77777777" w:rsidTr="009B3CFF">
        <w:trPr>
          <w:trHeight w:val="245"/>
        </w:trPr>
        <w:tc>
          <w:tcPr>
            <w:tcW w:w="717" w:type="dxa"/>
          </w:tcPr>
          <w:p w14:paraId="15AFEC88" w14:textId="77777777" w:rsidR="0075066D" w:rsidRPr="009B3CFF" w:rsidRDefault="0075066D" w:rsidP="0075066D">
            <w:pPr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1911DDC6" w14:textId="77777777" w:rsidR="0075066D" w:rsidRPr="00E51BF5" w:rsidRDefault="0075066D" w:rsidP="0075066D">
            <w:pPr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5D75A987" w14:textId="77777777" w:rsidR="0075066D" w:rsidRPr="005F57EA" w:rsidRDefault="0075066D" w:rsidP="0075066D">
            <w:pPr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05F58D84" w14:textId="77777777" w:rsidR="0075066D" w:rsidRPr="005F57EA" w:rsidRDefault="0075066D" w:rsidP="0075066D">
            <w:pPr>
              <w:contextualSpacing/>
              <w:jc w:val="center"/>
              <w:rPr>
                <w:lang w:val="ro-RO"/>
              </w:rPr>
            </w:pPr>
            <w:commentRangeStart w:id="14"/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3842C2E4" w14:textId="77777777" w:rsidR="0075066D" w:rsidRPr="00E51BF5" w:rsidRDefault="0075066D" w:rsidP="0075066D">
            <w:pPr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  <w:commentRangeEnd w:id="14"/>
            <w:r>
              <w:rPr>
                <w:rStyle w:val="CommentReference"/>
              </w:rPr>
              <w:commentReference w:id="14"/>
            </w:r>
          </w:p>
        </w:tc>
      </w:tr>
      <w:tr w:rsidR="0075066D" w:rsidRPr="00E51BF5" w14:paraId="67A32908" w14:textId="77777777" w:rsidTr="00E51BF5">
        <w:tc>
          <w:tcPr>
            <w:tcW w:w="10456" w:type="dxa"/>
            <w:gridSpan w:val="5"/>
          </w:tcPr>
          <w:p w14:paraId="28914224" w14:textId="77777777" w:rsidR="0075066D" w:rsidRPr="00E51BF5" w:rsidRDefault="0075066D" w:rsidP="0075066D">
            <w:pPr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75066D" w:rsidRPr="00DB5035" w14:paraId="062CD947" w14:textId="77777777" w:rsidTr="00E51BF5">
        <w:tc>
          <w:tcPr>
            <w:tcW w:w="10456" w:type="dxa"/>
            <w:gridSpan w:val="5"/>
          </w:tcPr>
          <w:p w14:paraId="3367076E" w14:textId="71F187A1" w:rsidR="0075066D" w:rsidRPr="00DB5035" w:rsidRDefault="0075066D" w:rsidP="0075066D">
            <w:pPr>
              <w:jc w:val="both"/>
              <w:rPr>
                <w:rFonts w:eastAsia="Times New Roman"/>
                <w:lang w:val="ro-RO"/>
              </w:rPr>
            </w:pPr>
            <w:r w:rsidRPr="00DB5035">
              <w:rPr>
                <w:szCs w:val="24"/>
                <w:lang w:val="ro-RO"/>
              </w:rPr>
              <w:t>Îndeplinirea activităților didactice obligatorii și achiziționarea competențelor minimale (50%).</w:t>
            </w:r>
          </w:p>
          <w:p w14:paraId="7969FC75" w14:textId="0D8E8657" w:rsidR="0075066D" w:rsidRPr="00DB5035" w:rsidRDefault="0075066D" w:rsidP="0075066D">
            <w:pPr>
              <w:jc w:val="both"/>
              <w:rPr>
                <w:rFonts w:eastAsia="Times New Roman"/>
                <w:lang w:val="ro-RO"/>
              </w:rPr>
            </w:pPr>
            <w:commentRangeStart w:id="15"/>
            <w:r>
              <w:rPr>
                <w:rFonts w:eastAsia="Times New Roman"/>
                <w:lang w:val="ro-RO"/>
              </w:rPr>
              <w:t>Cunoașterea bună și a</w:t>
            </w:r>
            <w:r w:rsidRPr="00DB5035">
              <w:rPr>
                <w:rFonts w:eastAsia="Times New Roman"/>
                <w:lang w:val="ro-RO"/>
              </w:rPr>
              <w:t xml:space="preserve">plicarea adecvată a conceptelor gramaticale </w:t>
            </w:r>
            <w:r>
              <w:rPr>
                <w:rFonts w:eastAsia="Times New Roman"/>
                <w:lang w:val="ro-RO"/>
              </w:rPr>
              <w:t xml:space="preserve">pe parcursul </w:t>
            </w:r>
            <w:r w:rsidRPr="00DB5035">
              <w:rPr>
                <w:rFonts w:eastAsia="Times New Roman"/>
                <w:lang w:val="ro-RO"/>
              </w:rPr>
              <w:t>traducer</w:t>
            </w:r>
            <w:r>
              <w:rPr>
                <w:rFonts w:eastAsia="Times New Roman"/>
                <w:lang w:val="ro-RO"/>
              </w:rPr>
              <w:t>ii</w:t>
            </w:r>
            <w:r w:rsidRPr="00DB5035">
              <w:rPr>
                <w:rFonts w:eastAsia="Times New Roman"/>
                <w:lang w:val="ro-RO"/>
              </w:rPr>
              <w:t xml:space="preserve"> și medier</w:t>
            </w:r>
            <w:r>
              <w:rPr>
                <w:rFonts w:eastAsia="Times New Roman"/>
                <w:lang w:val="ro-RO"/>
              </w:rPr>
              <w:t>ii</w:t>
            </w:r>
            <w:r w:rsidRPr="00DB5035">
              <w:rPr>
                <w:rFonts w:eastAsia="Times New Roman"/>
                <w:lang w:val="ro-RO"/>
              </w:rPr>
              <w:t xml:space="preserve"> din limba B în limba A și invers, în domenii de interes larg și semi-specializate.</w:t>
            </w:r>
          </w:p>
          <w:p w14:paraId="405F8653" w14:textId="77777777" w:rsidR="0075066D" w:rsidRDefault="0075066D" w:rsidP="0075066D">
            <w:pPr>
              <w:rPr>
                <w:rFonts w:eastAsia="Times New Roman"/>
                <w:lang w:val="ro-RO"/>
              </w:rPr>
            </w:pPr>
            <w:r w:rsidRPr="00DB5035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  <w:commentRangeEnd w:id="15"/>
            <w:r>
              <w:rPr>
                <w:rStyle w:val="CommentReference"/>
              </w:rPr>
              <w:commentReference w:id="15"/>
            </w:r>
          </w:p>
          <w:p w14:paraId="13538548" w14:textId="28E3A5E2" w:rsidR="0075066D" w:rsidRPr="00DB5035" w:rsidRDefault="0075066D" w:rsidP="0075066D">
            <w:pPr>
              <w:rPr>
                <w:lang w:val="ro-RO"/>
              </w:rPr>
            </w:pPr>
          </w:p>
        </w:tc>
      </w:tr>
    </w:tbl>
    <w:p w14:paraId="01981C2A" w14:textId="77777777" w:rsidR="000268B9" w:rsidRPr="00E51BF5" w:rsidRDefault="000268B9" w:rsidP="00DB5035">
      <w:pPr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D268A" w:rsidRPr="002A4B91" w14:paraId="167D2254" w14:textId="77777777" w:rsidTr="00BC5CED">
        <w:trPr>
          <w:trHeight w:val="952"/>
        </w:trPr>
        <w:tc>
          <w:tcPr>
            <w:tcW w:w="2250" w:type="dxa"/>
          </w:tcPr>
          <w:p w14:paraId="30A0C138" w14:textId="77777777" w:rsidR="00DD268A" w:rsidRPr="002A4B91" w:rsidRDefault="00DD268A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22214382" w14:textId="77777777" w:rsidR="00DD268A" w:rsidRPr="002A4B91" w:rsidRDefault="00DD26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7127949C" w14:textId="77777777" w:rsidR="00DD268A" w:rsidRPr="002A4B91" w:rsidRDefault="00DD26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DD268A" w:rsidRPr="002A4B91" w14:paraId="04453F3C" w14:textId="77777777" w:rsidTr="00BC5CED">
        <w:trPr>
          <w:trHeight w:val="952"/>
        </w:trPr>
        <w:tc>
          <w:tcPr>
            <w:tcW w:w="2250" w:type="dxa"/>
          </w:tcPr>
          <w:p w14:paraId="599ABB85" w14:textId="77777777" w:rsidR="00DD268A" w:rsidRDefault="00DD26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018B057" w14:textId="77777777" w:rsidR="00DD268A" w:rsidRPr="002A4B91" w:rsidRDefault="00DD268A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E31B6F8" w14:textId="77777777" w:rsidR="00DD268A" w:rsidRDefault="00DD26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58958AFF" w14:textId="77777777" w:rsidR="00284E8B" w:rsidRPr="00E51BF5" w:rsidRDefault="00284E8B" w:rsidP="00DB5035">
      <w:pPr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11"/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Imatex" w:date="2020-01-12T21:32:00Z" w:initials="I">
    <w:p w14:paraId="69524398" w14:textId="136A262C" w:rsidR="00D76D2B" w:rsidRDefault="00D76D2B">
      <w:pPr>
        <w:pStyle w:val="CommentText"/>
      </w:pPr>
      <w:r>
        <w:rPr>
          <w:rStyle w:val="CommentReference"/>
        </w:rPr>
        <w:annotationRef/>
      </w:r>
      <w:r>
        <w:t>Vă rugăm insistent, să nu modificați titlul electronic al documentului, formatul tabelelor, sau alte elemente de formatare.</w:t>
      </w:r>
      <w:bookmarkStart w:id="1" w:name="_GoBack"/>
      <w:bookmarkEnd w:id="1"/>
    </w:p>
  </w:comment>
  <w:comment w:id="2" w:author="Imatex" w:date="2020-01-12T21:24:00Z" w:initials="I">
    <w:p w14:paraId="58A44112" w14:textId="0228E6EF" w:rsidR="00005325" w:rsidRDefault="00005325">
      <w:pPr>
        <w:pStyle w:val="CommentText"/>
      </w:pPr>
      <w:r>
        <w:rPr>
          <w:rStyle w:val="CommentReference"/>
        </w:rPr>
        <w:annotationRef/>
      </w:r>
      <w:r>
        <w:t>Toate cele 6 rubrici exact așa.</w:t>
      </w:r>
    </w:p>
  </w:comment>
  <w:comment w:id="3" w:author="Imatex" w:date="2020-01-12T21:07:00Z" w:initials="I">
    <w:p w14:paraId="1FEF1E54" w14:textId="46BC1437" w:rsidR="00226C0E" w:rsidRDefault="00226C0E">
      <w:pPr>
        <w:pStyle w:val="CommentText"/>
      </w:pPr>
      <w:r>
        <w:rPr>
          <w:rStyle w:val="CommentReference"/>
        </w:rPr>
        <w:annotationRef/>
      </w:r>
      <w:r>
        <w:t>RO – HU - EN</w:t>
      </w:r>
    </w:p>
  </w:comment>
  <w:comment w:id="4" w:author="Imatex" w:date="2020-01-12T21:07:00Z" w:initials="I">
    <w:p w14:paraId="386058E6" w14:textId="3847E73A" w:rsidR="00226C0E" w:rsidRPr="00226C0E" w:rsidRDefault="00226C0E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t>Func</w:t>
      </w:r>
      <w:r>
        <w:rPr>
          <w:lang w:val="ro-RO"/>
        </w:rPr>
        <w:t>ția, NUME Prenume</w:t>
      </w:r>
    </w:p>
  </w:comment>
  <w:comment w:id="5" w:author="Imatex" w:date="2020-01-12T21:08:00Z" w:initials="I">
    <w:p w14:paraId="004424D0" w14:textId="733712B6" w:rsidR="00226C0E" w:rsidRDefault="00226C0E">
      <w:pPr>
        <w:pStyle w:val="CommentText"/>
      </w:pPr>
      <w:r>
        <w:rPr>
          <w:rStyle w:val="CommentReference"/>
        </w:rPr>
        <w:annotationRef/>
      </w:r>
      <w:r>
        <w:t>În total cât indică punctul 3.7. Din 3.8. se scade 3.4. (în acest caz 75-42), iar rezultatul e 3.7.</w:t>
      </w:r>
    </w:p>
  </w:comment>
  <w:comment w:id="6" w:author="Imatex" w:date="2020-01-12T21:10:00Z" w:initials="I">
    <w:p w14:paraId="22D5D51E" w14:textId="0E3B8C3A" w:rsidR="00226C0E" w:rsidRDefault="00226C0E">
      <w:pPr>
        <w:pStyle w:val="CommentText"/>
      </w:pPr>
      <w:r>
        <w:rPr>
          <w:rStyle w:val="CommentReference"/>
        </w:rPr>
        <w:annotationRef/>
      </w:r>
      <w:r>
        <w:t>Se verifică din Planul de învățământ, și se înmulțește cu 25, de aceea avem aici 75 la 3.8.</w:t>
      </w:r>
    </w:p>
  </w:comment>
  <w:comment w:id="7" w:author="Imatex" w:date="2020-01-12T21:11:00Z" w:initials="I">
    <w:p w14:paraId="1D7F3A1B" w14:textId="6DC5085B" w:rsidR="00226C0E" w:rsidRDefault="00226C0E">
      <w:pPr>
        <w:pStyle w:val="CommentText"/>
      </w:pPr>
      <w:r>
        <w:rPr>
          <w:rStyle w:val="CommentReference"/>
        </w:rPr>
        <w:annotationRef/>
      </w:r>
      <w:r>
        <w:t>3 credite, am trecut 3 competențe, cu mai puține credite putem trece mai puține competențe. Nu doar numărul, ci și conținutul competențelor!</w:t>
      </w:r>
    </w:p>
  </w:comment>
  <w:comment w:id="8" w:author="Imatex" w:date="2020-01-12T21:12:00Z" w:initials="I">
    <w:p w14:paraId="3ADE7096" w14:textId="7DE03BC1" w:rsidR="00226C0E" w:rsidRDefault="00226C0E">
      <w:pPr>
        <w:pStyle w:val="CommentText"/>
      </w:pPr>
      <w:r>
        <w:rPr>
          <w:rStyle w:val="CommentReference"/>
        </w:rPr>
        <w:annotationRef/>
      </w:r>
      <w:r>
        <w:t>Similar, max. 2-3 competențe.</w:t>
      </w:r>
    </w:p>
  </w:comment>
  <w:comment w:id="9" w:author="Imatex" w:date="2020-01-12T21:12:00Z" w:initials="I">
    <w:p w14:paraId="1E61491C" w14:textId="1EA3CFF5" w:rsidR="00226C0E" w:rsidRDefault="00226C0E">
      <w:pPr>
        <w:pStyle w:val="CommentText"/>
      </w:pPr>
      <w:r>
        <w:rPr>
          <w:rStyle w:val="CommentReference"/>
        </w:rPr>
        <w:annotationRef/>
      </w:r>
      <w:r>
        <w:t>De recomandat un singur obiectiv.</w:t>
      </w:r>
    </w:p>
  </w:comment>
  <w:comment w:id="10" w:author="Imatex" w:date="2020-01-12T21:14:00Z" w:initials="I">
    <w:p w14:paraId="1B09B9B9" w14:textId="2F6B499A" w:rsidR="00226C0E" w:rsidRDefault="00226C0E">
      <w:pPr>
        <w:pStyle w:val="CommentText"/>
      </w:pPr>
      <w:r>
        <w:rPr>
          <w:rStyle w:val="CommentReference"/>
        </w:rPr>
        <w:annotationRef/>
      </w:r>
      <w:r>
        <w:t>Se indică clar numărul de ore, să fie ore întregi: 1, 2, 3 sau max. 4.</w:t>
      </w:r>
    </w:p>
  </w:comment>
  <w:comment w:id="11" w:author="Imatex" w:date="2020-01-12T21:13:00Z" w:initials="I">
    <w:p w14:paraId="0D6D9E3B" w14:textId="030612BE" w:rsidR="00226C0E" w:rsidRDefault="00226C0E">
      <w:pPr>
        <w:pStyle w:val="CommentText"/>
      </w:pPr>
      <w:r>
        <w:rPr>
          <w:rStyle w:val="CommentReference"/>
        </w:rPr>
        <w:annotationRef/>
      </w:r>
      <w:r>
        <w:t>În limba predării (EN-DE-RO). Dacă e în limba maghiară, de tradus în română.</w:t>
      </w:r>
    </w:p>
  </w:comment>
  <w:comment w:id="12" w:author="Imatex" w:date="2020-01-12T21:15:00Z" w:initials="I">
    <w:p w14:paraId="629AB16E" w14:textId="41E9C245" w:rsidR="00226C0E" w:rsidRDefault="00226C0E">
      <w:pPr>
        <w:pStyle w:val="CommentText"/>
      </w:pPr>
      <w:r>
        <w:rPr>
          <w:rStyle w:val="CommentReference"/>
        </w:rPr>
        <w:annotationRef/>
      </w:r>
      <w:r>
        <w:t>De separate Bibliografia obligatorie de cea recomandată. Potrivit distribuției orelor, 2-</w:t>
      </w:r>
      <w:r w:rsidR="00005325">
        <w:t>6</w:t>
      </w:r>
      <w:r>
        <w:t xml:space="preserve"> oblig, restul la recomandată.</w:t>
      </w:r>
    </w:p>
  </w:comment>
  <w:comment w:id="13" w:author="Imatex" w:date="2020-01-12T21:21:00Z" w:initials="I">
    <w:p w14:paraId="770192AB" w14:textId="7B62EB83" w:rsidR="00005325" w:rsidRDefault="00005325">
      <w:pPr>
        <w:pStyle w:val="CommentText"/>
      </w:pPr>
      <w:r>
        <w:rPr>
          <w:rStyle w:val="CommentReference"/>
        </w:rPr>
        <w:annotationRef/>
      </w:r>
      <w:r>
        <w:t>Text partial standard. Să conțină prezența și posibilititatea recuperării</w:t>
      </w:r>
    </w:p>
  </w:comment>
  <w:comment w:id="14" w:author="Imatex" w:date="2020-01-12T21:22:00Z" w:initials="I">
    <w:p w14:paraId="1CF1F39B" w14:textId="6C6262D3" w:rsidR="0075066D" w:rsidRDefault="0075066D">
      <w:pPr>
        <w:pStyle w:val="CommentText"/>
      </w:pPr>
      <w:r>
        <w:rPr>
          <w:rStyle w:val="CommentReference"/>
        </w:rPr>
        <w:annotationRef/>
      </w:r>
      <w:r>
        <w:t>Ponderea se dă în procentaj, în total 100%.</w:t>
      </w:r>
    </w:p>
  </w:comment>
  <w:comment w:id="15" w:author="Imatex" w:date="2020-01-12T21:22:00Z" w:initials="I">
    <w:p w14:paraId="157630C4" w14:textId="764BE52F" w:rsidR="0075066D" w:rsidRDefault="0075066D">
      <w:pPr>
        <w:pStyle w:val="CommentText"/>
      </w:pPr>
      <w:r>
        <w:rPr>
          <w:rStyle w:val="CommentReference"/>
        </w:rPr>
        <w:annotationRef/>
      </w:r>
      <w:r>
        <w:t>Să conțină clar ce trebuie să știe studenții pentru nota de trecere.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524398" w15:done="0"/>
  <w15:commentEx w15:paraId="58A44112" w15:done="0"/>
  <w15:commentEx w15:paraId="1FEF1E54" w15:done="0"/>
  <w15:commentEx w15:paraId="386058E6" w15:done="0"/>
  <w15:commentEx w15:paraId="004424D0" w15:done="0"/>
  <w15:commentEx w15:paraId="22D5D51E" w15:done="0"/>
  <w15:commentEx w15:paraId="1D7F3A1B" w15:done="0"/>
  <w15:commentEx w15:paraId="3ADE7096" w15:done="0"/>
  <w15:commentEx w15:paraId="1E61491C" w15:done="0"/>
  <w15:commentEx w15:paraId="1B09B9B9" w15:done="0"/>
  <w15:commentEx w15:paraId="0D6D9E3B" w15:done="0"/>
  <w15:commentEx w15:paraId="629AB16E" w15:done="0"/>
  <w15:commentEx w15:paraId="770192AB" w15:done="0"/>
  <w15:commentEx w15:paraId="1CF1F39B" w15:done="0"/>
  <w15:commentEx w15:paraId="157630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524398" w16cid:durableId="21C60EF3"/>
  <w16cid:commentId w16cid:paraId="58A44112" w16cid:durableId="21C60D1B"/>
  <w16cid:commentId w16cid:paraId="1FEF1E54" w16cid:durableId="21C6090C"/>
  <w16cid:commentId w16cid:paraId="386058E6" w16cid:durableId="21C60923"/>
  <w16cid:commentId w16cid:paraId="004424D0" w16cid:durableId="21C60955"/>
  <w16cid:commentId w16cid:paraId="22D5D51E" w16cid:durableId="21C609AC"/>
  <w16cid:commentId w16cid:paraId="1D7F3A1B" w16cid:durableId="21C609EF"/>
  <w16cid:commentId w16cid:paraId="3ADE7096" w16cid:durableId="21C60A3E"/>
  <w16cid:commentId w16cid:paraId="1E61491C" w16cid:durableId="21C60A59"/>
  <w16cid:commentId w16cid:paraId="1B09B9B9" w16cid:durableId="21C60AB9"/>
  <w16cid:commentId w16cid:paraId="0D6D9E3B" w16cid:durableId="21C60A82"/>
  <w16cid:commentId w16cid:paraId="629AB16E" w16cid:durableId="21C60AF2"/>
  <w16cid:commentId w16cid:paraId="770192AB" w16cid:durableId="21C60C55"/>
  <w16cid:commentId w16cid:paraId="1CF1F39B" w16cid:durableId="21C60C8D"/>
  <w16cid:commentId w16cid:paraId="157630C4" w16cid:durableId="21C60C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A2745" w14:textId="77777777" w:rsidR="00EB3F30" w:rsidRDefault="00EB3F30" w:rsidP="00666848">
      <w:r>
        <w:separator/>
      </w:r>
    </w:p>
  </w:endnote>
  <w:endnote w:type="continuationSeparator" w:id="0">
    <w:p w14:paraId="2B9C33E6" w14:textId="77777777" w:rsidR="00EB3F30" w:rsidRDefault="00EB3F30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971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22B463" w14:textId="7A582DDF" w:rsidR="00666848" w:rsidRDefault="00D6438B" w:rsidP="00D643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07EB7" w14:textId="77777777" w:rsidR="00EB3F30" w:rsidRDefault="00EB3F30" w:rsidP="00666848">
      <w:r>
        <w:separator/>
      </w:r>
    </w:p>
  </w:footnote>
  <w:footnote w:type="continuationSeparator" w:id="0">
    <w:p w14:paraId="633A25AB" w14:textId="77777777" w:rsidR="00EB3F30" w:rsidRDefault="00EB3F30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9CB35" w14:textId="4BDF97A3" w:rsidR="002A3105" w:rsidRPr="00D6438B" w:rsidRDefault="00D6438B" w:rsidP="00D6438B">
    <w:pPr>
      <w:pStyle w:val="Header"/>
      <w:jc w:val="right"/>
      <w:rPr>
        <w:sz w:val="16"/>
        <w:szCs w:val="16"/>
      </w:rPr>
    </w:pPr>
    <w:r w:rsidRPr="00D6438B">
      <w:rPr>
        <w:sz w:val="16"/>
        <w:szCs w:val="16"/>
      </w:rPr>
      <w:fldChar w:fldCharType="begin"/>
    </w:r>
    <w:r w:rsidRPr="00D6438B">
      <w:rPr>
        <w:sz w:val="16"/>
        <w:szCs w:val="16"/>
      </w:rPr>
      <w:instrText xml:space="preserve"> FILENAME \* MERGEFORMAT </w:instrText>
    </w:r>
    <w:r w:rsidRPr="00D6438B">
      <w:rPr>
        <w:sz w:val="16"/>
        <w:szCs w:val="16"/>
      </w:rPr>
      <w:fldChar w:fldCharType="separate"/>
    </w:r>
    <w:r w:rsidR="00673A93">
      <w:rPr>
        <w:noProof/>
        <w:sz w:val="16"/>
        <w:szCs w:val="16"/>
      </w:rPr>
      <w:t>3.3.6 FD 3.01 SL3E 19-20.1 IA</w:t>
    </w:r>
    <w:r w:rsidRPr="00D6438B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26DEE"/>
    <w:multiLevelType w:val="hybridMultilevel"/>
    <w:tmpl w:val="07187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D05CB"/>
    <w:multiLevelType w:val="hybridMultilevel"/>
    <w:tmpl w:val="F404E18E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75D1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8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2B46FE"/>
    <w:multiLevelType w:val="hybridMultilevel"/>
    <w:tmpl w:val="6D364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5F0DE9"/>
    <w:multiLevelType w:val="hybridMultilevel"/>
    <w:tmpl w:val="8BAA5A0E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4CBB"/>
    <w:multiLevelType w:val="hybridMultilevel"/>
    <w:tmpl w:val="E76A6244"/>
    <w:lvl w:ilvl="0" w:tplc="0000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F216C"/>
    <w:multiLevelType w:val="hybridMultilevel"/>
    <w:tmpl w:val="DB281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32"/>
  </w:num>
  <w:num w:numId="5">
    <w:abstractNumId w:val="25"/>
  </w:num>
  <w:num w:numId="6">
    <w:abstractNumId w:val="4"/>
  </w:num>
  <w:num w:numId="7">
    <w:abstractNumId w:val="7"/>
  </w:num>
  <w:num w:numId="8">
    <w:abstractNumId w:val="19"/>
  </w:num>
  <w:num w:numId="9">
    <w:abstractNumId w:val="12"/>
  </w:num>
  <w:num w:numId="10">
    <w:abstractNumId w:val="31"/>
  </w:num>
  <w:num w:numId="11">
    <w:abstractNumId w:val="13"/>
  </w:num>
  <w:num w:numId="12">
    <w:abstractNumId w:val="15"/>
  </w:num>
  <w:num w:numId="13">
    <w:abstractNumId w:val="9"/>
  </w:num>
  <w:num w:numId="14">
    <w:abstractNumId w:val="14"/>
  </w:num>
  <w:num w:numId="15">
    <w:abstractNumId w:val="30"/>
  </w:num>
  <w:num w:numId="16">
    <w:abstractNumId w:val="8"/>
  </w:num>
  <w:num w:numId="17">
    <w:abstractNumId w:val="20"/>
  </w:num>
  <w:num w:numId="18">
    <w:abstractNumId w:val="5"/>
  </w:num>
  <w:num w:numId="19">
    <w:abstractNumId w:val="33"/>
  </w:num>
  <w:num w:numId="20">
    <w:abstractNumId w:val="24"/>
  </w:num>
  <w:num w:numId="21">
    <w:abstractNumId w:val="16"/>
  </w:num>
  <w:num w:numId="22">
    <w:abstractNumId w:val="29"/>
  </w:num>
  <w:num w:numId="23">
    <w:abstractNumId w:val="23"/>
  </w:num>
  <w:num w:numId="24">
    <w:abstractNumId w:val="26"/>
  </w:num>
  <w:num w:numId="25">
    <w:abstractNumId w:val="6"/>
  </w:num>
  <w:num w:numId="26">
    <w:abstractNumId w:val="10"/>
  </w:num>
  <w:num w:numId="27">
    <w:abstractNumId w:val="34"/>
  </w:num>
  <w:num w:numId="28">
    <w:abstractNumId w:val="0"/>
  </w:num>
  <w:num w:numId="29">
    <w:abstractNumId w:val="1"/>
  </w:num>
  <w:num w:numId="30">
    <w:abstractNumId w:val="2"/>
  </w:num>
  <w:num w:numId="31">
    <w:abstractNumId w:val="17"/>
  </w:num>
  <w:num w:numId="32">
    <w:abstractNumId w:val="28"/>
  </w:num>
  <w:num w:numId="33">
    <w:abstractNumId w:val="27"/>
  </w:num>
  <w:num w:numId="34">
    <w:abstractNumId w:val="11"/>
  </w:num>
  <w:num w:numId="3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matex">
    <w15:presenceInfo w15:providerId="None" w15:userId="Imate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5325"/>
    <w:rsid w:val="000113C5"/>
    <w:rsid w:val="00016B57"/>
    <w:rsid w:val="000268B9"/>
    <w:rsid w:val="00034EF3"/>
    <w:rsid w:val="00050AF5"/>
    <w:rsid w:val="00053690"/>
    <w:rsid w:val="00064D9C"/>
    <w:rsid w:val="00066FD5"/>
    <w:rsid w:val="00071454"/>
    <w:rsid w:val="0007194F"/>
    <w:rsid w:val="00073FD0"/>
    <w:rsid w:val="00074325"/>
    <w:rsid w:val="000856CF"/>
    <w:rsid w:val="000A4AAC"/>
    <w:rsid w:val="000C58EB"/>
    <w:rsid w:val="000F0BAC"/>
    <w:rsid w:val="001138E1"/>
    <w:rsid w:val="00130AD9"/>
    <w:rsid w:val="00161473"/>
    <w:rsid w:val="001627E0"/>
    <w:rsid w:val="001840DB"/>
    <w:rsid w:val="001A50DE"/>
    <w:rsid w:val="001B2BA8"/>
    <w:rsid w:val="001B395E"/>
    <w:rsid w:val="001B63ED"/>
    <w:rsid w:val="001C6FB6"/>
    <w:rsid w:val="001D0AC5"/>
    <w:rsid w:val="001D0B30"/>
    <w:rsid w:val="001E4C42"/>
    <w:rsid w:val="002001FD"/>
    <w:rsid w:val="0020056E"/>
    <w:rsid w:val="002047E0"/>
    <w:rsid w:val="00206FB1"/>
    <w:rsid w:val="00226C0E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D4F33"/>
    <w:rsid w:val="002F6364"/>
    <w:rsid w:val="00312D76"/>
    <w:rsid w:val="003274D2"/>
    <w:rsid w:val="0034390B"/>
    <w:rsid w:val="00343DED"/>
    <w:rsid w:val="00352987"/>
    <w:rsid w:val="00356390"/>
    <w:rsid w:val="00371DED"/>
    <w:rsid w:val="00375E8F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3104B"/>
    <w:rsid w:val="00435E7A"/>
    <w:rsid w:val="0043617E"/>
    <w:rsid w:val="00450A21"/>
    <w:rsid w:val="00452DCF"/>
    <w:rsid w:val="00457FAE"/>
    <w:rsid w:val="00470F45"/>
    <w:rsid w:val="004966FF"/>
    <w:rsid w:val="004F0D5B"/>
    <w:rsid w:val="005026EF"/>
    <w:rsid w:val="005078CB"/>
    <w:rsid w:val="00510607"/>
    <w:rsid w:val="0055535D"/>
    <w:rsid w:val="00556C56"/>
    <w:rsid w:val="00580257"/>
    <w:rsid w:val="00597F85"/>
    <w:rsid w:val="005A12E1"/>
    <w:rsid w:val="005E4A5F"/>
    <w:rsid w:val="00602973"/>
    <w:rsid w:val="00602EBC"/>
    <w:rsid w:val="00614BDA"/>
    <w:rsid w:val="0062313E"/>
    <w:rsid w:val="00656C86"/>
    <w:rsid w:val="00666848"/>
    <w:rsid w:val="00673A93"/>
    <w:rsid w:val="00685984"/>
    <w:rsid w:val="00696A5C"/>
    <w:rsid w:val="006A6E74"/>
    <w:rsid w:val="006D0145"/>
    <w:rsid w:val="006D061F"/>
    <w:rsid w:val="006D7986"/>
    <w:rsid w:val="006F1AC4"/>
    <w:rsid w:val="006F67F0"/>
    <w:rsid w:val="0070094C"/>
    <w:rsid w:val="00725B23"/>
    <w:rsid w:val="00726B6A"/>
    <w:rsid w:val="00736D62"/>
    <w:rsid w:val="007449F1"/>
    <w:rsid w:val="00744DDD"/>
    <w:rsid w:val="0075066D"/>
    <w:rsid w:val="00757C43"/>
    <w:rsid w:val="00761633"/>
    <w:rsid w:val="007674B3"/>
    <w:rsid w:val="00774235"/>
    <w:rsid w:val="007A1996"/>
    <w:rsid w:val="007E5DD7"/>
    <w:rsid w:val="008027E9"/>
    <w:rsid w:val="00816C94"/>
    <w:rsid w:val="00827CAD"/>
    <w:rsid w:val="0083153A"/>
    <w:rsid w:val="00837EC0"/>
    <w:rsid w:val="00850029"/>
    <w:rsid w:val="008615F8"/>
    <w:rsid w:val="008712DB"/>
    <w:rsid w:val="00897094"/>
    <w:rsid w:val="00897E4F"/>
    <w:rsid w:val="008B10D3"/>
    <w:rsid w:val="008B1D67"/>
    <w:rsid w:val="008C07C5"/>
    <w:rsid w:val="008D1BFE"/>
    <w:rsid w:val="0094691D"/>
    <w:rsid w:val="0094707C"/>
    <w:rsid w:val="009565F8"/>
    <w:rsid w:val="00960D41"/>
    <w:rsid w:val="0098490E"/>
    <w:rsid w:val="009A3656"/>
    <w:rsid w:val="009B3CFF"/>
    <w:rsid w:val="009C7D6C"/>
    <w:rsid w:val="009D4FD8"/>
    <w:rsid w:val="00A26881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139F"/>
    <w:rsid w:val="00AD2F32"/>
    <w:rsid w:val="00B07561"/>
    <w:rsid w:val="00B23337"/>
    <w:rsid w:val="00B236DC"/>
    <w:rsid w:val="00B32698"/>
    <w:rsid w:val="00B4474E"/>
    <w:rsid w:val="00B7109F"/>
    <w:rsid w:val="00B853F0"/>
    <w:rsid w:val="00B96DA8"/>
    <w:rsid w:val="00BB303C"/>
    <w:rsid w:val="00BE5F89"/>
    <w:rsid w:val="00BF122D"/>
    <w:rsid w:val="00BF1283"/>
    <w:rsid w:val="00BF1655"/>
    <w:rsid w:val="00C1183D"/>
    <w:rsid w:val="00C22E24"/>
    <w:rsid w:val="00C332A4"/>
    <w:rsid w:val="00C44284"/>
    <w:rsid w:val="00C47442"/>
    <w:rsid w:val="00C816A2"/>
    <w:rsid w:val="00C92687"/>
    <w:rsid w:val="00CD42B3"/>
    <w:rsid w:val="00CD618D"/>
    <w:rsid w:val="00CE71E1"/>
    <w:rsid w:val="00D00FBE"/>
    <w:rsid w:val="00D22AFB"/>
    <w:rsid w:val="00D24033"/>
    <w:rsid w:val="00D6438B"/>
    <w:rsid w:val="00D7002C"/>
    <w:rsid w:val="00D76D2B"/>
    <w:rsid w:val="00D82257"/>
    <w:rsid w:val="00DA2172"/>
    <w:rsid w:val="00DB5035"/>
    <w:rsid w:val="00DD0DDC"/>
    <w:rsid w:val="00DD268A"/>
    <w:rsid w:val="00DD2B25"/>
    <w:rsid w:val="00E037F6"/>
    <w:rsid w:val="00E1681E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3F30"/>
    <w:rsid w:val="00EB4A69"/>
    <w:rsid w:val="00ED4EFF"/>
    <w:rsid w:val="00EF5AEB"/>
    <w:rsid w:val="00F03FB9"/>
    <w:rsid w:val="00F15C49"/>
    <w:rsid w:val="00F272CA"/>
    <w:rsid w:val="00F46278"/>
    <w:rsid w:val="00F72804"/>
    <w:rsid w:val="00F82255"/>
    <w:rsid w:val="00F85673"/>
    <w:rsid w:val="00FA037A"/>
    <w:rsid w:val="00FA09F6"/>
    <w:rsid w:val="00FE1011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E5645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customStyle="1" w:styleId="Default">
    <w:name w:val="Default"/>
    <w:rsid w:val="007A1996"/>
    <w:pPr>
      <w:autoSpaceDE w:val="0"/>
      <w:autoSpaceDN w:val="0"/>
      <w:adjustRightInd w:val="0"/>
    </w:pPr>
    <w:rPr>
      <w:rFonts w:eastAsia="Times New Roman"/>
      <w:color w:val="000000"/>
      <w:szCs w:val="24"/>
    </w:rPr>
  </w:style>
  <w:style w:type="paragraph" w:customStyle="1" w:styleId="BodyTextIndent21">
    <w:name w:val="Body Text Indent 21"/>
    <w:basedOn w:val="Normal"/>
    <w:rsid w:val="007A1996"/>
    <w:pPr>
      <w:suppressAutoHyphens/>
      <w:spacing w:after="120" w:line="480" w:lineRule="auto"/>
      <w:ind w:left="283"/>
    </w:pPr>
    <w:rPr>
      <w:rFonts w:eastAsia="Times New Roman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26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C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C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C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C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2A87E-658E-4BC2-B92C-2FB675AF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Imatex</cp:lastModifiedBy>
  <cp:revision>37</cp:revision>
  <cp:lastPrinted>2019-11-18T19:35:00Z</cp:lastPrinted>
  <dcterms:created xsi:type="dcterms:W3CDTF">2016-10-07T08:15:00Z</dcterms:created>
  <dcterms:modified xsi:type="dcterms:W3CDTF">2020-01-12T19:33:00Z</dcterms:modified>
</cp:coreProperties>
</file>