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00C54" w14:textId="77777777" w:rsidR="001070B5" w:rsidRPr="00FA34EA" w:rsidRDefault="00FD729D" w:rsidP="00FA34EA">
      <w:pPr>
        <w:spacing w:after="0" w:line="240" w:lineRule="auto"/>
        <w:contextualSpacing/>
        <w:jc w:val="center"/>
        <w:rPr>
          <w:rFonts w:ascii="Times New Roman" w:hAnsi="Times New Roman"/>
          <w:b/>
          <w:caps/>
          <w:sz w:val="24"/>
          <w:szCs w:val="24"/>
          <w:lang w:val="ro-RO"/>
        </w:rPr>
      </w:pPr>
      <w:bookmarkStart w:id="0" w:name="_GoBack"/>
      <w:bookmarkEnd w:id="0"/>
      <w:r w:rsidRPr="00FA34EA">
        <w:rPr>
          <w:rFonts w:ascii="Times New Roman" w:hAnsi="Times New Roman"/>
          <w:b/>
          <w:caps/>
          <w:sz w:val="24"/>
          <w:szCs w:val="24"/>
          <w:lang w:val="ro-RO"/>
        </w:rPr>
        <w:t>fişa disciplinei</w:t>
      </w:r>
    </w:p>
    <w:p w14:paraId="1345BD42"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1. Date despre program</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6149"/>
      </w:tblGrid>
      <w:tr w:rsidR="001070B5" w:rsidRPr="00FA34EA" w14:paraId="18A1308F" w14:textId="77777777">
        <w:tc>
          <w:tcPr>
            <w:tcW w:w="4219" w:type="dxa"/>
          </w:tcPr>
          <w:p w14:paraId="757A5AC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1.1. Instituţia de învăţământ superior</w:t>
            </w:r>
          </w:p>
        </w:tc>
        <w:tc>
          <w:tcPr>
            <w:tcW w:w="6149" w:type="dxa"/>
          </w:tcPr>
          <w:p w14:paraId="71F9D65A"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Universitatea </w:t>
            </w:r>
            <w:r w:rsidR="00065487" w:rsidRPr="00FA34EA">
              <w:rPr>
                <w:rFonts w:ascii="Times New Roman" w:hAnsi="Times New Roman"/>
                <w:sz w:val="24"/>
                <w:szCs w:val="24"/>
                <w:lang w:val="ro-RO"/>
              </w:rPr>
              <w:t>„</w:t>
            </w:r>
            <w:r w:rsidRPr="00FA34EA">
              <w:rPr>
                <w:rFonts w:ascii="Times New Roman" w:hAnsi="Times New Roman"/>
                <w:sz w:val="24"/>
                <w:szCs w:val="24"/>
                <w:lang w:val="ro-RO"/>
              </w:rPr>
              <w:t>Sapientia</w:t>
            </w:r>
            <w:r w:rsidR="00065487" w:rsidRPr="00FA34EA">
              <w:rPr>
                <w:rFonts w:ascii="Times New Roman" w:hAnsi="Times New Roman"/>
                <w:sz w:val="24"/>
                <w:szCs w:val="24"/>
                <w:lang w:val="ro-RO"/>
              </w:rPr>
              <w:t>”</w:t>
            </w:r>
            <w:r w:rsidRPr="00FA34EA">
              <w:rPr>
                <w:rFonts w:ascii="Times New Roman" w:hAnsi="Times New Roman"/>
                <w:sz w:val="24"/>
                <w:szCs w:val="24"/>
                <w:lang w:val="ro-RO"/>
              </w:rPr>
              <w:t xml:space="preserve"> din</w:t>
            </w:r>
            <w:r w:rsidR="00065487" w:rsidRPr="00FA34EA">
              <w:rPr>
                <w:rFonts w:ascii="Times New Roman" w:hAnsi="Times New Roman"/>
                <w:sz w:val="24"/>
                <w:szCs w:val="24"/>
                <w:lang w:val="ro-RO"/>
              </w:rPr>
              <w:t xml:space="preserve"> municipiul</w:t>
            </w:r>
            <w:r w:rsidRPr="00FA34EA">
              <w:rPr>
                <w:rFonts w:ascii="Times New Roman" w:hAnsi="Times New Roman"/>
                <w:sz w:val="24"/>
                <w:szCs w:val="24"/>
                <w:lang w:val="ro-RO"/>
              </w:rPr>
              <w:t xml:space="preserve"> Cluj-Napoca</w:t>
            </w:r>
          </w:p>
        </w:tc>
      </w:tr>
      <w:tr w:rsidR="001070B5" w:rsidRPr="00FA34EA" w14:paraId="420C4000" w14:textId="77777777">
        <w:tc>
          <w:tcPr>
            <w:tcW w:w="4219" w:type="dxa"/>
          </w:tcPr>
          <w:p w14:paraId="7AD0AD25"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1.2. Facultatea/ DSPP</w:t>
            </w:r>
          </w:p>
        </w:tc>
        <w:tc>
          <w:tcPr>
            <w:tcW w:w="6149" w:type="dxa"/>
          </w:tcPr>
          <w:p w14:paraId="328F646C" w14:textId="5A661640" w:rsidR="001070B5" w:rsidRPr="00FA34EA" w:rsidRDefault="00FA34EA" w:rsidP="00FA34EA">
            <w:pPr>
              <w:spacing w:after="0" w:line="240" w:lineRule="auto"/>
              <w:contextualSpacing/>
              <w:rPr>
                <w:rFonts w:ascii="Times New Roman" w:hAnsi="Times New Roman"/>
                <w:sz w:val="24"/>
                <w:szCs w:val="24"/>
                <w:lang w:val="ro-RO"/>
              </w:rPr>
            </w:pPr>
            <w:r w:rsidRPr="00FA34EA">
              <w:rPr>
                <w:rFonts w:ascii="Times New Roman" w:hAnsi="Times New Roman" w:cs="Times New Roman"/>
                <w:sz w:val="24"/>
                <w:szCs w:val="24"/>
                <w:lang w:val="ro-RO"/>
              </w:rPr>
              <w:t xml:space="preserve">Facultatea de </w:t>
            </w:r>
            <w:r w:rsidR="00FD729D" w:rsidRPr="00FA34EA">
              <w:rPr>
                <w:rFonts w:ascii="Times New Roman" w:hAnsi="Times New Roman" w:cs="Times New Roman"/>
                <w:sz w:val="24"/>
                <w:szCs w:val="24"/>
                <w:lang w:val="ro-RO"/>
              </w:rPr>
              <w:t>Ştiinţe Tehnice şi Umaniste Târgu</w:t>
            </w:r>
            <w:r w:rsidR="00FD729D" w:rsidRPr="00FA34EA">
              <w:rPr>
                <w:rFonts w:ascii="Times New Roman" w:hAnsi="Times New Roman" w:cs="Times New Roman"/>
                <w:b/>
                <w:bCs/>
                <w:sz w:val="24"/>
                <w:szCs w:val="24"/>
                <w:lang w:val="ro-RO"/>
              </w:rPr>
              <w:t>-</w:t>
            </w:r>
            <w:r w:rsidR="00FD729D" w:rsidRPr="00FA34EA">
              <w:rPr>
                <w:rFonts w:ascii="Times New Roman" w:hAnsi="Times New Roman" w:cs="Times New Roman"/>
                <w:sz w:val="24"/>
                <w:szCs w:val="24"/>
                <w:lang w:val="ro-RO"/>
              </w:rPr>
              <w:t>Mureş</w:t>
            </w:r>
          </w:p>
        </w:tc>
      </w:tr>
      <w:tr w:rsidR="001070B5" w:rsidRPr="00FA34EA" w14:paraId="6421565F" w14:textId="77777777">
        <w:tc>
          <w:tcPr>
            <w:tcW w:w="4219" w:type="dxa"/>
          </w:tcPr>
          <w:p w14:paraId="6B0025C0"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1.3. Domeniul de studii</w:t>
            </w:r>
          </w:p>
        </w:tc>
        <w:tc>
          <w:tcPr>
            <w:tcW w:w="6149" w:type="dxa"/>
          </w:tcPr>
          <w:p w14:paraId="7FB52A36"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Limbi Moderne Aplicate</w:t>
            </w:r>
          </w:p>
        </w:tc>
      </w:tr>
      <w:tr w:rsidR="001070B5" w:rsidRPr="00FA34EA" w14:paraId="0FA60D45" w14:textId="77777777">
        <w:tc>
          <w:tcPr>
            <w:tcW w:w="4219" w:type="dxa"/>
          </w:tcPr>
          <w:p w14:paraId="6DFB64FB"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1.4. Ciclul de studii</w:t>
            </w:r>
          </w:p>
        </w:tc>
        <w:tc>
          <w:tcPr>
            <w:tcW w:w="6149" w:type="dxa"/>
          </w:tcPr>
          <w:p w14:paraId="605DF5A8"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Licen</w:t>
            </w:r>
            <w:r w:rsidRPr="00FA34EA">
              <w:rPr>
                <w:rFonts w:ascii="Times New Roman" w:hAnsi="Times New Roman" w:cs="Times New Roman"/>
                <w:sz w:val="24"/>
                <w:szCs w:val="24"/>
                <w:lang w:val="ro-RO"/>
              </w:rPr>
              <w:t>ţă</w:t>
            </w:r>
          </w:p>
        </w:tc>
      </w:tr>
      <w:tr w:rsidR="001070B5" w:rsidRPr="00FA34EA" w14:paraId="38D529A1" w14:textId="77777777">
        <w:tc>
          <w:tcPr>
            <w:tcW w:w="4219" w:type="dxa"/>
          </w:tcPr>
          <w:p w14:paraId="7057BE5F"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1.5. Programul de studiu </w:t>
            </w:r>
          </w:p>
        </w:tc>
        <w:tc>
          <w:tcPr>
            <w:tcW w:w="6149" w:type="dxa"/>
          </w:tcPr>
          <w:p w14:paraId="712F2617" w14:textId="77777777" w:rsidR="001070B5" w:rsidRPr="00FA34EA" w:rsidRDefault="00065487"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Traducere și i</w:t>
            </w:r>
            <w:r w:rsidR="00FD729D" w:rsidRPr="00FA34EA">
              <w:rPr>
                <w:rFonts w:ascii="Times New Roman" w:hAnsi="Times New Roman"/>
                <w:sz w:val="24"/>
                <w:szCs w:val="24"/>
                <w:lang w:val="ro-RO"/>
              </w:rPr>
              <w:t>nterpretare</w:t>
            </w:r>
          </w:p>
        </w:tc>
      </w:tr>
      <w:tr w:rsidR="001070B5" w:rsidRPr="00FA34EA" w14:paraId="73B2C23C" w14:textId="77777777">
        <w:tc>
          <w:tcPr>
            <w:tcW w:w="4219" w:type="dxa"/>
          </w:tcPr>
          <w:p w14:paraId="64AAE745"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1.6. Calificarea</w:t>
            </w:r>
          </w:p>
        </w:tc>
        <w:tc>
          <w:tcPr>
            <w:tcW w:w="6149" w:type="dxa"/>
          </w:tcPr>
          <w:p w14:paraId="0B771D7C"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Traduc</w:t>
            </w:r>
            <w:r w:rsidRPr="00FA34EA">
              <w:rPr>
                <w:rFonts w:ascii="Times New Roman" w:hAnsi="Times New Roman" w:cs="Times New Roman"/>
                <w:sz w:val="24"/>
                <w:szCs w:val="24"/>
                <w:lang w:val="ro-RO"/>
              </w:rPr>
              <w:t>ător</w:t>
            </w:r>
            <w:r w:rsidR="00065487" w:rsidRPr="00FA34EA">
              <w:rPr>
                <w:rFonts w:ascii="Times New Roman" w:hAnsi="Times New Roman"/>
                <w:sz w:val="24"/>
                <w:szCs w:val="24"/>
                <w:lang w:val="ro-RO"/>
              </w:rPr>
              <w:t xml:space="preserve"> și i</w:t>
            </w:r>
            <w:r w:rsidRPr="00FA34EA">
              <w:rPr>
                <w:rFonts w:ascii="Times New Roman" w:hAnsi="Times New Roman"/>
                <w:sz w:val="24"/>
                <w:szCs w:val="24"/>
                <w:lang w:val="ro-RO"/>
              </w:rPr>
              <w:t>nterpret</w:t>
            </w:r>
          </w:p>
        </w:tc>
      </w:tr>
    </w:tbl>
    <w:p w14:paraId="2BD26DBC" w14:textId="77777777" w:rsidR="001070B5" w:rsidRPr="00FA34EA" w:rsidRDefault="001070B5" w:rsidP="00FA34EA">
      <w:pPr>
        <w:spacing w:after="0" w:line="240" w:lineRule="auto"/>
        <w:contextualSpacing/>
        <w:rPr>
          <w:rFonts w:ascii="Times New Roman" w:hAnsi="Times New Roman"/>
          <w:sz w:val="24"/>
          <w:szCs w:val="24"/>
          <w:lang w:val="ro-RO"/>
        </w:rPr>
      </w:pPr>
    </w:p>
    <w:p w14:paraId="42C89B8A"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391"/>
        <w:gridCol w:w="994"/>
        <w:gridCol w:w="518"/>
        <w:gridCol w:w="540"/>
        <w:gridCol w:w="501"/>
        <w:gridCol w:w="1658"/>
        <w:gridCol w:w="543"/>
        <w:gridCol w:w="2543"/>
        <w:gridCol w:w="696"/>
      </w:tblGrid>
      <w:tr w:rsidR="001070B5" w:rsidRPr="00FA34EA" w14:paraId="0FF5A58E" w14:textId="77777777">
        <w:tc>
          <w:tcPr>
            <w:tcW w:w="4928" w:type="dxa"/>
            <w:gridSpan w:val="6"/>
          </w:tcPr>
          <w:p w14:paraId="2503D99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2.0. Departamentul</w:t>
            </w:r>
          </w:p>
        </w:tc>
        <w:tc>
          <w:tcPr>
            <w:tcW w:w="5440" w:type="dxa"/>
            <w:gridSpan w:val="4"/>
          </w:tcPr>
          <w:p w14:paraId="1FBF7B9B"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cs="Times New Roman"/>
                <w:sz w:val="24"/>
                <w:szCs w:val="24"/>
                <w:lang w:val="ro-RO"/>
              </w:rPr>
              <w:t>Lingvistică Aplicată</w:t>
            </w:r>
          </w:p>
        </w:tc>
      </w:tr>
      <w:tr w:rsidR="001070B5" w:rsidRPr="00FA34EA" w14:paraId="333F2B03" w14:textId="77777777">
        <w:tc>
          <w:tcPr>
            <w:tcW w:w="4928" w:type="dxa"/>
            <w:gridSpan w:val="6"/>
          </w:tcPr>
          <w:p w14:paraId="5DDCED8F"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2.1. Denumirea disciplinei</w:t>
            </w:r>
          </w:p>
        </w:tc>
        <w:tc>
          <w:tcPr>
            <w:tcW w:w="5440" w:type="dxa"/>
            <w:gridSpan w:val="4"/>
          </w:tcPr>
          <w:p w14:paraId="7F9270E5" w14:textId="77777777" w:rsidR="001070B5" w:rsidRPr="00FA34EA" w:rsidRDefault="00065487" w:rsidP="00FA34EA">
            <w:pPr>
              <w:spacing w:after="0" w:line="240" w:lineRule="auto"/>
              <w:ind w:right="-20"/>
              <w:contextualSpacing/>
              <w:rPr>
                <w:rFonts w:ascii="Times New Roman" w:hAnsi="Times New Roman"/>
                <w:b/>
                <w:sz w:val="24"/>
                <w:szCs w:val="24"/>
                <w:lang w:val="ro-RO"/>
              </w:rPr>
            </w:pPr>
            <w:r w:rsidRPr="00FA34EA">
              <w:rPr>
                <w:rFonts w:ascii="Times New Roman" w:hAnsi="Times New Roman"/>
                <w:b/>
                <w:sz w:val="24"/>
                <w:szCs w:val="24"/>
                <w:lang w:val="ro-RO"/>
              </w:rPr>
              <w:t>Structura limbii III G (MBHB0613)</w:t>
            </w:r>
          </w:p>
          <w:p w14:paraId="3001FB40" w14:textId="77777777" w:rsidR="00065487" w:rsidRPr="00FA34EA" w:rsidRDefault="00065487" w:rsidP="00FA34EA">
            <w:pPr>
              <w:spacing w:after="0" w:line="240" w:lineRule="auto"/>
              <w:ind w:right="-20"/>
              <w:contextualSpacing/>
              <w:rPr>
                <w:rFonts w:ascii="Times New Roman" w:hAnsi="Times New Roman"/>
                <w:b/>
                <w:sz w:val="24"/>
                <w:szCs w:val="24"/>
                <w:lang w:val="ro-RO"/>
              </w:rPr>
            </w:pPr>
            <w:r w:rsidRPr="00FA34EA">
              <w:rPr>
                <w:rFonts w:ascii="Times New Roman" w:hAnsi="Times New Roman"/>
                <w:b/>
                <w:sz w:val="24"/>
                <w:szCs w:val="24"/>
                <w:lang w:val="ro-RO"/>
              </w:rPr>
              <w:t>Leíró nyelvtan III N</w:t>
            </w:r>
          </w:p>
          <w:p w14:paraId="57109C0B" w14:textId="77777777" w:rsidR="00065487" w:rsidRPr="00FA34EA" w:rsidRDefault="00065487" w:rsidP="00FA34EA">
            <w:pPr>
              <w:spacing w:after="0" w:line="240" w:lineRule="auto"/>
              <w:ind w:right="-20"/>
              <w:contextualSpacing/>
              <w:rPr>
                <w:rFonts w:ascii="Times New Roman" w:hAnsi="Times New Roman"/>
                <w:b/>
                <w:sz w:val="24"/>
                <w:szCs w:val="24"/>
                <w:lang w:val="ro-RO"/>
              </w:rPr>
            </w:pPr>
            <w:r w:rsidRPr="00FA34EA">
              <w:rPr>
                <w:rFonts w:ascii="Times New Roman" w:hAnsi="Times New Roman"/>
                <w:b/>
                <w:sz w:val="24"/>
                <w:szCs w:val="24"/>
                <w:lang w:val="ro-RO"/>
              </w:rPr>
              <w:t>Language Structure III G</w:t>
            </w:r>
          </w:p>
        </w:tc>
      </w:tr>
      <w:tr w:rsidR="001070B5" w:rsidRPr="00FA34EA" w14:paraId="35C2D48D" w14:textId="77777777">
        <w:tc>
          <w:tcPr>
            <w:tcW w:w="4928" w:type="dxa"/>
            <w:gridSpan w:val="6"/>
          </w:tcPr>
          <w:p w14:paraId="1961E3D7"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2.2. Titularul disciplinei   / a activităţilor de curs</w:t>
            </w:r>
          </w:p>
        </w:tc>
        <w:tc>
          <w:tcPr>
            <w:tcW w:w="5440" w:type="dxa"/>
            <w:gridSpan w:val="4"/>
          </w:tcPr>
          <w:p w14:paraId="5B6E6919" w14:textId="77777777" w:rsidR="001070B5" w:rsidRPr="00FA34EA" w:rsidRDefault="00FD729D" w:rsidP="00FA34EA">
            <w:pPr>
              <w:spacing w:after="0" w:line="240" w:lineRule="auto"/>
              <w:ind w:right="-20"/>
              <w:contextualSpacing/>
              <w:rPr>
                <w:rFonts w:ascii="Times New Roman" w:hAnsi="Times New Roman"/>
                <w:sz w:val="24"/>
                <w:szCs w:val="24"/>
                <w:lang w:val="ro-RO"/>
              </w:rPr>
            </w:pPr>
            <w:r w:rsidRPr="00FA34EA">
              <w:rPr>
                <w:rFonts w:ascii="Times New Roman" w:hAnsi="Times New Roman" w:cs="Times New Roman"/>
                <w:sz w:val="24"/>
                <w:szCs w:val="24"/>
                <w:lang w:val="ro-RO"/>
              </w:rPr>
              <w:t>Conf. univ. dr. KELEMEN Attila</w:t>
            </w:r>
          </w:p>
        </w:tc>
      </w:tr>
      <w:tr w:rsidR="001070B5" w:rsidRPr="00FA34EA" w14:paraId="112A063D" w14:textId="77777777">
        <w:trPr>
          <w:trHeight w:val="191"/>
        </w:trPr>
        <w:tc>
          <w:tcPr>
            <w:tcW w:w="3369" w:type="dxa"/>
            <w:gridSpan w:val="3"/>
            <w:vMerge w:val="restart"/>
          </w:tcPr>
          <w:p w14:paraId="0E60F15A"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2.3. Titularul (ii) activităţilor de </w:t>
            </w:r>
          </w:p>
          <w:p w14:paraId="3817D227"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                             </w:t>
            </w:r>
          </w:p>
        </w:tc>
        <w:tc>
          <w:tcPr>
            <w:tcW w:w="1559" w:type="dxa"/>
            <w:gridSpan w:val="3"/>
          </w:tcPr>
          <w:p w14:paraId="04E5EE73"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seminar</w:t>
            </w:r>
          </w:p>
        </w:tc>
        <w:tc>
          <w:tcPr>
            <w:tcW w:w="5440" w:type="dxa"/>
            <w:gridSpan w:val="4"/>
          </w:tcPr>
          <w:p w14:paraId="03F961CF" w14:textId="77777777" w:rsidR="001070B5" w:rsidRPr="00FA34EA" w:rsidRDefault="00FD729D" w:rsidP="00FA34EA">
            <w:pPr>
              <w:snapToGrid w:val="0"/>
              <w:spacing w:after="0" w:line="240" w:lineRule="auto"/>
              <w:ind w:right="-20"/>
              <w:contextualSpacing/>
              <w:rPr>
                <w:rFonts w:ascii="Times New Roman" w:hAnsi="Times New Roman"/>
                <w:sz w:val="24"/>
                <w:szCs w:val="24"/>
                <w:lang w:val="ro-RO"/>
              </w:rPr>
            </w:pPr>
            <w:r w:rsidRPr="00FA34EA">
              <w:rPr>
                <w:rFonts w:ascii="Times New Roman" w:hAnsi="Times New Roman" w:cs="Times New Roman"/>
                <w:sz w:val="24"/>
                <w:szCs w:val="24"/>
                <w:lang w:val="ro-RO"/>
              </w:rPr>
              <w:t>Conf. univ. dr. KELEMEN Attila</w:t>
            </w:r>
          </w:p>
        </w:tc>
      </w:tr>
      <w:tr w:rsidR="001070B5" w:rsidRPr="00FA34EA" w14:paraId="0268687D" w14:textId="77777777">
        <w:trPr>
          <w:trHeight w:val="190"/>
        </w:trPr>
        <w:tc>
          <w:tcPr>
            <w:tcW w:w="3369" w:type="dxa"/>
            <w:gridSpan w:val="3"/>
            <w:vMerge/>
          </w:tcPr>
          <w:p w14:paraId="143E02F1"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1559" w:type="dxa"/>
            <w:gridSpan w:val="3"/>
          </w:tcPr>
          <w:p w14:paraId="2A03948B"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laborator</w:t>
            </w:r>
          </w:p>
        </w:tc>
        <w:tc>
          <w:tcPr>
            <w:tcW w:w="5440" w:type="dxa"/>
            <w:gridSpan w:val="4"/>
          </w:tcPr>
          <w:p w14:paraId="66666CCA" w14:textId="77777777" w:rsidR="001070B5" w:rsidRPr="00FA34EA" w:rsidRDefault="001070B5" w:rsidP="00FA34EA">
            <w:pPr>
              <w:spacing w:after="0" w:line="240" w:lineRule="auto"/>
              <w:contextualSpacing/>
              <w:rPr>
                <w:rFonts w:ascii="Times New Roman" w:hAnsi="Times New Roman"/>
                <w:sz w:val="24"/>
                <w:szCs w:val="24"/>
                <w:lang w:val="ro-RO"/>
              </w:rPr>
            </w:pPr>
          </w:p>
        </w:tc>
      </w:tr>
      <w:tr w:rsidR="001070B5" w:rsidRPr="00FA34EA" w14:paraId="0884F7B7" w14:textId="77777777">
        <w:trPr>
          <w:trHeight w:val="190"/>
        </w:trPr>
        <w:tc>
          <w:tcPr>
            <w:tcW w:w="3369" w:type="dxa"/>
            <w:gridSpan w:val="3"/>
            <w:vMerge/>
          </w:tcPr>
          <w:p w14:paraId="7A7D347C"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1559" w:type="dxa"/>
            <w:gridSpan w:val="3"/>
          </w:tcPr>
          <w:p w14:paraId="30537847"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proiect</w:t>
            </w:r>
          </w:p>
        </w:tc>
        <w:tc>
          <w:tcPr>
            <w:tcW w:w="5440" w:type="dxa"/>
            <w:gridSpan w:val="4"/>
          </w:tcPr>
          <w:p w14:paraId="0D3A16AF" w14:textId="77777777" w:rsidR="001070B5" w:rsidRPr="00FA34EA" w:rsidRDefault="001070B5" w:rsidP="00FA34EA">
            <w:pPr>
              <w:spacing w:after="0" w:line="240" w:lineRule="auto"/>
              <w:contextualSpacing/>
              <w:rPr>
                <w:rFonts w:ascii="Times New Roman" w:hAnsi="Times New Roman"/>
                <w:sz w:val="24"/>
                <w:szCs w:val="24"/>
                <w:lang w:val="ro-RO"/>
              </w:rPr>
            </w:pPr>
          </w:p>
        </w:tc>
      </w:tr>
      <w:tr w:rsidR="001070B5" w:rsidRPr="00FA34EA" w14:paraId="2D274EAE" w14:textId="77777777">
        <w:tc>
          <w:tcPr>
            <w:tcW w:w="1984" w:type="dxa"/>
          </w:tcPr>
          <w:p w14:paraId="701FED89" w14:textId="77777777" w:rsidR="001070B5" w:rsidRPr="00FA34EA" w:rsidRDefault="00FD729D" w:rsidP="00FA34EA">
            <w:pPr>
              <w:spacing w:after="0" w:line="240" w:lineRule="auto"/>
              <w:ind w:right="-189"/>
              <w:contextualSpacing/>
              <w:rPr>
                <w:rFonts w:ascii="Times New Roman" w:hAnsi="Times New Roman"/>
                <w:sz w:val="24"/>
                <w:szCs w:val="24"/>
                <w:lang w:val="ro-RO"/>
              </w:rPr>
            </w:pPr>
            <w:r w:rsidRPr="00FA34EA">
              <w:rPr>
                <w:rFonts w:ascii="Times New Roman" w:hAnsi="Times New Roman"/>
                <w:sz w:val="24"/>
                <w:szCs w:val="24"/>
                <w:lang w:val="ro-RO"/>
              </w:rPr>
              <w:t>2.4. Anul de studiu</w:t>
            </w:r>
          </w:p>
        </w:tc>
        <w:tc>
          <w:tcPr>
            <w:tcW w:w="391" w:type="dxa"/>
          </w:tcPr>
          <w:p w14:paraId="13E89A9B"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II</w:t>
            </w:r>
          </w:p>
        </w:tc>
        <w:tc>
          <w:tcPr>
            <w:tcW w:w="1512" w:type="dxa"/>
            <w:gridSpan w:val="2"/>
          </w:tcPr>
          <w:p w14:paraId="5D7FED45" w14:textId="77777777" w:rsidR="001070B5" w:rsidRPr="00FA34EA" w:rsidRDefault="00FD729D" w:rsidP="00FA34EA">
            <w:pPr>
              <w:spacing w:after="0" w:line="240" w:lineRule="auto"/>
              <w:ind w:left="-82" w:right="-164"/>
              <w:contextualSpacing/>
              <w:rPr>
                <w:rFonts w:ascii="Times New Roman" w:hAnsi="Times New Roman"/>
                <w:sz w:val="24"/>
                <w:szCs w:val="24"/>
                <w:lang w:val="ro-RO"/>
              </w:rPr>
            </w:pPr>
            <w:r w:rsidRPr="00FA34EA">
              <w:rPr>
                <w:rFonts w:ascii="Times New Roman" w:hAnsi="Times New Roman"/>
                <w:sz w:val="24"/>
                <w:szCs w:val="24"/>
                <w:lang w:val="ro-RO"/>
              </w:rPr>
              <w:t>2.5. Semestrul</w:t>
            </w:r>
          </w:p>
        </w:tc>
        <w:tc>
          <w:tcPr>
            <w:tcW w:w="540" w:type="dxa"/>
          </w:tcPr>
          <w:p w14:paraId="0FBE5C6A" w14:textId="77777777" w:rsidR="001070B5" w:rsidRPr="00FA34EA" w:rsidRDefault="00065487"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3</w:t>
            </w:r>
          </w:p>
        </w:tc>
        <w:tc>
          <w:tcPr>
            <w:tcW w:w="2159" w:type="dxa"/>
            <w:gridSpan w:val="2"/>
          </w:tcPr>
          <w:p w14:paraId="14EC1B03" w14:textId="77777777" w:rsidR="001070B5" w:rsidRPr="00FA34EA" w:rsidRDefault="00FD729D" w:rsidP="00FA34EA">
            <w:pPr>
              <w:spacing w:after="0" w:line="240" w:lineRule="auto"/>
              <w:ind w:left="-80" w:right="-122"/>
              <w:contextualSpacing/>
              <w:rPr>
                <w:rFonts w:ascii="Times New Roman" w:hAnsi="Times New Roman"/>
                <w:sz w:val="24"/>
                <w:szCs w:val="24"/>
                <w:lang w:val="ro-RO"/>
              </w:rPr>
            </w:pPr>
            <w:r w:rsidRPr="00FA34EA">
              <w:rPr>
                <w:rFonts w:ascii="Times New Roman" w:hAnsi="Times New Roman"/>
                <w:sz w:val="24"/>
                <w:szCs w:val="24"/>
                <w:lang w:val="ro-RO"/>
              </w:rPr>
              <w:t>2.6. Tipul de evaluare</w:t>
            </w:r>
          </w:p>
        </w:tc>
        <w:tc>
          <w:tcPr>
            <w:tcW w:w="543" w:type="dxa"/>
          </w:tcPr>
          <w:p w14:paraId="40D50706" w14:textId="77777777" w:rsidR="001070B5" w:rsidRPr="00FA34EA" w:rsidRDefault="00065487"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E</w:t>
            </w:r>
          </w:p>
        </w:tc>
        <w:tc>
          <w:tcPr>
            <w:tcW w:w="2543" w:type="dxa"/>
          </w:tcPr>
          <w:p w14:paraId="477B4F37" w14:textId="77777777" w:rsidR="001070B5" w:rsidRPr="00FA34EA" w:rsidRDefault="00FD729D" w:rsidP="00FA34EA">
            <w:pPr>
              <w:spacing w:after="0" w:line="240" w:lineRule="auto"/>
              <w:ind w:left="-38" w:right="-136"/>
              <w:contextualSpacing/>
              <w:rPr>
                <w:rFonts w:ascii="Times New Roman" w:hAnsi="Times New Roman"/>
                <w:sz w:val="24"/>
                <w:szCs w:val="24"/>
                <w:lang w:val="ro-RO"/>
              </w:rPr>
            </w:pPr>
            <w:r w:rsidRPr="00FA34EA">
              <w:rPr>
                <w:rFonts w:ascii="Times New Roman" w:hAnsi="Times New Roman"/>
                <w:sz w:val="24"/>
                <w:szCs w:val="24"/>
                <w:lang w:val="ro-RO"/>
              </w:rPr>
              <w:t>2.7. Regimul disciplinei</w:t>
            </w:r>
          </w:p>
        </w:tc>
        <w:tc>
          <w:tcPr>
            <w:tcW w:w="696" w:type="dxa"/>
          </w:tcPr>
          <w:p w14:paraId="609AC93F"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DO</w:t>
            </w:r>
          </w:p>
        </w:tc>
      </w:tr>
    </w:tbl>
    <w:p w14:paraId="5802260D" w14:textId="77777777" w:rsidR="001070B5" w:rsidRPr="00FA34EA" w:rsidRDefault="001070B5" w:rsidP="00FA34EA">
      <w:pPr>
        <w:spacing w:after="0" w:line="240" w:lineRule="auto"/>
        <w:contextualSpacing/>
        <w:rPr>
          <w:rFonts w:ascii="Times New Roman" w:hAnsi="Times New Roman"/>
          <w:sz w:val="24"/>
          <w:szCs w:val="24"/>
          <w:lang w:val="ro-RO"/>
        </w:rPr>
      </w:pPr>
    </w:p>
    <w:p w14:paraId="657AAD71"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b/>
          <w:sz w:val="24"/>
          <w:szCs w:val="24"/>
          <w:lang w:val="ro-RO"/>
        </w:rPr>
        <w:t>3. Timpul total estimat</w:t>
      </w:r>
      <w:r w:rsidRPr="00FA34EA">
        <w:rPr>
          <w:rFonts w:ascii="Times New Roman" w:hAnsi="Times New Roman"/>
          <w:sz w:val="24"/>
          <w:szCs w:val="24"/>
          <w:lang w:val="ro-RO"/>
        </w:rPr>
        <w:t xml:space="preserve"> (ore pe semestru al activităţilor didactice)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8"/>
        <w:gridCol w:w="720"/>
        <w:gridCol w:w="270"/>
        <w:gridCol w:w="1080"/>
        <w:gridCol w:w="720"/>
        <w:gridCol w:w="630"/>
        <w:gridCol w:w="2700"/>
        <w:gridCol w:w="990"/>
      </w:tblGrid>
      <w:tr w:rsidR="001070B5" w:rsidRPr="00FA34EA" w14:paraId="77B617B8" w14:textId="77777777" w:rsidTr="00650290">
        <w:tc>
          <w:tcPr>
            <w:tcW w:w="3258" w:type="dxa"/>
            <w:shd w:val="clear" w:color="auto" w:fill="auto"/>
          </w:tcPr>
          <w:p w14:paraId="2E5CB765"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3.1. Număr de ore pe săptămână</w:t>
            </w:r>
          </w:p>
        </w:tc>
        <w:tc>
          <w:tcPr>
            <w:tcW w:w="720" w:type="dxa"/>
            <w:shd w:val="clear" w:color="auto" w:fill="auto"/>
          </w:tcPr>
          <w:p w14:paraId="35F47462" w14:textId="77777777" w:rsidR="001070B5" w:rsidRPr="00FA34EA" w:rsidRDefault="00FD729D" w:rsidP="00FA34EA">
            <w:pPr>
              <w:spacing w:after="0" w:line="240" w:lineRule="auto"/>
              <w:ind w:right="-20"/>
              <w:contextualSpacing/>
              <w:jc w:val="center"/>
              <w:rPr>
                <w:rFonts w:ascii="Times New Roman" w:hAnsi="Times New Roman"/>
                <w:sz w:val="24"/>
                <w:szCs w:val="24"/>
                <w:lang w:val="ro-RO"/>
              </w:rPr>
            </w:pPr>
            <w:r w:rsidRPr="00FA34EA">
              <w:rPr>
                <w:rFonts w:ascii="Times New Roman" w:hAnsi="Times New Roman"/>
                <w:sz w:val="24"/>
                <w:szCs w:val="24"/>
                <w:lang w:val="ro-RO"/>
              </w:rPr>
              <w:t>3</w:t>
            </w:r>
          </w:p>
        </w:tc>
        <w:tc>
          <w:tcPr>
            <w:tcW w:w="2070" w:type="dxa"/>
            <w:gridSpan w:val="3"/>
            <w:shd w:val="clear" w:color="auto" w:fill="auto"/>
          </w:tcPr>
          <w:p w14:paraId="7E21B382" w14:textId="77777777" w:rsidR="001070B5" w:rsidRPr="00FA34EA" w:rsidRDefault="00FD729D" w:rsidP="00FA34EA">
            <w:pPr>
              <w:spacing w:after="0" w:line="240" w:lineRule="auto"/>
              <w:ind w:right="-189"/>
              <w:contextualSpacing/>
              <w:rPr>
                <w:rFonts w:ascii="Times New Roman" w:hAnsi="Times New Roman"/>
                <w:sz w:val="24"/>
                <w:szCs w:val="24"/>
                <w:lang w:val="ro-RO"/>
              </w:rPr>
            </w:pPr>
            <w:r w:rsidRPr="00FA34EA">
              <w:rPr>
                <w:rFonts w:ascii="Times New Roman" w:hAnsi="Times New Roman"/>
                <w:sz w:val="24"/>
                <w:szCs w:val="24"/>
                <w:lang w:val="ro-RO"/>
              </w:rPr>
              <w:t>Din care: 3.2. curs</w:t>
            </w:r>
          </w:p>
        </w:tc>
        <w:tc>
          <w:tcPr>
            <w:tcW w:w="630" w:type="dxa"/>
            <w:shd w:val="clear" w:color="auto" w:fill="auto"/>
          </w:tcPr>
          <w:p w14:paraId="6DF06F3F" w14:textId="77777777" w:rsidR="001070B5" w:rsidRPr="00FA34EA" w:rsidRDefault="00FD729D" w:rsidP="00FA34EA">
            <w:pPr>
              <w:spacing w:after="0" w:line="240" w:lineRule="auto"/>
              <w:ind w:right="-20"/>
              <w:contextualSpacing/>
              <w:jc w:val="center"/>
              <w:rPr>
                <w:rFonts w:ascii="Times New Roman" w:hAnsi="Times New Roman"/>
                <w:sz w:val="24"/>
                <w:szCs w:val="24"/>
                <w:lang w:val="ro-RO"/>
              </w:rPr>
            </w:pPr>
            <w:r w:rsidRPr="00FA34EA">
              <w:rPr>
                <w:rFonts w:ascii="Times New Roman" w:hAnsi="Times New Roman"/>
                <w:sz w:val="24"/>
                <w:szCs w:val="24"/>
                <w:lang w:val="ro-RO"/>
              </w:rPr>
              <w:t>2</w:t>
            </w:r>
          </w:p>
        </w:tc>
        <w:tc>
          <w:tcPr>
            <w:tcW w:w="2700" w:type="dxa"/>
            <w:shd w:val="clear" w:color="auto" w:fill="auto"/>
          </w:tcPr>
          <w:p w14:paraId="4BA46822" w14:textId="0FFFBAEF" w:rsidR="001070B5" w:rsidRPr="00FA34EA" w:rsidRDefault="00FD729D" w:rsidP="003664A9">
            <w:pPr>
              <w:spacing w:after="0" w:line="240" w:lineRule="auto"/>
              <w:ind w:right="-170"/>
              <w:contextualSpacing/>
              <w:rPr>
                <w:rFonts w:ascii="Times New Roman" w:hAnsi="Times New Roman"/>
                <w:sz w:val="24"/>
                <w:szCs w:val="24"/>
                <w:lang w:val="ro-RO"/>
              </w:rPr>
            </w:pPr>
            <w:r w:rsidRPr="00FA34EA">
              <w:rPr>
                <w:rFonts w:ascii="Times New Roman" w:hAnsi="Times New Roman"/>
                <w:sz w:val="24"/>
                <w:szCs w:val="24"/>
                <w:lang w:val="ro-RO"/>
              </w:rPr>
              <w:t>3.3. seminar</w:t>
            </w:r>
          </w:p>
        </w:tc>
        <w:tc>
          <w:tcPr>
            <w:tcW w:w="990" w:type="dxa"/>
            <w:shd w:val="clear" w:color="auto" w:fill="auto"/>
          </w:tcPr>
          <w:p w14:paraId="7D3BBC5C" w14:textId="77777777" w:rsidR="001070B5" w:rsidRPr="00FA34EA" w:rsidRDefault="00FD729D" w:rsidP="00FA34EA">
            <w:pPr>
              <w:spacing w:after="0" w:line="240" w:lineRule="auto"/>
              <w:ind w:right="-20"/>
              <w:contextualSpacing/>
              <w:jc w:val="center"/>
              <w:rPr>
                <w:rFonts w:ascii="Times New Roman" w:hAnsi="Times New Roman"/>
                <w:sz w:val="24"/>
                <w:szCs w:val="24"/>
                <w:lang w:val="ro-RO"/>
              </w:rPr>
            </w:pPr>
            <w:r w:rsidRPr="00FA34EA">
              <w:rPr>
                <w:rFonts w:ascii="Times New Roman" w:hAnsi="Times New Roman" w:cs="Times New Roman"/>
                <w:color w:val="000000"/>
                <w:sz w:val="24"/>
                <w:szCs w:val="24"/>
                <w:lang w:val="ro-RO"/>
              </w:rPr>
              <w:t>1</w:t>
            </w:r>
          </w:p>
        </w:tc>
      </w:tr>
      <w:tr w:rsidR="001070B5" w:rsidRPr="00FA34EA" w14:paraId="09AF77E9" w14:textId="77777777" w:rsidTr="00650290">
        <w:tc>
          <w:tcPr>
            <w:tcW w:w="3258" w:type="dxa"/>
            <w:shd w:val="clear" w:color="auto" w:fill="auto"/>
          </w:tcPr>
          <w:p w14:paraId="1FB8E941" w14:textId="77777777" w:rsidR="001070B5" w:rsidRPr="00FA34EA" w:rsidRDefault="00FD729D" w:rsidP="00FA34EA">
            <w:pPr>
              <w:spacing w:after="0" w:line="240" w:lineRule="auto"/>
              <w:ind w:right="-192"/>
              <w:contextualSpacing/>
              <w:rPr>
                <w:rFonts w:ascii="Times New Roman" w:hAnsi="Times New Roman"/>
                <w:sz w:val="24"/>
                <w:szCs w:val="24"/>
                <w:lang w:val="ro-RO"/>
              </w:rPr>
            </w:pPr>
            <w:r w:rsidRPr="00FA34EA">
              <w:rPr>
                <w:rFonts w:ascii="Times New Roman" w:hAnsi="Times New Roman"/>
                <w:sz w:val="24"/>
                <w:szCs w:val="24"/>
                <w:lang w:val="ro-RO"/>
              </w:rPr>
              <w:t>3.4. Total ore din planul de învăţământ</w:t>
            </w:r>
          </w:p>
        </w:tc>
        <w:tc>
          <w:tcPr>
            <w:tcW w:w="720" w:type="dxa"/>
            <w:shd w:val="clear" w:color="auto" w:fill="auto"/>
          </w:tcPr>
          <w:p w14:paraId="13D91C63" w14:textId="77777777" w:rsidR="001070B5" w:rsidRPr="00FA34EA" w:rsidRDefault="00FD729D" w:rsidP="00FA34EA">
            <w:pPr>
              <w:spacing w:after="0" w:line="240" w:lineRule="auto"/>
              <w:ind w:right="-20"/>
              <w:contextualSpacing/>
              <w:jc w:val="center"/>
              <w:rPr>
                <w:rFonts w:ascii="Times New Roman" w:hAnsi="Times New Roman"/>
                <w:sz w:val="24"/>
                <w:szCs w:val="24"/>
                <w:lang w:val="ro-RO"/>
              </w:rPr>
            </w:pPr>
            <w:r w:rsidRPr="00FA34EA">
              <w:rPr>
                <w:rFonts w:ascii="Times New Roman" w:hAnsi="Times New Roman"/>
                <w:sz w:val="24"/>
                <w:szCs w:val="24"/>
                <w:lang w:val="ro-RO"/>
              </w:rPr>
              <w:t>42</w:t>
            </w:r>
          </w:p>
        </w:tc>
        <w:tc>
          <w:tcPr>
            <w:tcW w:w="2070" w:type="dxa"/>
            <w:gridSpan w:val="3"/>
            <w:shd w:val="clear" w:color="auto" w:fill="auto"/>
          </w:tcPr>
          <w:p w14:paraId="0B22B72B" w14:textId="77777777" w:rsidR="001070B5" w:rsidRPr="00FA34EA" w:rsidRDefault="00FD729D" w:rsidP="00FA34EA">
            <w:pPr>
              <w:spacing w:after="0" w:line="240" w:lineRule="auto"/>
              <w:ind w:right="-178"/>
              <w:contextualSpacing/>
              <w:rPr>
                <w:rFonts w:ascii="Times New Roman" w:hAnsi="Times New Roman"/>
                <w:sz w:val="24"/>
                <w:szCs w:val="24"/>
                <w:lang w:val="ro-RO"/>
              </w:rPr>
            </w:pPr>
            <w:r w:rsidRPr="00FA34EA">
              <w:rPr>
                <w:rFonts w:ascii="Times New Roman" w:hAnsi="Times New Roman"/>
                <w:sz w:val="24"/>
                <w:szCs w:val="24"/>
                <w:lang w:val="ro-RO"/>
              </w:rPr>
              <w:t>Din care: 3.5. curs</w:t>
            </w:r>
          </w:p>
        </w:tc>
        <w:tc>
          <w:tcPr>
            <w:tcW w:w="630" w:type="dxa"/>
            <w:shd w:val="clear" w:color="auto" w:fill="auto"/>
          </w:tcPr>
          <w:p w14:paraId="4DD99EBF" w14:textId="77777777" w:rsidR="001070B5" w:rsidRPr="00FA34EA" w:rsidRDefault="00FD729D" w:rsidP="00FA34EA">
            <w:pPr>
              <w:spacing w:after="0" w:line="240" w:lineRule="auto"/>
              <w:ind w:right="-20"/>
              <w:contextualSpacing/>
              <w:jc w:val="both"/>
              <w:rPr>
                <w:rFonts w:ascii="Times New Roman" w:hAnsi="Times New Roman"/>
                <w:sz w:val="24"/>
                <w:szCs w:val="24"/>
                <w:lang w:val="ro-RO"/>
              </w:rPr>
            </w:pPr>
            <w:r w:rsidRPr="00FA34EA">
              <w:rPr>
                <w:rFonts w:ascii="Times New Roman" w:hAnsi="Times New Roman"/>
                <w:sz w:val="24"/>
                <w:szCs w:val="24"/>
                <w:lang w:val="ro-RO"/>
              </w:rPr>
              <w:t>28</w:t>
            </w:r>
          </w:p>
        </w:tc>
        <w:tc>
          <w:tcPr>
            <w:tcW w:w="2700" w:type="dxa"/>
            <w:shd w:val="clear" w:color="auto" w:fill="auto"/>
          </w:tcPr>
          <w:p w14:paraId="2EBAED78" w14:textId="0D3AF123" w:rsidR="001070B5" w:rsidRPr="00FA34EA" w:rsidRDefault="00FD729D" w:rsidP="003664A9">
            <w:pPr>
              <w:spacing w:after="0" w:line="240" w:lineRule="auto"/>
              <w:ind w:right="-128"/>
              <w:contextualSpacing/>
              <w:rPr>
                <w:rFonts w:ascii="Times New Roman" w:hAnsi="Times New Roman"/>
                <w:sz w:val="24"/>
                <w:szCs w:val="24"/>
                <w:lang w:val="ro-RO"/>
              </w:rPr>
            </w:pPr>
            <w:r w:rsidRPr="00FA34EA">
              <w:rPr>
                <w:rFonts w:ascii="Times New Roman" w:hAnsi="Times New Roman"/>
                <w:sz w:val="24"/>
                <w:szCs w:val="24"/>
                <w:lang w:val="ro-RO"/>
              </w:rPr>
              <w:t>3.6. seminar</w:t>
            </w:r>
          </w:p>
        </w:tc>
        <w:tc>
          <w:tcPr>
            <w:tcW w:w="990" w:type="dxa"/>
            <w:shd w:val="clear" w:color="auto" w:fill="auto"/>
          </w:tcPr>
          <w:p w14:paraId="5434D3D5" w14:textId="77777777" w:rsidR="001070B5" w:rsidRPr="00FA34EA" w:rsidRDefault="00FD729D" w:rsidP="00FA34EA">
            <w:pPr>
              <w:spacing w:after="0" w:line="240" w:lineRule="auto"/>
              <w:ind w:right="-20"/>
              <w:contextualSpacing/>
              <w:jc w:val="center"/>
              <w:rPr>
                <w:rFonts w:ascii="Times New Roman" w:hAnsi="Times New Roman"/>
                <w:sz w:val="24"/>
                <w:szCs w:val="24"/>
                <w:lang w:val="ro-RO"/>
              </w:rPr>
            </w:pPr>
            <w:r w:rsidRPr="00FA34EA">
              <w:rPr>
                <w:rFonts w:ascii="Times New Roman" w:hAnsi="Times New Roman" w:cs="Times New Roman"/>
                <w:color w:val="000000"/>
                <w:sz w:val="24"/>
                <w:szCs w:val="24"/>
                <w:lang w:val="ro-RO"/>
              </w:rPr>
              <w:t>14</w:t>
            </w:r>
          </w:p>
        </w:tc>
      </w:tr>
      <w:tr w:rsidR="001070B5" w:rsidRPr="00FA34EA" w14:paraId="67CEF853" w14:textId="77777777" w:rsidTr="00650290">
        <w:tc>
          <w:tcPr>
            <w:tcW w:w="9378" w:type="dxa"/>
            <w:gridSpan w:val="7"/>
            <w:shd w:val="clear" w:color="auto" w:fill="auto"/>
          </w:tcPr>
          <w:p w14:paraId="2B97DDD8"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Distribuţia fondului de timp:</w:t>
            </w:r>
          </w:p>
        </w:tc>
        <w:tc>
          <w:tcPr>
            <w:tcW w:w="990" w:type="dxa"/>
            <w:shd w:val="clear" w:color="auto" w:fill="auto"/>
          </w:tcPr>
          <w:p w14:paraId="7C2663C8" w14:textId="77777777" w:rsidR="001070B5" w:rsidRPr="00FA34EA" w:rsidRDefault="00FD729D" w:rsidP="00FA34EA">
            <w:pPr>
              <w:spacing w:after="0" w:line="240" w:lineRule="auto"/>
              <w:ind w:right="-20"/>
              <w:contextualSpacing/>
              <w:jc w:val="center"/>
              <w:rPr>
                <w:rFonts w:ascii="Times New Roman" w:hAnsi="Times New Roman"/>
                <w:color w:val="000000"/>
                <w:sz w:val="24"/>
                <w:szCs w:val="24"/>
                <w:lang w:val="ro-RO"/>
              </w:rPr>
            </w:pPr>
            <w:r w:rsidRPr="00FA34EA">
              <w:rPr>
                <w:rFonts w:ascii="Times New Roman" w:hAnsi="Times New Roman" w:cs="Times New Roman"/>
                <w:color w:val="000000"/>
                <w:sz w:val="24"/>
                <w:szCs w:val="24"/>
                <w:lang w:val="ro-RO"/>
              </w:rPr>
              <w:t>o</w:t>
            </w:r>
            <w:r w:rsidRPr="00FA34EA">
              <w:rPr>
                <w:rFonts w:ascii="Times New Roman" w:hAnsi="Times New Roman" w:cs="Times New Roman"/>
                <w:color w:val="000000"/>
                <w:spacing w:val="-1"/>
                <w:sz w:val="24"/>
                <w:szCs w:val="24"/>
                <w:lang w:val="ro-RO"/>
              </w:rPr>
              <w:t>r</w:t>
            </w:r>
            <w:r w:rsidRPr="00FA34EA">
              <w:rPr>
                <w:rFonts w:ascii="Times New Roman" w:hAnsi="Times New Roman" w:cs="Times New Roman"/>
                <w:color w:val="000000"/>
                <w:sz w:val="24"/>
                <w:szCs w:val="24"/>
                <w:lang w:val="ro-RO"/>
              </w:rPr>
              <w:t>e</w:t>
            </w:r>
          </w:p>
        </w:tc>
      </w:tr>
      <w:tr w:rsidR="001070B5" w:rsidRPr="00FA34EA" w14:paraId="7F9F31CE" w14:textId="77777777" w:rsidTr="00650290">
        <w:tc>
          <w:tcPr>
            <w:tcW w:w="9378" w:type="dxa"/>
            <w:gridSpan w:val="7"/>
            <w:shd w:val="clear" w:color="auto" w:fill="auto"/>
          </w:tcPr>
          <w:p w14:paraId="0A196DFC"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a) Studiul după manual, suport de curs, bibliografie şi notiţe</w:t>
            </w:r>
          </w:p>
        </w:tc>
        <w:tc>
          <w:tcPr>
            <w:tcW w:w="990" w:type="dxa"/>
            <w:shd w:val="clear" w:color="auto" w:fill="auto"/>
          </w:tcPr>
          <w:p w14:paraId="0C9D0A42" w14:textId="77777777" w:rsidR="001070B5" w:rsidRPr="00FA34EA" w:rsidRDefault="00FD729D" w:rsidP="00FA34EA">
            <w:pPr>
              <w:autoSpaceDE w:val="0"/>
              <w:spacing w:after="0" w:line="240" w:lineRule="auto"/>
              <w:contextualSpacing/>
              <w:jc w:val="center"/>
              <w:rPr>
                <w:rFonts w:ascii="Times New Roman" w:hAnsi="Times New Roman"/>
                <w:b/>
                <w:color w:val="000000"/>
                <w:sz w:val="24"/>
                <w:szCs w:val="24"/>
                <w:lang w:val="ro-RO"/>
              </w:rPr>
            </w:pPr>
            <w:r w:rsidRPr="00FA34EA">
              <w:rPr>
                <w:rFonts w:ascii="Times New Roman" w:hAnsi="Times New Roman"/>
                <w:bCs/>
                <w:color w:val="000000"/>
                <w:sz w:val="24"/>
                <w:szCs w:val="24"/>
                <w:lang w:val="ro-RO"/>
              </w:rPr>
              <w:t>7</w:t>
            </w:r>
          </w:p>
        </w:tc>
      </w:tr>
      <w:tr w:rsidR="001070B5" w:rsidRPr="00FA34EA" w14:paraId="3360062F" w14:textId="77777777" w:rsidTr="00650290">
        <w:tc>
          <w:tcPr>
            <w:tcW w:w="9378" w:type="dxa"/>
            <w:gridSpan w:val="7"/>
            <w:shd w:val="clear" w:color="auto" w:fill="auto"/>
          </w:tcPr>
          <w:p w14:paraId="1946B602"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b) Documentare suplimentară în bibliotecă, pe platformele electronice de specialitate şi pe teren</w:t>
            </w:r>
          </w:p>
        </w:tc>
        <w:tc>
          <w:tcPr>
            <w:tcW w:w="990" w:type="dxa"/>
            <w:shd w:val="clear" w:color="auto" w:fill="auto"/>
          </w:tcPr>
          <w:p w14:paraId="48C11C1B" w14:textId="77777777" w:rsidR="001070B5" w:rsidRPr="00FA34EA" w:rsidRDefault="00FD729D" w:rsidP="00FA34EA">
            <w:pPr>
              <w:autoSpaceDE w:val="0"/>
              <w:spacing w:after="0" w:line="240" w:lineRule="auto"/>
              <w:contextualSpacing/>
              <w:jc w:val="center"/>
              <w:rPr>
                <w:rFonts w:ascii="Times New Roman" w:hAnsi="Times New Roman"/>
                <w:color w:val="000000"/>
                <w:sz w:val="24"/>
                <w:szCs w:val="24"/>
                <w:lang w:val="ro-RO"/>
              </w:rPr>
            </w:pPr>
            <w:r w:rsidRPr="00FA34EA">
              <w:rPr>
                <w:rFonts w:ascii="Times New Roman" w:hAnsi="Times New Roman"/>
                <w:color w:val="000000"/>
                <w:sz w:val="24"/>
                <w:szCs w:val="24"/>
                <w:lang w:val="ro-RO"/>
              </w:rPr>
              <w:t>2</w:t>
            </w:r>
          </w:p>
        </w:tc>
      </w:tr>
      <w:tr w:rsidR="001070B5" w:rsidRPr="00FA34EA" w14:paraId="400D54D2" w14:textId="77777777" w:rsidTr="00650290">
        <w:tc>
          <w:tcPr>
            <w:tcW w:w="9378" w:type="dxa"/>
            <w:gridSpan w:val="7"/>
            <w:shd w:val="clear" w:color="auto" w:fill="auto"/>
          </w:tcPr>
          <w:p w14:paraId="05DA12C4"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c) Pregătire seminarii/laboratoare, teme, referate, portofolii şi eseuri</w:t>
            </w:r>
          </w:p>
        </w:tc>
        <w:tc>
          <w:tcPr>
            <w:tcW w:w="990" w:type="dxa"/>
            <w:shd w:val="clear" w:color="auto" w:fill="auto"/>
          </w:tcPr>
          <w:p w14:paraId="1A0EACF1" w14:textId="77777777" w:rsidR="001070B5" w:rsidRPr="00FA34EA" w:rsidRDefault="00FD729D" w:rsidP="00FA34EA">
            <w:pPr>
              <w:autoSpaceDE w:val="0"/>
              <w:spacing w:after="0" w:line="240" w:lineRule="auto"/>
              <w:contextualSpacing/>
              <w:jc w:val="center"/>
              <w:rPr>
                <w:rFonts w:ascii="Times New Roman" w:hAnsi="Times New Roman"/>
                <w:color w:val="000000"/>
                <w:sz w:val="24"/>
                <w:szCs w:val="24"/>
                <w:lang w:val="ro-RO"/>
              </w:rPr>
            </w:pPr>
            <w:r w:rsidRPr="00FA34EA">
              <w:rPr>
                <w:rFonts w:ascii="Times New Roman" w:hAnsi="Times New Roman"/>
                <w:color w:val="000000"/>
                <w:sz w:val="24"/>
                <w:szCs w:val="24"/>
                <w:lang w:val="ro-RO"/>
              </w:rPr>
              <w:t>7</w:t>
            </w:r>
          </w:p>
        </w:tc>
      </w:tr>
      <w:tr w:rsidR="001070B5" w:rsidRPr="00FA34EA" w14:paraId="2262C9D4" w14:textId="77777777" w:rsidTr="00650290">
        <w:tc>
          <w:tcPr>
            <w:tcW w:w="9378" w:type="dxa"/>
            <w:gridSpan w:val="7"/>
            <w:shd w:val="clear" w:color="auto" w:fill="auto"/>
          </w:tcPr>
          <w:p w14:paraId="5A7BC9C3"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d) Tutoriat</w:t>
            </w:r>
          </w:p>
        </w:tc>
        <w:tc>
          <w:tcPr>
            <w:tcW w:w="990" w:type="dxa"/>
            <w:shd w:val="clear" w:color="auto" w:fill="auto"/>
          </w:tcPr>
          <w:p w14:paraId="59F836FF" w14:textId="77777777" w:rsidR="001070B5" w:rsidRPr="00FA34EA" w:rsidRDefault="00FD729D" w:rsidP="00FA34EA">
            <w:pPr>
              <w:autoSpaceDE w:val="0"/>
              <w:spacing w:after="0" w:line="240" w:lineRule="auto"/>
              <w:contextualSpacing/>
              <w:jc w:val="center"/>
              <w:rPr>
                <w:rFonts w:ascii="Times New Roman" w:hAnsi="Times New Roman"/>
                <w:color w:val="000000"/>
                <w:sz w:val="24"/>
                <w:szCs w:val="24"/>
                <w:lang w:val="ro-RO"/>
              </w:rPr>
            </w:pPr>
            <w:r w:rsidRPr="00FA34EA">
              <w:rPr>
                <w:rFonts w:ascii="Times New Roman" w:hAnsi="Times New Roman"/>
                <w:color w:val="000000"/>
                <w:sz w:val="24"/>
                <w:szCs w:val="24"/>
                <w:lang w:val="ro-RO"/>
              </w:rPr>
              <w:t>7</w:t>
            </w:r>
          </w:p>
        </w:tc>
      </w:tr>
      <w:tr w:rsidR="001070B5" w:rsidRPr="00FA34EA" w14:paraId="54C64DFE" w14:textId="77777777" w:rsidTr="00650290">
        <w:tc>
          <w:tcPr>
            <w:tcW w:w="9378" w:type="dxa"/>
            <w:gridSpan w:val="7"/>
            <w:shd w:val="clear" w:color="auto" w:fill="auto"/>
          </w:tcPr>
          <w:p w14:paraId="42E580CA"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e) Examinări </w:t>
            </w:r>
          </w:p>
        </w:tc>
        <w:tc>
          <w:tcPr>
            <w:tcW w:w="990" w:type="dxa"/>
            <w:shd w:val="clear" w:color="auto" w:fill="auto"/>
          </w:tcPr>
          <w:p w14:paraId="798A96C0" w14:textId="77777777" w:rsidR="001070B5" w:rsidRPr="00FA34EA" w:rsidRDefault="00FD729D" w:rsidP="00FA34EA">
            <w:pPr>
              <w:autoSpaceDE w:val="0"/>
              <w:spacing w:after="0" w:line="240" w:lineRule="auto"/>
              <w:contextualSpacing/>
              <w:jc w:val="center"/>
              <w:rPr>
                <w:rFonts w:ascii="Times New Roman" w:hAnsi="Times New Roman"/>
                <w:color w:val="000000"/>
                <w:sz w:val="24"/>
                <w:szCs w:val="24"/>
                <w:lang w:val="ro-RO"/>
              </w:rPr>
            </w:pPr>
            <w:r w:rsidRPr="00FA34EA">
              <w:rPr>
                <w:rFonts w:ascii="Times New Roman" w:hAnsi="Times New Roman"/>
                <w:color w:val="000000"/>
                <w:sz w:val="24"/>
                <w:szCs w:val="24"/>
                <w:lang w:val="ro-RO"/>
              </w:rPr>
              <w:t>3</w:t>
            </w:r>
          </w:p>
        </w:tc>
      </w:tr>
      <w:tr w:rsidR="001070B5" w:rsidRPr="00FA34EA" w14:paraId="7D77946C" w14:textId="77777777" w:rsidTr="00650290">
        <w:tc>
          <w:tcPr>
            <w:tcW w:w="9378" w:type="dxa"/>
            <w:gridSpan w:val="7"/>
            <w:shd w:val="clear" w:color="auto" w:fill="auto"/>
          </w:tcPr>
          <w:p w14:paraId="56AAE80F"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f) Alte activităţi: </w:t>
            </w:r>
          </w:p>
        </w:tc>
        <w:tc>
          <w:tcPr>
            <w:tcW w:w="990" w:type="dxa"/>
            <w:shd w:val="clear" w:color="auto" w:fill="auto"/>
          </w:tcPr>
          <w:p w14:paraId="759558AB" w14:textId="77777777" w:rsidR="001070B5" w:rsidRPr="00FA34EA" w:rsidRDefault="00FD729D" w:rsidP="00FA34EA">
            <w:pPr>
              <w:spacing w:after="0" w:line="240" w:lineRule="auto"/>
              <w:contextualSpacing/>
              <w:jc w:val="center"/>
              <w:rPr>
                <w:rFonts w:ascii="Times New Roman" w:hAnsi="Times New Roman"/>
                <w:color w:val="000000"/>
                <w:sz w:val="24"/>
                <w:szCs w:val="24"/>
                <w:lang w:val="ro-RO"/>
              </w:rPr>
            </w:pPr>
            <w:r w:rsidRPr="00FA34EA">
              <w:rPr>
                <w:rFonts w:ascii="Times New Roman" w:hAnsi="Times New Roman"/>
                <w:color w:val="000000"/>
                <w:sz w:val="24"/>
                <w:szCs w:val="24"/>
                <w:lang w:val="ro-RO"/>
              </w:rPr>
              <w:t>7</w:t>
            </w:r>
          </w:p>
        </w:tc>
      </w:tr>
      <w:tr w:rsidR="001070B5" w:rsidRPr="00FA34EA" w14:paraId="6BB60C83" w14:textId="77777777" w:rsidTr="00650290">
        <w:trPr>
          <w:gridAfter w:val="4"/>
          <w:wAfter w:w="5040" w:type="dxa"/>
        </w:trPr>
        <w:tc>
          <w:tcPr>
            <w:tcW w:w="4248" w:type="dxa"/>
            <w:gridSpan w:val="3"/>
            <w:shd w:val="clear" w:color="auto" w:fill="auto"/>
          </w:tcPr>
          <w:p w14:paraId="6F86009F"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3.7. Total ore studiu individual</w:t>
            </w:r>
          </w:p>
        </w:tc>
        <w:tc>
          <w:tcPr>
            <w:tcW w:w="1080" w:type="dxa"/>
            <w:shd w:val="clear" w:color="auto" w:fill="auto"/>
          </w:tcPr>
          <w:p w14:paraId="02D2CAAD"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33</w:t>
            </w:r>
          </w:p>
        </w:tc>
      </w:tr>
      <w:tr w:rsidR="001070B5" w:rsidRPr="00FA34EA" w14:paraId="34F512F7" w14:textId="77777777" w:rsidTr="00650290">
        <w:trPr>
          <w:gridAfter w:val="4"/>
          <w:wAfter w:w="5040" w:type="dxa"/>
          <w:trHeight w:val="422"/>
        </w:trPr>
        <w:tc>
          <w:tcPr>
            <w:tcW w:w="4248" w:type="dxa"/>
            <w:gridSpan w:val="3"/>
            <w:shd w:val="clear" w:color="auto" w:fill="auto"/>
          </w:tcPr>
          <w:p w14:paraId="420AEA3D"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3.8. Total ore pe semestru</w:t>
            </w:r>
          </w:p>
        </w:tc>
        <w:tc>
          <w:tcPr>
            <w:tcW w:w="1080" w:type="dxa"/>
            <w:shd w:val="clear" w:color="auto" w:fill="auto"/>
          </w:tcPr>
          <w:p w14:paraId="37C8FF40"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75</w:t>
            </w:r>
          </w:p>
        </w:tc>
      </w:tr>
      <w:tr w:rsidR="001070B5" w:rsidRPr="00FA34EA" w14:paraId="4824E502" w14:textId="77777777" w:rsidTr="00650290">
        <w:trPr>
          <w:gridAfter w:val="4"/>
          <w:wAfter w:w="5040" w:type="dxa"/>
        </w:trPr>
        <w:tc>
          <w:tcPr>
            <w:tcW w:w="4248" w:type="dxa"/>
            <w:gridSpan w:val="3"/>
            <w:shd w:val="clear" w:color="auto" w:fill="auto"/>
          </w:tcPr>
          <w:p w14:paraId="38E569F8"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3.9. Numărul de puncte de credit</w:t>
            </w:r>
          </w:p>
        </w:tc>
        <w:tc>
          <w:tcPr>
            <w:tcW w:w="1080" w:type="dxa"/>
            <w:shd w:val="clear" w:color="auto" w:fill="auto"/>
          </w:tcPr>
          <w:p w14:paraId="541F1992"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3</w:t>
            </w:r>
          </w:p>
        </w:tc>
      </w:tr>
    </w:tbl>
    <w:p w14:paraId="4A7257F1" w14:textId="77777777" w:rsidR="001070B5" w:rsidRPr="00FA34EA" w:rsidRDefault="001070B5" w:rsidP="00FA34EA">
      <w:pPr>
        <w:spacing w:after="0" w:line="240" w:lineRule="auto"/>
        <w:contextualSpacing/>
        <w:rPr>
          <w:rFonts w:ascii="Times New Roman" w:hAnsi="Times New Roman"/>
          <w:sz w:val="24"/>
          <w:szCs w:val="24"/>
          <w:lang w:val="ro-RO"/>
        </w:rPr>
      </w:pPr>
    </w:p>
    <w:p w14:paraId="1FA486B4"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b/>
          <w:sz w:val="24"/>
          <w:szCs w:val="24"/>
          <w:lang w:val="ro-RO"/>
        </w:rPr>
        <w:t xml:space="preserve">4. Precondiţii </w:t>
      </w:r>
      <w:r w:rsidRPr="00FA34EA">
        <w:rPr>
          <w:rFonts w:ascii="Times New Roman" w:hAnsi="Times New Roman"/>
          <w:sz w:val="24"/>
          <w:szCs w:val="24"/>
          <w:lang w:val="ro-RO"/>
        </w:rPr>
        <w:t>(acolo unde este cazul)</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7468"/>
      </w:tblGrid>
      <w:tr w:rsidR="001070B5" w:rsidRPr="00FA34EA" w14:paraId="5CAD57EC" w14:textId="77777777" w:rsidTr="000E3B16">
        <w:tc>
          <w:tcPr>
            <w:tcW w:w="2988" w:type="dxa"/>
          </w:tcPr>
          <w:p w14:paraId="05D06C2E"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4.1. de curriculum</w:t>
            </w:r>
          </w:p>
        </w:tc>
        <w:tc>
          <w:tcPr>
            <w:tcW w:w="7468" w:type="dxa"/>
            <w:tcBorders>
              <w:top w:val="single" w:sz="4" w:space="0" w:color="000000"/>
              <w:left w:val="single" w:sz="4" w:space="0" w:color="000000"/>
              <w:bottom w:val="single" w:sz="4" w:space="0" w:color="000000"/>
              <w:right w:val="single" w:sz="4" w:space="0" w:color="000000"/>
            </w:tcBorders>
          </w:tcPr>
          <w:p w14:paraId="27D2CA73" w14:textId="77777777" w:rsidR="001070B5" w:rsidRPr="00FA34EA" w:rsidRDefault="001070B5" w:rsidP="00FA34EA">
            <w:pPr>
              <w:spacing w:after="0" w:line="240" w:lineRule="auto"/>
              <w:contextualSpacing/>
              <w:jc w:val="both"/>
              <w:rPr>
                <w:lang w:val="ro-RO"/>
              </w:rPr>
            </w:pPr>
          </w:p>
        </w:tc>
      </w:tr>
      <w:tr w:rsidR="001070B5" w:rsidRPr="00FA34EA" w14:paraId="340FB712" w14:textId="77777777" w:rsidTr="000E3B16">
        <w:tc>
          <w:tcPr>
            <w:tcW w:w="2988" w:type="dxa"/>
          </w:tcPr>
          <w:p w14:paraId="0112D0C7"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4.2. de competenţe</w:t>
            </w:r>
          </w:p>
        </w:tc>
        <w:tc>
          <w:tcPr>
            <w:tcW w:w="7468" w:type="dxa"/>
            <w:tcBorders>
              <w:top w:val="single" w:sz="4" w:space="0" w:color="000000"/>
              <w:left w:val="single" w:sz="4" w:space="0" w:color="000000"/>
              <w:bottom w:val="single" w:sz="4" w:space="0" w:color="000000"/>
              <w:right w:val="single" w:sz="4" w:space="0" w:color="000000"/>
            </w:tcBorders>
          </w:tcPr>
          <w:p w14:paraId="49E0262D" w14:textId="77777777" w:rsidR="001070B5" w:rsidRPr="00FA34EA" w:rsidRDefault="00FD729D" w:rsidP="00FA34EA">
            <w:pPr>
              <w:tabs>
                <w:tab w:val="left" w:pos="0"/>
              </w:tabs>
              <w:spacing w:after="0" w:line="240" w:lineRule="auto"/>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 cunoaşterea noţiunilor de bază ale morfologiei limbii germane; </w:t>
            </w:r>
          </w:p>
          <w:p w14:paraId="37257BEB" w14:textId="77777777" w:rsidR="001070B5" w:rsidRPr="00FA34EA" w:rsidRDefault="00FD729D" w:rsidP="00FA34EA">
            <w:pPr>
              <w:tabs>
                <w:tab w:val="left" w:pos="0"/>
              </w:tabs>
              <w:spacing w:after="0" w:line="240" w:lineRule="auto"/>
              <w:contextualSpacing/>
              <w:jc w:val="both"/>
              <w:rPr>
                <w:lang w:val="ro-RO"/>
              </w:rPr>
            </w:pPr>
            <w:r w:rsidRPr="00FA34EA">
              <w:rPr>
                <w:rFonts w:ascii="Times New Roman" w:hAnsi="Times New Roman" w:cs="Times New Roman"/>
                <w:sz w:val="24"/>
                <w:szCs w:val="24"/>
                <w:lang w:val="ro-RO"/>
              </w:rPr>
              <w:t>- cunoaşterea şi înţelegerea limbii germane vorbite</w:t>
            </w:r>
            <w:r w:rsidRPr="00FA34EA">
              <w:rPr>
                <w:rFonts w:ascii="Times New Roman" w:hAnsi="Times New Roman" w:cs="Times New Roman"/>
                <w:spacing w:val="-2"/>
                <w:sz w:val="24"/>
                <w:szCs w:val="24"/>
                <w:lang w:val="ro-RO"/>
              </w:rPr>
              <w:t>;</w:t>
            </w:r>
          </w:p>
        </w:tc>
      </w:tr>
    </w:tbl>
    <w:p w14:paraId="59EEF911" w14:textId="77777777" w:rsidR="001070B5" w:rsidRPr="00FA34EA" w:rsidRDefault="001070B5" w:rsidP="00FA34EA">
      <w:pPr>
        <w:spacing w:after="0" w:line="240" w:lineRule="auto"/>
        <w:contextualSpacing/>
        <w:rPr>
          <w:rFonts w:ascii="Times New Roman" w:hAnsi="Times New Roman"/>
          <w:sz w:val="24"/>
          <w:szCs w:val="24"/>
          <w:lang w:val="ro-RO"/>
        </w:rPr>
      </w:pPr>
    </w:p>
    <w:p w14:paraId="0AC9F3EC" w14:textId="15428E5B"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b/>
          <w:sz w:val="24"/>
          <w:szCs w:val="24"/>
          <w:lang w:val="ro-RO"/>
        </w:rPr>
        <w:t>5. Condiţii</w:t>
      </w:r>
      <w:r w:rsidRPr="00FA34EA">
        <w:rPr>
          <w:rFonts w:ascii="Times New Roman" w:hAnsi="Times New Roman"/>
          <w:sz w:val="24"/>
          <w:szCs w:val="24"/>
          <w:lang w:val="ro-RO"/>
        </w:rPr>
        <w:t xml:space="preserve"> (acolo unde este cazul)</w:t>
      </w:r>
    </w:p>
    <w:tbl>
      <w:tblPr>
        <w:tblpPr w:leftFromText="180" w:rightFromText="180" w:vertAnchor="text" w:horzAnchor="margin" w:tblpY="130"/>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6"/>
        <w:gridCol w:w="6562"/>
      </w:tblGrid>
      <w:tr w:rsidR="001070B5" w:rsidRPr="00FA34EA" w14:paraId="49B31AAD" w14:textId="77777777" w:rsidTr="003664A9">
        <w:trPr>
          <w:trHeight w:val="319"/>
        </w:trPr>
        <w:tc>
          <w:tcPr>
            <w:tcW w:w="3896" w:type="dxa"/>
          </w:tcPr>
          <w:p w14:paraId="009F51C5"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5.1.  De desfăşurare a cursului</w:t>
            </w:r>
          </w:p>
        </w:tc>
        <w:tc>
          <w:tcPr>
            <w:tcW w:w="6562" w:type="dxa"/>
            <w:tcBorders>
              <w:top w:val="single" w:sz="4" w:space="0" w:color="000000"/>
              <w:left w:val="single" w:sz="4" w:space="0" w:color="000000"/>
              <w:bottom w:val="single" w:sz="4" w:space="0" w:color="000000"/>
              <w:right w:val="single" w:sz="4" w:space="0" w:color="000000"/>
            </w:tcBorders>
          </w:tcPr>
          <w:p w14:paraId="7B10AC68" w14:textId="77777777" w:rsidR="001070B5" w:rsidRPr="00FA34EA" w:rsidRDefault="00FD729D" w:rsidP="00FA34EA">
            <w:pPr>
              <w:spacing w:after="0" w:line="240" w:lineRule="auto"/>
              <w:contextualSpacing/>
              <w:jc w:val="both"/>
              <w:rPr>
                <w:lang w:val="ro-RO"/>
              </w:rPr>
            </w:pPr>
            <w:r w:rsidRPr="00FA34EA">
              <w:rPr>
                <w:rFonts w:ascii="Times New Roman" w:hAnsi="Times New Roman" w:cs="Times New Roman"/>
                <w:sz w:val="24"/>
                <w:szCs w:val="24"/>
                <w:lang w:val="ro-RO"/>
              </w:rPr>
              <w:t xml:space="preserve"> sală de curs cu videoproiector</w:t>
            </w:r>
          </w:p>
        </w:tc>
      </w:tr>
      <w:tr w:rsidR="001070B5" w:rsidRPr="00FA34EA" w14:paraId="12A3EA19" w14:textId="77777777" w:rsidTr="003664A9">
        <w:tc>
          <w:tcPr>
            <w:tcW w:w="3896" w:type="dxa"/>
          </w:tcPr>
          <w:p w14:paraId="77133ED4"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5.2.  De desfăşurare a seminarului/laboratorului/proiectului</w:t>
            </w:r>
          </w:p>
        </w:tc>
        <w:tc>
          <w:tcPr>
            <w:tcW w:w="6562" w:type="dxa"/>
            <w:tcBorders>
              <w:top w:val="single" w:sz="4" w:space="0" w:color="000000"/>
              <w:left w:val="single" w:sz="4" w:space="0" w:color="000000"/>
              <w:bottom w:val="single" w:sz="4" w:space="0" w:color="000000"/>
              <w:right w:val="single" w:sz="4" w:space="0" w:color="000000"/>
            </w:tcBorders>
          </w:tcPr>
          <w:p w14:paraId="385E3F01" w14:textId="77777777" w:rsidR="001070B5" w:rsidRPr="00FA34EA" w:rsidRDefault="00FD729D" w:rsidP="00FA34EA">
            <w:pPr>
              <w:spacing w:after="0" w:line="240" w:lineRule="auto"/>
              <w:contextualSpacing/>
              <w:jc w:val="both"/>
              <w:rPr>
                <w:lang w:val="ro-RO"/>
              </w:rPr>
            </w:pPr>
            <w:r w:rsidRPr="00FA34EA">
              <w:rPr>
                <w:rFonts w:ascii="Times New Roman" w:hAnsi="Times New Roman" w:cs="Times New Roman"/>
                <w:sz w:val="24"/>
                <w:szCs w:val="24"/>
                <w:lang w:val="ro-RO"/>
              </w:rPr>
              <w:t xml:space="preserve"> sală de seminar cu videoproiector</w:t>
            </w:r>
          </w:p>
        </w:tc>
      </w:tr>
    </w:tbl>
    <w:p w14:paraId="4F8B7A0D" w14:textId="77777777" w:rsidR="003664A9" w:rsidRDefault="003664A9" w:rsidP="00FA34EA">
      <w:pPr>
        <w:spacing w:after="0" w:line="240" w:lineRule="auto"/>
        <w:contextualSpacing/>
        <w:rPr>
          <w:rFonts w:ascii="Times New Roman" w:hAnsi="Times New Roman"/>
          <w:b/>
          <w:sz w:val="24"/>
          <w:szCs w:val="24"/>
          <w:lang w:val="ro-RO"/>
        </w:rPr>
      </w:pPr>
    </w:p>
    <w:p w14:paraId="202A1E46" w14:textId="34D628D4" w:rsidR="001070B5" w:rsidRPr="00FA34EA" w:rsidRDefault="003664A9" w:rsidP="00FA34EA">
      <w:pPr>
        <w:spacing w:after="0" w:line="240" w:lineRule="auto"/>
        <w:contextualSpacing/>
        <w:rPr>
          <w:rFonts w:ascii="Times New Roman" w:hAnsi="Times New Roman"/>
          <w:b/>
          <w:sz w:val="24"/>
          <w:szCs w:val="24"/>
          <w:lang w:val="ro-RO"/>
        </w:rPr>
      </w:pPr>
      <w:r>
        <w:rPr>
          <w:rFonts w:ascii="Times New Roman" w:hAnsi="Times New Roman"/>
          <w:b/>
          <w:sz w:val="24"/>
          <w:szCs w:val="24"/>
          <w:lang w:val="ro-RO"/>
        </w:rPr>
        <w:br w:type="page"/>
      </w:r>
      <w:r w:rsidR="00FD729D" w:rsidRPr="00FA34EA">
        <w:rPr>
          <w:rFonts w:ascii="Times New Roman" w:hAnsi="Times New Roman"/>
          <w:b/>
          <w:sz w:val="24"/>
          <w:szCs w:val="24"/>
          <w:lang w:val="ro-RO"/>
        </w:rPr>
        <w:lastRenderedPageBreak/>
        <w:t>6. Competenţele specifice acumulate</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9450"/>
      </w:tblGrid>
      <w:tr w:rsidR="001070B5" w:rsidRPr="00FA34EA" w14:paraId="2EA23ECC" w14:textId="77777777" w:rsidTr="003664A9">
        <w:trPr>
          <w:cantSplit/>
          <w:trHeight w:val="2872"/>
        </w:trPr>
        <w:tc>
          <w:tcPr>
            <w:tcW w:w="1008" w:type="dxa"/>
            <w:textDirection w:val="btLr"/>
            <w:vAlign w:val="center"/>
          </w:tcPr>
          <w:p w14:paraId="0AD81E1A" w14:textId="77777777" w:rsidR="001070B5" w:rsidRPr="00FA34EA" w:rsidRDefault="00FD729D" w:rsidP="00FA34EA">
            <w:pPr>
              <w:spacing w:after="0" w:line="240" w:lineRule="auto"/>
              <w:ind w:left="113" w:right="113"/>
              <w:contextualSpacing/>
              <w:jc w:val="center"/>
              <w:rPr>
                <w:rFonts w:ascii="Times New Roman" w:hAnsi="Times New Roman"/>
                <w:b/>
                <w:sz w:val="24"/>
                <w:szCs w:val="24"/>
                <w:lang w:val="ro-RO"/>
              </w:rPr>
            </w:pPr>
            <w:r w:rsidRPr="00FA34EA">
              <w:rPr>
                <w:rFonts w:ascii="Times New Roman" w:hAnsi="Times New Roman"/>
                <w:b/>
                <w:sz w:val="24"/>
                <w:szCs w:val="24"/>
                <w:lang w:val="ro-RO"/>
              </w:rPr>
              <w:t>Competenţe profesionale</w:t>
            </w:r>
          </w:p>
        </w:tc>
        <w:tc>
          <w:tcPr>
            <w:tcW w:w="9450" w:type="dxa"/>
          </w:tcPr>
          <w:p w14:paraId="2007878A" w14:textId="77777777" w:rsidR="000E3B16" w:rsidRPr="00FA34EA" w:rsidRDefault="000E3B16" w:rsidP="00FA34EA">
            <w:pPr>
              <w:pStyle w:val="yiv5913694126"/>
              <w:shd w:val="clear" w:color="auto" w:fill="FFFFFF"/>
              <w:spacing w:before="0" w:beforeAutospacing="0" w:after="0" w:afterAutospacing="0"/>
              <w:contextualSpacing/>
              <w:rPr>
                <w:color w:val="000000"/>
                <w:lang w:val="ro-RO"/>
              </w:rPr>
            </w:pPr>
            <w:r w:rsidRPr="00FA34EA">
              <w:rPr>
                <w:bCs/>
                <w:color w:val="000000"/>
                <w:lang w:val="ro-RO"/>
              </w:rPr>
              <w:t>C1.</w:t>
            </w:r>
            <w:r w:rsidRPr="00FA34EA">
              <w:rPr>
                <w:rStyle w:val="apple-converted-space"/>
                <w:bCs/>
                <w:color w:val="000000"/>
                <w:lang w:val="ro-RO"/>
              </w:rPr>
              <w:t xml:space="preserve"> </w:t>
            </w:r>
            <w:r w:rsidRPr="00FA34EA">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p>
          <w:p w14:paraId="5BE78688" w14:textId="77777777" w:rsidR="000E3B16" w:rsidRPr="00FA34EA" w:rsidRDefault="000E3B16" w:rsidP="00FA34EA">
            <w:pPr>
              <w:pStyle w:val="yiv5913694126msonormal"/>
              <w:shd w:val="clear" w:color="auto" w:fill="FFFFFF"/>
              <w:spacing w:before="0" w:beforeAutospacing="0" w:after="0" w:afterAutospacing="0"/>
              <w:contextualSpacing/>
              <w:rPr>
                <w:color w:val="000000"/>
                <w:lang w:val="ro-RO"/>
              </w:rPr>
            </w:pPr>
            <w:r w:rsidRPr="00FA34EA">
              <w:rPr>
                <w:color w:val="000000"/>
                <w:lang w:val="ro-RO"/>
              </w:rPr>
              <w:t>C1.1. Definirea, descrierea şi explicarea principalelor concepte, teorii, metode specifice studiului limbii germane.</w:t>
            </w:r>
          </w:p>
          <w:p w14:paraId="5C210198" w14:textId="77777777" w:rsidR="000E3B16" w:rsidRPr="00FA34EA" w:rsidRDefault="000E3B16" w:rsidP="00FA34EA">
            <w:pPr>
              <w:pStyle w:val="yiv5913694126msonormal"/>
              <w:shd w:val="clear" w:color="auto" w:fill="FFFFFF"/>
              <w:spacing w:before="0" w:beforeAutospacing="0" w:after="0" w:afterAutospacing="0"/>
              <w:contextualSpacing/>
              <w:rPr>
                <w:color w:val="000000"/>
                <w:lang w:val="ro-RO"/>
              </w:rPr>
            </w:pPr>
            <w:r w:rsidRPr="00FA34EA">
              <w:rPr>
                <w:color w:val="000000"/>
                <w:lang w:val="ro-RO"/>
              </w:rPr>
              <w:t>C1.2. Utilizarea aparatului conceptual specific domeniului pentru explicarea fenomenelor lingvistice fundamentale specifice domeniului.</w:t>
            </w:r>
          </w:p>
          <w:p w14:paraId="79471D86" w14:textId="77777777" w:rsidR="000E3B16" w:rsidRPr="00FA34EA" w:rsidRDefault="000E3B16" w:rsidP="00FA34EA">
            <w:pPr>
              <w:pStyle w:val="yiv5913694126msonormal"/>
              <w:shd w:val="clear" w:color="auto" w:fill="FFFFFF"/>
              <w:spacing w:before="0" w:beforeAutospacing="0" w:after="0" w:afterAutospacing="0"/>
              <w:contextualSpacing/>
              <w:rPr>
                <w:color w:val="000000"/>
                <w:lang w:val="ro-RO"/>
              </w:rPr>
            </w:pPr>
            <w:r w:rsidRPr="00FA34EA">
              <w:rPr>
                <w:color w:val="000000"/>
                <w:lang w:val="ro-RO"/>
              </w:rPr>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3844A0CE" w14:textId="77777777" w:rsidR="000E3B16" w:rsidRPr="00FA34EA" w:rsidRDefault="000E3B16" w:rsidP="00FA34EA">
            <w:pPr>
              <w:pStyle w:val="yiv5913694126msonormal"/>
              <w:shd w:val="clear" w:color="auto" w:fill="FFFFFF"/>
              <w:spacing w:before="0" w:beforeAutospacing="0" w:after="0" w:afterAutospacing="0"/>
              <w:contextualSpacing/>
              <w:rPr>
                <w:color w:val="000000"/>
                <w:lang w:val="ro-RO"/>
              </w:rPr>
            </w:pPr>
            <w:r w:rsidRPr="00FA34EA">
              <w:rPr>
                <w:color w:val="000000"/>
                <w:lang w:val="ro-RO"/>
              </w:rPr>
              <w:t>C1.4 Evaluarea critică a corectitudinii unui mesaj scris sau oral de dificultate medie (domenii diferite, culturi diferite, registre de limbă diferite, etc.).</w:t>
            </w:r>
          </w:p>
          <w:p w14:paraId="3BD9D3E1" w14:textId="77777777" w:rsidR="001070B5" w:rsidRPr="00FA34EA" w:rsidRDefault="000E3B16" w:rsidP="00FA34EA">
            <w:pPr>
              <w:pStyle w:val="yiv5913694126msonormal"/>
              <w:shd w:val="clear" w:color="auto" w:fill="FFFFFF"/>
              <w:spacing w:before="0" w:beforeAutospacing="0" w:after="0" w:afterAutospacing="0"/>
              <w:contextualSpacing/>
              <w:rPr>
                <w:sz w:val="22"/>
                <w:lang w:val="ro-RO"/>
              </w:rPr>
            </w:pPr>
            <w:r w:rsidRPr="00FA34EA">
              <w:rPr>
                <w:lang w:val="ro-RO"/>
              </w:rPr>
              <w:t>C5. Comunicare profesională și instituțională, analiză și evaluare a comunicării eficiente în limbile A,B, C.</w:t>
            </w:r>
          </w:p>
        </w:tc>
      </w:tr>
      <w:tr w:rsidR="001070B5" w:rsidRPr="00FA34EA" w14:paraId="2CD6B742" w14:textId="77777777" w:rsidTr="003664A9">
        <w:trPr>
          <w:cantSplit/>
          <w:trHeight w:val="1775"/>
        </w:trPr>
        <w:tc>
          <w:tcPr>
            <w:tcW w:w="1008" w:type="dxa"/>
            <w:textDirection w:val="btLr"/>
          </w:tcPr>
          <w:p w14:paraId="214FECB5" w14:textId="77777777" w:rsidR="001070B5" w:rsidRPr="00FA34EA" w:rsidRDefault="00FD729D" w:rsidP="00FA34EA">
            <w:pPr>
              <w:spacing w:after="0" w:line="240" w:lineRule="auto"/>
              <w:ind w:left="113" w:right="113"/>
              <w:contextualSpacing/>
              <w:rPr>
                <w:rFonts w:ascii="Times New Roman" w:hAnsi="Times New Roman"/>
                <w:b/>
                <w:sz w:val="24"/>
                <w:szCs w:val="24"/>
                <w:lang w:val="ro-RO"/>
              </w:rPr>
            </w:pPr>
            <w:r w:rsidRPr="00FA34EA">
              <w:rPr>
                <w:rFonts w:ascii="Times New Roman" w:hAnsi="Times New Roman"/>
                <w:b/>
                <w:sz w:val="24"/>
                <w:szCs w:val="24"/>
                <w:lang w:val="ro-RO"/>
              </w:rPr>
              <w:t>Competenţe transversale</w:t>
            </w:r>
          </w:p>
        </w:tc>
        <w:tc>
          <w:tcPr>
            <w:tcW w:w="9450" w:type="dxa"/>
          </w:tcPr>
          <w:p w14:paraId="12389201" w14:textId="77777777" w:rsidR="000E3B16" w:rsidRPr="00FA34EA" w:rsidRDefault="000E3B16" w:rsidP="00FA34EA">
            <w:pPr>
              <w:tabs>
                <w:tab w:val="left" w:pos="355"/>
              </w:tabs>
              <w:suppressAutoHyphens/>
              <w:spacing w:after="0" w:line="240" w:lineRule="auto"/>
              <w:contextualSpacing/>
              <w:jc w:val="both"/>
              <w:rPr>
                <w:rFonts w:ascii="Times New Roman" w:hAnsi="Times New Roman"/>
                <w:sz w:val="24"/>
                <w:szCs w:val="24"/>
                <w:lang w:val="ro-RO"/>
              </w:rPr>
            </w:pPr>
            <w:r w:rsidRPr="00FA34EA">
              <w:rPr>
                <w:rFonts w:ascii="Times New Roman" w:hAnsi="Times New Roman"/>
                <w:sz w:val="24"/>
                <w:szCs w:val="24"/>
                <w:lang w:val="ro-RO"/>
              </w:rPr>
              <w:t>CT1. Gestionarea optimă a sarcinilor profesionale şi deprinderea executării lor la termen, în mod riguros, eficient şi responsabil; Respectarea normelor de etică specifice domeniului (ex: confidentialitate)</w:t>
            </w:r>
          </w:p>
          <w:p w14:paraId="1F45F753" w14:textId="77777777" w:rsidR="000E3B16" w:rsidRPr="00FA34EA" w:rsidRDefault="000E3B16" w:rsidP="00FA34EA">
            <w:pPr>
              <w:tabs>
                <w:tab w:val="left" w:pos="355"/>
              </w:tabs>
              <w:suppressAutoHyphens/>
              <w:spacing w:after="0" w:line="240" w:lineRule="auto"/>
              <w:contextualSpacing/>
              <w:jc w:val="both"/>
              <w:rPr>
                <w:rFonts w:ascii="Times New Roman" w:hAnsi="Times New Roman"/>
                <w:sz w:val="24"/>
                <w:szCs w:val="24"/>
                <w:lang w:val="ro-RO"/>
              </w:rPr>
            </w:pPr>
            <w:r w:rsidRPr="00FA34EA">
              <w:rPr>
                <w:rFonts w:ascii="Times New Roman" w:hAnsi="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5A2DDF27" w14:textId="77777777" w:rsidR="001070B5" w:rsidRPr="00FA34EA" w:rsidRDefault="000E3B16"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CT3. Identificarea şi utilizarea unor metode şi tehnici eficiente de învăţare; conştientizarea motivaţiilor extrinseci şi intrinseci ale învăţării continue</w:t>
            </w:r>
          </w:p>
        </w:tc>
      </w:tr>
    </w:tbl>
    <w:p w14:paraId="44411B85" w14:textId="77777777" w:rsidR="001070B5" w:rsidRPr="00FA34EA" w:rsidRDefault="001070B5" w:rsidP="00FA34EA">
      <w:pPr>
        <w:spacing w:after="0" w:line="240" w:lineRule="auto"/>
        <w:contextualSpacing/>
        <w:rPr>
          <w:rFonts w:ascii="Times New Roman" w:hAnsi="Times New Roman"/>
          <w:b/>
          <w:sz w:val="24"/>
          <w:szCs w:val="24"/>
          <w:lang w:val="ro-RO"/>
        </w:rPr>
      </w:pPr>
    </w:p>
    <w:p w14:paraId="10C98E2B"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b/>
          <w:sz w:val="24"/>
          <w:szCs w:val="24"/>
          <w:lang w:val="ro-RO"/>
        </w:rPr>
        <w:t>7. Obiectivele disciplinei</w:t>
      </w:r>
      <w:r w:rsidRPr="00FA34EA">
        <w:rPr>
          <w:rFonts w:ascii="Times New Roman" w:hAnsi="Times New Roman"/>
          <w:sz w:val="24"/>
          <w:szCs w:val="24"/>
          <w:lang w:val="ro-RO"/>
        </w:rPr>
        <w:t xml:space="preserve"> (reieşind din grila competenţelor acumulate)</w:t>
      </w:r>
    </w:p>
    <w:tbl>
      <w:tblPr>
        <w:tblpPr w:leftFromText="180" w:rightFromText="180" w:vertAnchor="text" w:horzAnchor="margin" w:tblpY="230"/>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7470"/>
      </w:tblGrid>
      <w:tr w:rsidR="001070B5" w:rsidRPr="00FA34EA" w14:paraId="0E54DA14" w14:textId="77777777" w:rsidTr="003664A9">
        <w:tc>
          <w:tcPr>
            <w:tcW w:w="2988" w:type="dxa"/>
          </w:tcPr>
          <w:p w14:paraId="1F5FBAB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7.1. Obiectivul general al disciplinei</w:t>
            </w:r>
          </w:p>
        </w:tc>
        <w:tc>
          <w:tcPr>
            <w:tcW w:w="7470" w:type="dxa"/>
          </w:tcPr>
          <w:p w14:paraId="368B2067" w14:textId="77777777" w:rsidR="001070B5" w:rsidRPr="00FA34EA" w:rsidRDefault="00FD729D" w:rsidP="00FA34EA">
            <w:pPr>
              <w:spacing w:after="0" w:line="240" w:lineRule="auto"/>
              <w:ind w:right="173"/>
              <w:contextualSpacing/>
              <w:jc w:val="both"/>
              <w:rPr>
                <w:rFonts w:ascii="Times New Roman" w:hAnsi="Times New Roman" w:cs="Times New Roman"/>
                <w:szCs w:val="24"/>
                <w:lang w:val="ro-RO"/>
              </w:rPr>
            </w:pPr>
            <w:r w:rsidRPr="00FA34EA">
              <w:rPr>
                <w:rFonts w:ascii="Times New Roman" w:hAnsi="Times New Roman" w:cs="Times New Roman"/>
                <w:bCs/>
                <w:szCs w:val="24"/>
                <w:lang w:val="ro-RO"/>
              </w:rPr>
              <w:t xml:space="preserve">Acest curs se adresează studenţilor de traductologie din anul II şi doreşte să trateze cele mai importante aspecte ale morfologiei limbii germane. </w:t>
            </w:r>
            <w:r w:rsidRPr="00FA34EA">
              <w:rPr>
                <w:rFonts w:ascii="Times New Roman" w:hAnsi="Times New Roman" w:cs="Times New Roman"/>
                <w:szCs w:val="24"/>
                <w:lang w:val="ro-RO"/>
              </w:rPr>
              <w:t>Studenţii vor face cunoştinţă pe rând cu sistemul flexionar al limbii germane şi abordează părţile de vorbire flexionare (împreună cu noţiuni fundamentale referitoare la acestea), precum verbul (timp, mod, diateză), substantivul (gen, număr, caz), articolul, adjectivul (forme, grade de comparaţie), pronumele (pronumele personal, reflexiv, posesiv, demonstrativ, interogativ, relativ), numeralul (cardinal, ordinal), conjuncţia (coordonatoare, subordonatoare), adverb (forme, grade de comparaţie), prepoziţie), interjecţie.</w:t>
            </w:r>
          </w:p>
          <w:p w14:paraId="1266D70D"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cs="Times New Roman"/>
                <w:szCs w:val="24"/>
                <w:lang w:val="ro-RO"/>
              </w:rPr>
              <w:t>Obiective</w:t>
            </w:r>
            <w:r w:rsidRPr="00FA34EA">
              <w:rPr>
                <w:rFonts w:ascii="Times New Roman" w:hAnsi="Times New Roman" w:cs="Times New Roman"/>
                <w:i/>
                <w:szCs w:val="24"/>
                <w:lang w:val="ro-RO"/>
              </w:rPr>
              <w:t>:</w:t>
            </w:r>
            <w:r w:rsidRPr="00FA34EA">
              <w:rPr>
                <w:rFonts w:ascii="Times New Roman" w:hAnsi="Times New Roman" w:cs="Times New Roman"/>
                <w:szCs w:val="24"/>
                <w:lang w:val="ro-RO"/>
              </w:rPr>
              <w:t xml:space="preserve"> însuşirea structurilor de bază ale limbii, a unei corectitudini gramaticale cât mai bune, înţelegerea limbii vorbite</w:t>
            </w:r>
            <w:r w:rsidRPr="00FA34EA">
              <w:rPr>
                <w:rFonts w:ascii="Times New Roman" w:hAnsi="Times New Roman" w:cs="Times New Roman"/>
                <w:b/>
                <w:szCs w:val="24"/>
                <w:lang w:val="ro-RO"/>
              </w:rPr>
              <w:t xml:space="preserve">, </w:t>
            </w:r>
            <w:r w:rsidRPr="00FA34EA">
              <w:rPr>
                <w:rFonts w:ascii="Times New Roman" w:hAnsi="Times New Roman" w:cs="Times New Roman"/>
                <w:szCs w:val="24"/>
                <w:lang w:val="ro-RO"/>
              </w:rPr>
              <w:t>însuşirea unor structuri morfologice mai complexe, îmbogăţirea vocabularului</w:t>
            </w:r>
          </w:p>
        </w:tc>
      </w:tr>
      <w:tr w:rsidR="001070B5" w:rsidRPr="00FA34EA" w14:paraId="28C54516" w14:textId="77777777" w:rsidTr="003664A9">
        <w:tc>
          <w:tcPr>
            <w:tcW w:w="2988" w:type="dxa"/>
          </w:tcPr>
          <w:p w14:paraId="683EE843"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7.2. Obiectivele specifice</w:t>
            </w:r>
          </w:p>
          <w:p w14:paraId="5061389E" w14:textId="77777777" w:rsidR="001070B5" w:rsidRPr="00FA34EA" w:rsidRDefault="001070B5" w:rsidP="00FA34EA">
            <w:pPr>
              <w:spacing w:after="0" w:line="240" w:lineRule="auto"/>
              <w:contextualSpacing/>
              <w:rPr>
                <w:rFonts w:ascii="Times New Roman" w:hAnsi="Times New Roman"/>
                <w:sz w:val="24"/>
                <w:szCs w:val="24"/>
                <w:lang w:val="ro-RO"/>
              </w:rPr>
            </w:pPr>
          </w:p>
          <w:p w14:paraId="3CC5DCEA" w14:textId="77777777" w:rsidR="001070B5" w:rsidRPr="00FA34EA" w:rsidRDefault="001070B5" w:rsidP="00FA34EA">
            <w:pPr>
              <w:spacing w:after="0" w:line="240" w:lineRule="auto"/>
              <w:contextualSpacing/>
              <w:rPr>
                <w:rFonts w:ascii="Times New Roman" w:hAnsi="Times New Roman"/>
                <w:sz w:val="24"/>
                <w:szCs w:val="24"/>
                <w:lang w:val="ro-RO"/>
              </w:rPr>
            </w:pPr>
          </w:p>
          <w:p w14:paraId="0DB8DCD8" w14:textId="77777777" w:rsidR="001070B5" w:rsidRPr="00FA34EA" w:rsidRDefault="001070B5" w:rsidP="00FA34EA">
            <w:pPr>
              <w:spacing w:after="0" w:line="240" w:lineRule="auto"/>
              <w:contextualSpacing/>
              <w:rPr>
                <w:rFonts w:ascii="Times New Roman" w:hAnsi="Times New Roman"/>
                <w:sz w:val="24"/>
                <w:szCs w:val="24"/>
                <w:lang w:val="ro-RO"/>
              </w:rPr>
            </w:pPr>
          </w:p>
          <w:p w14:paraId="07FD0A29"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7470" w:type="dxa"/>
          </w:tcPr>
          <w:p w14:paraId="117B8982" w14:textId="77777777" w:rsidR="001070B5" w:rsidRPr="00FA34EA" w:rsidRDefault="00FD729D" w:rsidP="00FA34EA">
            <w:pPr>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Cunoaştere şi înţelegere (cunoaşterea şi utilizarea adecvată a noţiunilor specifice disciplinei)</w:t>
            </w:r>
          </w:p>
          <w:p w14:paraId="4B57060F"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identificarea de termeni, relaţii, procese, perceperea unor relaţii şi conexiuni în cadrul morfologiei limbii germane;</w:t>
            </w:r>
          </w:p>
          <w:p w14:paraId="64905260"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utilizarea corectă a termenilor de specialitate din domeniul morfologiei;</w:t>
            </w:r>
          </w:p>
          <w:p w14:paraId="0FB5206B" w14:textId="77777777" w:rsidR="001070B5" w:rsidRPr="00FA34EA" w:rsidRDefault="00FD729D" w:rsidP="00FA34EA">
            <w:pPr>
              <w:autoSpaceDE w:val="0"/>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capacitatea de adaptare la noi situaţii apărute în domeniul lingvisticii;</w:t>
            </w:r>
          </w:p>
          <w:p w14:paraId="32A95FCB" w14:textId="77777777" w:rsidR="001070B5" w:rsidRPr="00FA34EA" w:rsidRDefault="00FD729D" w:rsidP="00FA34EA">
            <w:pPr>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Explicare şi interpretare (explicarea şi interpretarea unor idei, proiecte, procese, precum şi a conţinuturilor teoretice şi practice ale disciplinei)</w:t>
            </w:r>
          </w:p>
          <w:p w14:paraId="26CCCE0F"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generalizarea, particularizarea, integrarea unor domenii lingvisticii;</w:t>
            </w:r>
          </w:p>
          <w:p w14:paraId="1A09CABA"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realizarea de conexiuni între elementele lingvisticii;</w:t>
            </w:r>
          </w:p>
          <w:p w14:paraId="04B2FAAB" w14:textId="77777777" w:rsidR="001070B5" w:rsidRPr="00FA34EA" w:rsidRDefault="00FD729D" w:rsidP="00FA34EA">
            <w:pPr>
              <w:autoSpaceDE w:val="0"/>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capacitatea de analiză şi sinteză în procesul de luare a deciziilor, prin aplicare cunoştinţelor dobândite.</w:t>
            </w:r>
          </w:p>
          <w:p w14:paraId="61473554" w14:textId="77777777" w:rsidR="001070B5" w:rsidRPr="00FA34EA" w:rsidRDefault="00FD729D" w:rsidP="00FA34EA">
            <w:pPr>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Instrumental-aplicative (proiectarea, conducerea şi evaluarea activităţilor practice specifice; utilizarea unor metode, tehnici şi instrumente de investigare şi de aplicare);</w:t>
            </w:r>
          </w:p>
          <w:p w14:paraId="03D5D519"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 xml:space="preserve">descrierea unor stări, sisteme, procese, fenomene ce apar în aplicarea </w:t>
            </w:r>
            <w:r w:rsidRPr="00FA34EA">
              <w:rPr>
                <w:rFonts w:ascii="Times New Roman" w:hAnsi="Times New Roman"/>
                <w:color w:val="000000"/>
                <w:lang w:val="ro-RO"/>
              </w:rPr>
              <w:lastRenderedPageBreak/>
              <w:t>cunoştinţelor lingvistice;</w:t>
            </w:r>
          </w:p>
          <w:p w14:paraId="3D5CE40B"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capacitatea de a transpune în practică cunoştiinţele dobândite în cadrul cursului;</w:t>
            </w:r>
          </w:p>
          <w:p w14:paraId="2FA54A2C"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abilităţi de cercetare, creativitate în domeniul lingvisticii;</w:t>
            </w:r>
          </w:p>
          <w:p w14:paraId="731B3B18" w14:textId="77777777" w:rsidR="001070B5" w:rsidRPr="00FA34EA" w:rsidRDefault="00FD729D" w:rsidP="00FA34EA">
            <w:pPr>
              <w:autoSpaceDE w:val="0"/>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capacitatea de a concepe de a derula proiecte legate de lingvistică.</w:t>
            </w:r>
          </w:p>
          <w:p w14:paraId="76B70200" w14:textId="77777777" w:rsidR="001070B5" w:rsidRPr="00FA34EA" w:rsidRDefault="00FD729D" w:rsidP="00FA34EA">
            <w:pPr>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65D4A49F"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implicarea în activităţi ştiinţifice în legătură cu disciplinele lingvistice;</w:t>
            </w:r>
          </w:p>
          <w:p w14:paraId="29BC53E3"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acceptarea unei valori atribuite unui obiect, fenomen, comportament, etc. conform legislaţiei în vigoare;</w:t>
            </w:r>
          </w:p>
          <w:p w14:paraId="38EAE310" w14:textId="77777777" w:rsidR="001070B5" w:rsidRPr="00FA34EA" w:rsidRDefault="00FD729D" w:rsidP="00FA34EA">
            <w:pPr>
              <w:pStyle w:val="ListParagraph1"/>
              <w:spacing w:after="0" w:line="240" w:lineRule="auto"/>
              <w:ind w:left="0" w:right="244"/>
              <w:jc w:val="both"/>
              <w:rPr>
                <w:rFonts w:ascii="Times New Roman" w:hAnsi="Times New Roman"/>
                <w:color w:val="000000"/>
                <w:lang w:val="ro-RO"/>
              </w:rPr>
            </w:pPr>
            <w:r w:rsidRPr="00FA34EA">
              <w:rPr>
                <w:rFonts w:ascii="Times New Roman" w:hAnsi="Times New Roman"/>
                <w:color w:val="000000"/>
                <w:lang w:val="ro-RO"/>
              </w:rPr>
              <w:t>capacitatea de a avea un comportament etic;</w:t>
            </w:r>
          </w:p>
          <w:p w14:paraId="2615AE1D" w14:textId="77777777" w:rsidR="001070B5" w:rsidRPr="00FA34EA" w:rsidRDefault="00FD729D" w:rsidP="00FA34EA">
            <w:pPr>
              <w:autoSpaceDE w:val="0"/>
              <w:spacing w:after="0" w:line="240" w:lineRule="auto"/>
              <w:ind w:right="244"/>
              <w:contextualSpacing/>
              <w:jc w:val="both"/>
              <w:rPr>
                <w:rFonts w:ascii="Times New Roman" w:hAnsi="Times New Roman" w:cs="Times New Roman"/>
                <w:color w:val="000000"/>
                <w:lang w:val="ro-RO"/>
              </w:rPr>
            </w:pPr>
            <w:r w:rsidRPr="00FA34EA">
              <w:rPr>
                <w:rFonts w:ascii="Times New Roman" w:hAnsi="Times New Roman" w:cs="Times New Roman"/>
                <w:color w:val="000000"/>
                <w:lang w:val="ro-RO"/>
              </w:rPr>
              <w:t>abilitatea de a colabora cu specialiştii din alte domenii.</w:t>
            </w:r>
          </w:p>
        </w:tc>
      </w:tr>
    </w:tbl>
    <w:p w14:paraId="32F81976" w14:textId="77777777" w:rsidR="001070B5" w:rsidRPr="00FA34EA" w:rsidRDefault="001070B5" w:rsidP="00FA34EA">
      <w:pPr>
        <w:spacing w:after="0" w:line="240" w:lineRule="auto"/>
        <w:contextualSpacing/>
        <w:rPr>
          <w:sz w:val="20"/>
          <w:szCs w:val="20"/>
          <w:lang w:val="ro-RO"/>
        </w:rPr>
      </w:pPr>
    </w:p>
    <w:p w14:paraId="72F58DBE"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8. Conţinuturi</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0"/>
        <w:gridCol w:w="3330"/>
        <w:gridCol w:w="1620"/>
      </w:tblGrid>
      <w:tr w:rsidR="001070B5" w:rsidRPr="00FA34EA" w14:paraId="40E11AC3" w14:textId="77777777" w:rsidTr="003664A9">
        <w:tc>
          <w:tcPr>
            <w:tcW w:w="5490" w:type="dxa"/>
            <w:shd w:val="clear" w:color="auto" w:fill="auto"/>
          </w:tcPr>
          <w:p w14:paraId="514BB5F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8.1. Curs</w:t>
            </w:r>
          </w:p>
        </w:tc>
        <w:tc>
          <w:tcPr>
            <w:tcW w:w="3330" w:type="dxa"/>
            <w:shd w:val="clear" w:color="auto" w:fill="auto"/>
          </w:tcPr>
          <w:p w14:paraId="6090E659"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Metode de predare</w:t>
            </w:r>
          </w:p>
        </w:tc>
        <w:tc>
          <w:tcPr>
            <w:tcW w:w="1620" w:type="dxa"/>
            <w:shd w:val="clear" w:color="auto" w:fill="auto"/>
          </w:tcPr>
          <w:p w14:paraId="31E1DCD1"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Observaţii</w:t>
            </w:r>
          </w:p>
        </w:tc>
      </w:tr>
      <w:tr w:rsidR="001070B5" w:rsidRPr="00FA34EA" w14:paraId="2335613A" w14:textId="77777777" w:rsidTr="003664A9">
        <w:tc>
          <w:tcPr>
            <w:tcW w:w="5490" w:type="dxa"/>
            <w:shd w:val="clear" w:color="auto" w:fill="auto"/>
          </w:tcPr>
          <w:p w14:paraId="16CC86B4"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1-2. săptămână / Woche  </w:t>
            </w:r>
          </w:p>
          <w:p w14:paraId="3F587564"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 xml:space="preserve">Die flektierbaren Wortarten Das Verb. Die Nominalformen des Verbs. Der Infinitiv. Die Partizipien. </w:t>
            </w:r>
          </w:p>
          <w:p w14:paraId="3F9C5A8A"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3330" w:type="dxa"/>
            <w:shd w:val="clear" w:color="auto" w:fill="auto"/>
          </w:tcPr>
          <w:p w14:paraId="6C4A3879"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766559B6"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292FA0B7" w14:textId="77777777" w:rsidR="001070B5" w:rsidRPr="00FA34EA" w:rsidRDefault="00FD729D" w:rsidP="00FA34EA">
            <w:pPr>
              <w:spacing w:after="0" w:line="240" w:lineRule="auto"/>
              <w:ind w:right="-14"/>
              <w:contextualSpacing/>
              <w:jc w:val="center"/>
              <w:rPr>
                <w:rFonts w:ascii="Times New Roman" w:hAnsi="Times New Roman"/>
                <w:sz w:val="24"/>
                <w:szCs w:val="24"/>
                <w:highlight w:val="yellow"/>
                <w:lang w:val="ro-RO"/>
              </w:rPr>
            </w:pPr>
            <w:r w:rsidRPr="00FA34EA">
              <w:rPr>
                <w:rFonts w:ascii="Times New Roman" w:hAnsi="Times New Roman"/>
                <w:sz w:val="24"/>
                <w:szCs w:val="24"/>
                <w:lang w:val="ro-RO"/>
              </w:rPr>
              <w:t>4 ore</w:t>
            </w:r>
          </w:p>
        </w:tc>
      </w:tr>
      <w:tr w:rsidR="001070B5" w:rsidRPr="00FA34EA" w14:paraId="4E439BC0" w14:textId="77777777" w:rsidTr="003664A9">
        <w:tc>
          <w:tcPr>
            <w:tcW w:w="5490" w:type="dxa"/>
            <w:shd w:val="clear" w:color="auto" w:fill="auto"/>
          </w:tcPr>
          <w:p w14:paraId="51DFB241"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3-4. săptămână / Woche  </w:t>
            </w:r>
          </w:p>
          <w:p w14:paraId="0DC64CB2"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Personalformen des Verbs. Person. Numerus. Tempus. Das Genus. Der Modus. Zusammengesetzte und abgeleitete Verben. Wortschatzübungen zum Verb</w:t>
            </w:r>
          </w:p>
        </w:tc>
        <w:tc>
          <w:tcPr>
            <w:tcW w:w="3330" w:type="dxa"/>
            <w:shd w:val="clear" w:color="auto" w:fill="auto"/>
          </w:tcPr>
          <w:p w14:paraId="0B78FD6B"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3B9EA08D"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4F822148" w14:textId="77777777" w:rsidR="001070B5" w:rsidRPr="00FA34EA" w:rsidRDefault="00FD729D" w:rsidP="00FA34EA">
            <w:pPr>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740E4647" w14:textId="77777777" w:rsidTr="003664A9">
        <w:tc>
          <w:tcPr>
            <w:tcW w:w="5490" w:type="dxa"/>
            <w:shd w:val="clear" w:color="auto" w:fill="auto"/>
          </w:tcPr>
          <w:p w14:paraId="12BAF15D"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5-6. săptămână / Woche  </w:t>
            </w:r>
          </w:p>
          <w:p w14:paraId="28CA43BE"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Das Substantiv. </w:t>
            </w:r>
            <w:r w:rsidRPr="00FA34EA">
              <w:rPr>
                <w:rStyle w:val="s15122"/>
                <w:rFonts w:ascii="Times New Roman" w:hAnsi="Times New Roman" w:cs="Times New Roman"/>
                <w:sz w:val="24"/>
                <w:szCs w:val="24"/>
                <w:lang w:val="ro-RO"/>
              </w:rPr>
              <w:t xml:space="preserve">Einteilung der Substantive. Das Genus (Geschlecht) der Substantive –Der Artikel. </w:t>
            </w:r>
          </w:p>
        </w:tc>
        <w:tc>
          <w:tcPr>
            <w:tcW w:w="3330" w:type="dxa"/>
            <w:shd w:val="clear" w:color="auto" w:fill="auto"/>
          </w:tcPr>
          <w:p w14:paraId="7295AA62"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72B6740D"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5C8EF9B4" w14:textId="77777777" w:rsidR="001070B5" w:rsidRPr="00FA34EA" w:rsidRDefault="00FD729D" w:rsidP="00FA34EA">
            <w:pPr>
              <w:spacing w:after="0" w:line="240" w:lineRule="auto"/>
              <w:ind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267381FE" w14:textId="77777777" w:rsidTr="003664A9">
        <w:tc>
          <w:tcPr>
            <w:tcW w:w="5490" w:type="dxa"/>
            <w:shd w:val="clear" w:color="auto" w:fill="auto"/>
          </w:tcPr>
          <w:p w14:paraId="62AB1477"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7-8. săptămână / Woche  </w:t>
            </w:r>
          </w:p>
          <w:p w14:paraId="583D110A"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Adjektiv. Die Deklination des attributiv gebrauchten Adjektivs. Die Komparation (Steigerung, Graduierung) der Adjektive.  Die Schreibung der Adjektive. Wortschatzübungen zum Adjektiv</w:t>
            </w:r>
          </w:p>
        </w:tc>
        <w:tc>
          <w:tcPr>
            <w:tcW w:w="3330" w:type="dxa"/>
            <w:shd w:val="clear" w:color="auto" w:fill="auto"/>
          </w:tcPr>
          <w:p w14:paraId="39C3977B"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1F972446"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04575C10" w14:textId="77777777" w:rsidR="001070B5" w:rsidRPr="00FA34EA" w:rsidRDefault="00FD729D" w:rsidP="00FA34EA">
            <w:pPr>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594825AD" w14:textId="77777777" w:rsidTr="003664A9">
        <w:tc>
          <w:tcPr>
            <w:tcW w:w="5490" w:type="dxa"/>
            <w:shd w:val="clear" w:color="auto" w:fill="auto"/>
          </w:tcPr>
          <w:p w14:paraId="384EBF3F"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9-10. săptămână / Woche  </w:t>
            </w:r>
          </w:p>
          <w:p w14:paraId="400BA2C9"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Pronomen. Das Personalpronomen. Das Reflexivpronomen. Das Possessivpronomen. Das Demonstrativpronomen. Das Relativpronomen. Das Interrogativpronomen. Das Indefinitpronomen</w:t>
            </w:r>
          </w:p>
        </w:tc>
        <w:tc>
          <w:tcPr>
            <w:tcW w:w="3330" w:type="dxa"/>
            <w:shd w:val="clear" w:color="auto" w:fill="auto"/>
          </w:tcPr>
          <w:p w14:paraId="1970DD20"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19DFE1E1"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3CE932A1" w14:textId="77777777" w:rsidR="001070B5" w:rsidRPr="00FA34EA" w:rsidRDefault="00FD729D" w:rsidP="00FA34EA">
            <w:pPr>
              <w:spacing w:after="0" w:line="240" w:lineRule="auto"/>
              <w:ind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787C573A" w14:textId="77777777" w:rsidTr="003664A9">
        <w:tc>
          <w:tcPr>
            <w:tcW w:w="5490" w:type="dxa"/>
            <w:shd w:val="clear" w:color="auto" w:fill="auto"/>
          </w:tcPr>
          <w:p w14:paraId="3FDA39DC" w14:textId="77777777" w:rsidR="00065487" w:rsidRPr="00FA34EA" w:rsidRDefault="00FD729D" w:rsidP="00FA34EA">
            <w:pPr>
              <w:pStyle w:val="Nincstrkz1"/>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11-12. săptămână / Woche  </w:t>
            </w:r>
          </w:p>
          <w:p w14:paraId="31EA88DC" w14:textId="77777777" w:rsidR="001070B5" w:rsidRPr="00FA34EA" w:rsidRDefault="00FD729D" w:rsidP="00FA34EA">
            <w:pPr>
              <w:pStyle w:val="Nincstrkz1"/>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Numerale. Arten von Numeralien</w:t>
            </w:r>
            <w:r w:rsidR="00065487" w:rsidRPr="00FA34EA">
              <w:rPr>
                <w:rStyle w:val="s15122"/>
                <w:rFonts w:ascii="Times New Roman" w:hAnsi="Times New Roman" w:cs="Times New Roman"/>
                <w:sz w:val="24"/>
                <w:szCs w:val="24"/>
                <w:lang w:val="ro-RO"/>
              </w:rPr>
              <w:t xml:space="preserve">. </w:t>
            </w:r>
            <w:r w:rsidRPr="00FA34EA">
              <w:rPr>
                <w:rStyle w:val="s15122"/>
                <w:rFonts w:ascii="Times New Roman" w:hAnsi="Times New Roman" w:cs="Times New Roman"/>
                <w:sz w:val="24"/>
                <w:szCs w:val="24"/>
                <w:lang w:val="ro-RO"/>
              </w:rPr>
              <w:t xml:space="preserve">Die unflektierbaren Wortarten. Das Adverb. </w:t>
            </w:r>
          </w:p>
        </w:tc>
        <w:tc>
          <w:tcPr>
            <w:tcW w:w="3330" w:type="dxa"/>
            <w:shd w:val="clear" w:color="auto" w:fill="auto"/>
          </w:tcPr>
          <w:p w14:paraId="0D9134E5"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16A6E7EC"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1C1BFB17" w14:textId="77777777" w:rsidR="001070B5" w:rsidRPr="00FA34EA" w:rsidRDefault="00FD729D" w:rsidP="00FA34EA">
            <w:pPr>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0FF3E883" w14:textId="77777777" w:rsidTr="003664A9">
        <w:tc>
          <w:tcPr>
            <w:tcW w:w="5490" w:type="dxa"/>
            <w:shd w:val="clear" w:color="auto" w:fill="auto"/>
          </w:tcPr>
          <w:p w14:paraId="552B3CE9"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13-14. săptămână / Woche  </w:t>
            </w:r>
          </w:p>
          <w:p w14:paraId="76CCA5C3" w14:textId="77777777" w:rsidR="001070B5" w:rsidRPr="00FA34EA" w:rsidRDefault="00065487"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 xml:space="preserve">Die unflektierbaren Wortarten </w:t>
            </w:r>
            <w:r w:rsidR="00FD729D" w:rsidRPr="00FA34EA">
              <w:rPr>
                <w:rStyle w:val="s15122"/>
                <w:rFonts w:ascii="Times New Roman" w:hAnsi="Times New Roman" w:cs="Times New Roman"/>
                <w:sz w:val="24"/>
                <w:szCs w:val="24"/>
                <w:lang w:val="ro-RO"/>
              </w:rPr>
              <w:t>Die Präposition. Die Konjunktion. Die Interjektion</w:t>
            </w:r>
          </w:p>
        </w:tc>
        <w:tc>
          <w:tcPr>
            <w:tcW w:w="3330" w:type="dxa"/>
            <w:shd w:val="clear" w:color="auto" w:fill="auto"/>
          </w:tcPr>
          <w:p w14:paraId="240011FE" w14:textId="77777777" w:rsidR="001070B5" w:rsidRPr="00FA34EA" w:rsidRDefault="00FD729D" w:rsidP="00FA34EA">
            <w:pPr>
              <w:pStyle w:val="BodyText21"/>
              <w:spacing w:after="0" w:line="240" w:lineRule="auto"/>
              <w:ind w:left="105"/>
              <w:contextualSpacing/>
              <w:rPr>
                <w:sz w:val="24"/>
                <w:lang w:val="ro-RO"/>
              </w:rPr>
            </w:pPr>
            <w:r w:rsidRPr="00FA34EA">
              <w:rPr>
                <w:rStyle w:val="HTMLTypewriter1"/>
                <w:rFonts w:ascii="Times New Roman" w:hAnsi="Times New Roman" w:cs="Times New Roman"/>
                <w:sz w:val="24"/>
                <w:szCs w:val="24"/>
                <w:lang w:val="ro-RO"/>
              </w:rPr>
              <w:t>Prelegere, discuţii,</w:t>
            </w:r>
          </w:p>
          <w:p w14:paraId="31BF0355" w14:textId="77777777" w:rsidR="001070B5" w:rsidRPr="00FA34EA" w:rsidRDefault="00FD729D" w:rsidP="00FA34EA">
            <w:pPr>
              <w:spacing w:after="0" w:line="240" w:lineRule="auto"/>
              <w:ind w:left="105"/>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proiectare slide-uri powerpoint prin utilizarea aparaturii audio-video.</w:t>
            </w:r>
          </w:p>
        </w:tc>
        <w:tc>
          <w:tcPr>
            <w:tcW w:w="1620" w:type="dxa"/>
            <w:shd w:val="clear" w:color="auto" w:fill="auto"/>
          </w:tcPr>
          <w:p w14:paraId="07EFA75A" w14:textId="77777777" w:rsidR="001070B5" w:rsidRPr="00FA34EA" w:rsidRDefault="00FD729D" w:rsidP="00FA34EA">
            <w:pPr>
              <w:spacing w:after="0" w:line="240" w:lineRule="auto"/>
              <w:ind w:right="-14"/>
              <w:contextualSpacing/>
              <w:jc w:val="center"/>
              <w:rPr>
                <w:rFonts w:ascii="Times New Roman" w:hAnsi="Times New Roman"/>
                <w:sz w:val="24"/>
                <w:szCs w:val="24"/>
                <w:lang w:val="ro-RO"/>
              </w:rPr>
            </w:pPr>
            <w:r w:rsidRPr="00FA34EA">
              <w:rPr>
                <w:rFonts w:ascii="Times New Roman" w:hAnsi="Times New Roman"/>
                <w:sz w:val="24"/>
                <w:szCs w:val="24"/>
                <w:lang w:val="ro-RO"/>
              </w:rPr>
              <w:t>4 ore</w:t>
            </w:r>
          </w:p>
        </w:tc>
      </w:tr>
      <w:tr w:rsidR="001070B5" w:rsidRPr="00FA34EA" w14:paraId="4EDDEED8" w14:textId="77777777" w:rsidTr="003664A9">
        <w:tc>
          <w:tcPr>
            <w:tcW w:w="10440" w:type="dxa"/>
            <w:gridSpan w:val="3"/>
            <w:shd w:val="clear" w:color="auto" w:fill="auto"/>
          </w:tcPr>
          <w:p w14:paraId="1B2BA1A4" w14:textId="77777777" w:rsidR="001070B5" w:rsidRPr="00FA34EA" w:rsidRDefault="00FD729D" w:rsidP="00FA34EA">
            <w:pPr>
              <w:spacing w:after="0" w:line="240" w:lineRule="auto"/>
              <w:ind w:left="102" w:right="-20"/>
              <w:contextualSpacing/>
              <w:rPr>
                <w:rFonts w:ascii="Times New Roman" w:hAnsi="Times New Roman" w:cs="Times New Roman"/>
                <w:bCs/>
                <w:sz w:val="24"/>
                <w:szCs w:val="24"/>
                <w:lang w:val="ro-RO"/>
              </w:rPr>
            </w:pPr>
            <w:r w:rsidRPr="00FA34EA">
              <w:rPr>
                <w:rFonts w:ascii="Times New Roman" w:hAnsi="Times New Roman" w:cs="Times New Roman"/>
                <w:b/>
                <w:bCs/>
                <w:sz w:val="24"/>
                <w:szCs w:val="24"/>
                <w:lang w:val="ro-RO"/>
              </w:rPr>
              <w:lastRenderedPageBreak/>
              <w:t>Bi</w:t>
            </w:r>
            <w:r w:rsidRPr="00FA34EA">
              <w:rPr>
                <w:rFonts w:ascii="Times New Roman" w:hAnsi="Times New Roman" w:cs="Times New Roman"/>
                <w:b/>
                <w:bCs/>
                <w:spacing w:val="1"/>
                <w:sz w:val="24"/>
                <w:szCs w:val="24"/>
                <w:lang w:val="ro-RO"/>
              </w:rPr>
              <w:t>b</w:t>
            </w:r>
            <w:r w:rsidRPr="00FA34EA">
              <w:rPr>
                <w:rFonts w:ascii="Times New Roman" w:hAnsi="Times New Roman" w:cs="Times New Roman"/>
                <w:b/>
                <w:bCs/>
                <w:sz w:val="24"/>
                <w:szCs w:val="24"/>
                <w:lang w:val="ro-RO"/>
              </w:rPr>
              <w:t>l</w:t>
            </w:r>
            <w:r w:rsidRPr="00FA34EA">
              <w:rPr>
                <w:rFonts w:ascii="Times New Roman" w:hAnsi="Times New Roman" w:cs="Times New Roman"/>
                <w:b/>
                <w:bCs/>
                <w:spacing w:val="1"/>
                <w:sz w:val="24"/>
                <w:szCs w:val="24"/>
                <w:lang w:val="ro-RO"/>
              </w:rPr>
              <w:t>i</w:t>
            </w:r>
            <w:r w:rsidRPr="00FA34EA">
              <w:rPr>
                <w:rFonts w:ascii="Times New Roman" w:hAnsi="Times New Roman" w:cs="Times New Roman"/>
                <w:b/>
                <w:bCs/>
                <w:sz w:val="24"/>
                <w:szCs w:val="24"/>
                <w:lang w:val="ro-RO"/>
              </w:rPr>
              <w:t>og</w:t>
            </w:r>
            <w:r w:rsidRPr="00FA34EA">
              <w:rPr>
                <w:rFonts w:ascii="Times New Roman" w:hAnsi="Times New Roman" w:cs="Times New Roman"/>
                <w:b/>
                <w:bCs/>
                <w:spacing w:val="-1"/>
                <w:sz w:val="24"/>
                <w:szCs w:val="24"/>
                <w:lang w:val="ro-RO"/>
              </w:rPr>
              <w:t>r</w:t>
            </w:r>
            <w:r w:rsidRPr="00FA34EA">
              <w:rPr>
                <w:rFonts w:ascii="Times New Roman" w:hAnsi="Times New Roman" w:cs="Times New Roman"/>
                <w:b/>
                <w:bCs/>
                <w:spacing w:val="-2"/>
                <w:sz w:val="24"/>
                <w:szCs w:val="24"/>
                <w:lang w:val="ro-RO"/>
              </w:rPr>
              <w:t>a</w:t>
            </w:r>
            <w:r w:rsidRPr="00FA34EA">
              <w:rPr>
                <w:rFonts w:ascii="Times New Roman" w:hAnsi="Times New Roman" w:cs="Times New Roman"/>
                <w:b/>
                <w:bCs/>
                <w:spacing w:val="1"/>
                <w:sz w:val="24"/>
                <w:szCs w:val="24"/>
                <w:lang w:val="ro-RO"/>
              </w:rPr>
              <w:t>f</w:t>
            </w:r>
            <w:r w:rsidRPr="00FA34EA">
              <w:rPr>
                <w:rFonts w:ascii="Times New Roman" w:hAnsi="Times New Roman" w:cs="Times New Roman"/>
                <w:b/>
                <w:bCs/>
                <w:sz w:val="24"/>
                <w:szCs w:val="24"/>
                <w:lang w:val="ro-RO"/>
              </w:rPr>
              <w:t xml:space="preserve">ie </w:t>
            </w:r>
            <w:r w:rsidRPr="00FA34EA">
              <w:rPr>
                <w:rFonts w:ascii="Times New Roman" w:hAnsi="Times New Roman" w:cs="Times New Roman"/>
                <w:bCs/>
                <w:sz w:val="24"/>
                <w:szCs w:val="24"/>
                <w:lang w:val="ro-RO"/>
              </w:rPr>
              <w:t>(* Cărți accesibile în biblioteca facultății/universității)</w:t>
            </w:r>
          </w:p>
          <w:p w14:paraId="73E4BEF5"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Agricola, E., Fleischer, W., Protze, H., Ebert, W. (1969–70). </w:t>
            </w:r>
            <w:r w:rsidRPr="00FA34EA">
              <w:rPr>
                <w:rFonts w:ascii="Times New Roman" w:hAnsi="Times New Roman" w:cs="Times New Roman"/>
                <w:i/>
                <w:sz w:val="24"/>
                <w:szCs w:val="24"/>
                <w:lang w:val="ro-RO"/>
              </w:rPr>
              <w:t>Kleine Enzyklopädie</w:t>
            </w:r>
            <w:r w:rsidRPr="00FA34EA">
              <w:rPr>
                <w:rFonts w:ascii="Times New Roman" w:hAnsi="Times New Roman" w:cs="Times New Roman"/>
                <w:sz w:val="24"/>
                <w:szCs w:val="24"/>
                <w:lang w:val="ro-RO"/>
              </w:rPr>
              <w:t xml:space="preserve">. </w:t>
            </w:r>
            <w:r w:rsidRPr="00FA34EA">
              <w:rPr>
                <w:rFonts w:ascii="Times New Roman" w:hAnsi="Times New Roman" w:cs="Times New Roman"/>
                <w:i/>
                <w:sz w:val="24"/>
                <w:szCs w:val="24"/>
                <w:lang w:val="ro-RO"/>
              </w:rPr>
              <w:t>Die deutsche Sprache in zwei Bänden</w:t>
            </w:r>
            <w:r w:rsidRPr="00FA34EA">
              <w:rPr>
                <w:rFonts w:ascii="Times New Roman" w:hAnsi="Times New Roman" w:cs="Times New Roman"/>
                <w:sz w:val="24"/>
                <w:szCs w:val="24"/>
                <w:lang w:val="ro-RO"/>
              </w:rPr>
              <w:t xml:space="preserve">. Leipzig: VEB Bibliographisches Institut. </w:t>
            </w:r>
          </w:p>
          <w:p w14:paraId="297EA78E"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 </w:t>
            </w:r>
            <w:r w:rsidRPr="00FA34EA">
              <w:rPr>
                <w:rFonts w:ascii="Times New Roman" w:hAnsi="Times New Roman" w:cs="Times New Roman"/>
                <w:i/>
                <w:iCs/>
                <w:sz w:val="24"/>
                <w:szCs w:val="24"/>
                <w:lang w:val="ro-RO"/>
              </w:rPr>
              <w:t>Duden. Die Grammatik. Unentbehrlich für richtiges Deutsch</w:t>
            </w:r>
            <w:r w:rsidRPr="00FA34EA">
              <w:rPr>
                <w:rFonts w:ascii="Times New Roman" w:hAnsi="Times New Roman" w:cs="Times New Roman"/>
                <w:sz w:val="24"/>
                <w:szCs w:val="24"/>
                <w:lang w:val="ro-RO"/>
              </w:rPr>
              <w:t>. Herausgegeben von der Dudenredaktion. 8., überarbeitete Auflage, Duden Band 4, Dudenverlag, Mannheim. Zürich, 2009</w:t>
            </w:r>
          </w:p>
          <w:p w14:paraId="7AEEB173"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Grosse, S. (1978). </w:t>
            </w:r>
            <w:r w:rsidRPr="00FA34EA">
              <w:rPr>
                <w:rFonts w:ascii="Times New Roman" w:hAnsi="Times New Roman" w:cs="Times New Roman"/>
                <w:i/>
                <w:sz w:val="24"/>
                <w:szCs w:val="24"/>
                <w:lang w:val="ro-RO"/>
              </w:rPr>
              <w:t>Grammatik und Deutschunterricht</w:t>
            </w:r>
            <w:r w:rsidRPr="00FA34EA">
              <w:rPr>
                <w:rFonts w:ascii="Times New Roman" w:hAnsi="Times New Roman" w:cs="Times New Roman"/>
                <w:sz w:val="24"/>
                <w:szCs w:val="24"/>
                <w:lang w:val="ro-RO"/>
              </w:rPr>
              <w:t>. Düsseldorf: Schwann.</w:t>
            </w:r>
          </w:p>
          <w:p w14:paraId="321A71D4"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Kertel, R. K. (1993). </w:t>
            </w:r>
            <w:r w:rsidRPr="00FA34EA">
              <w:rPr>
                <w:rFonts w:ascii="Times New Roman" w:hAnsi="Times New Roman" w:cs="Times New Roman"/>
                <w:i/>
                <w:sz w:val="24"/>
                <w:szCs w:val="24"/>
                <w:lang w:val="ro-RO"/>
              </w:rPr>
              <w:t>Kommu</w:t>
            </w:r>
            <w:r w:rsidR="00065487" w:rsidRPr="00FA34EA">
              <w:rPr>
                <w:rFonts w:ascii="Times New Roman" w:hAnsi="Times New Roman" w:cs="Times New Roman"/>
                <w:i/>
                <w:sz w:val="24"/>
                <w:szCs w:val="24"/>
                <w:lang w:val="ro-RO"/>
              </w:rPr>
              <w:t xml:space="preserve">nikative Grammatik Deutsch als </w:t>
            </w:r>
            <w:r w:rsidRPr="00FA34EA">
              <w:rPr>
                <w:rFonts w:ascii="Times New Roman" w:hAnsi="Times New Roman" w:cs="Times New Roman"/>
                <w:i/>
                <w:sz w:val="24"/>
                <w:szCs w:val="24"/>
                <w:lang w:val="ro-RO"/>
              </w:rPr>
              <w:t>Fremdsprache</w:t>
            </w:r>
            <w:r w:rsidRPr="00FA34EA">
              <w:rPr>
                <w:rFonts w:ascii="Times New Roman" w:hAnsi="Times New Roman" w:cs="Times New Roman"/>
                <w:sz w:val="24"/>
                <w:szCs w:val="24"/>
                <w:lang w:val="ro-RO"/>
              </w:rPr>
              <w:t>. München: Iudicium Verlag.</w:t>
            </w:r>
          </w:p>
          <w:p w14:paraId="3B8D9EF8"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et. al. (1993). </w:t>
            </w:r>
            <w:r w:rsidRPr="00FA34EA">
              <w:rPr>
                <w:rFonts w:ascii="Times New Roman" w:hAnsi="Times New Roman" w:cs="Times New Roman"/>
                <w:i/>
                <w:sz w:val="24"/>
                <w:szCs w:val="24"/>
                <w:lang w:val="ro-RO"/>
              </w:rPr>
              <w:t>Kontrastive Grammatik. Deutsch-rumänisch</w:t>
            </w:r>
            <w:r w:rsidRPr="00FA34EA">
              <w:rPr>
                <w:rFonts w:ascii="Times New Roman" w:hAnsi="Times New Roman" w:cs="Times New Roman"/>
                <w:sz w:val="24"/>
                <w:szCs w:val="24"/>
                <w:lang w:val="ro-RO"/>
              </w:rPr>
              <w:t>. Heidelberg: Julius Groos Verlag.</w:t>
            </w:r>
          </w:p>
          <w:p w14:paraId="4318587A"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(1996). </w:t>
            </w:r>
            <w:r w:rsidRPr="00FA34EA">
              <w:rPr>
                <w:rFonts w:ascii="Times New Roman" w:hAnsi="Times New Roman" w:cs="Times New Roman"/>
                <w:i/>
                <w:sz w:val="24"/>
                <w:szCs w:val="24"/>
                <w:lang w:val="ro-RO"/>
              </w:rPr>
              <w:t>Deutsche Grammatik</w:t>
            </w:r>
            <w:r w:rsidRPr="00FA34EA">
              <w:rPr>
                <w:rFonts w:ascii="Times New Roman" w:hAnsi="Times New Roman" w:cs="Times New Roman"/>
                <w:sz w:val="24"/>
                <w:szCs w:val="24"/>
                <w:lang w:val="ro-RO"/>
              </w:rPr>
              <w:t>. 3. Auflage. Heidelberg: Julius Groos Verlag.</w:t>
            </w:r>
          </w:p>
          <w:p w14:paraId="180705A2"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Helbig, G., Buscha, J. (2001). </w:t>
            </w:r>
            <w:r w:rsidRPr="00FA34EA">
              <w:rPr>
                <w:rFonts w:ascii="Times New Roman" w:hAnsi="Times New Roman" w:cs="Times New Roman"/>
                <w:i/>
                <w:sz w:val="24"/>
                <w:szCs w:val="24"/>
                <w:lang w:val="ro-RO"/>
              </w:rPr>
              <w:t>Deutsche Grammatik. Ein Handbuch für den Ausländerunterricht</w:t>
            </w:r>
            <w:r w:rsidRPr="00FA34EA">
              <w:rPr>
                <w:rFonts w:ascii="Times New Roman" w:hAnsi="Times New Roman" w:cs="Times New Roman"/>
                <w:sz w:val="24"/>
                <w:szCs w:val="24"/>
                <w:lang w:val="ro-RO"/>
              </w:rPr>
              <w:t>. Berlin. München: Langenscheidt.</w:t>
            </w:r>
          </w:p>
          <w:p w14:paraId="606FCC00"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Krahe, H. (1969). </w:t>
            </w:r>
            <w:r w:rsidRPr="00FA34EA">
              <w:rPr>
                <w:rFonts w:ascii="Times New Roman" w:hAnsi="Times New Roman" w:cs="Times New Roman"/>
                <w:i/>
                <w:sz w:val="24"/>
                <w:szCs w:val="24"/>
                <w:lang w:val="ro-RO"/>
              </w:rPr>
              <w:t>Germanische Sprachwissenschaft</w:t>
            </w:r>
            <w:r w:rsidRPr="00FA34EA">
              <w:rPr>
                <w:rFonts w:ascii="Times New Roman" w:hAnsi="Times New Roman" w:cs="Times New Roman"/>
                <w:sz w:val="24"/>
                <w:szCs w:val="24"/>
                <w:lang w:val="ro-RO"/>
              </w:rPr>
              <w:t xml:space="preserve">. Band III. Wortbildungslehre. Wissenschaftsverlag. Berlin: Walter de Gruyter. </w:t>
            </w:r>
          </w:p>
          <w:p w14:paraId="3BF20606" w14:textId="77777777" w:rsidR="001070B5" w:rsidRPr="00FA34EA" w:rsidRDefault="00FD729D" w:rsidP="00FA34EA">
            <w:pPr>
              <w:pStyle w:val="Nincstrkz1"/>
              <w:spacing w:after="0" w:line="240" w:lineRule="auto"/>
              <w:ind w:left="709" w:hanging="60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Paul, H. (Hrsg.). (1901).</w:t>
            </w:r>
            <w:r w:rsidRPr="00FA34EA">
              <w:rPr>
                <w:rFonts w:ascii="Times New Roman" w:hAnsi="Times New Roman" w:cs="Times New Roman"/>
                <w:i/>
                <w:sz w:val="24"/>
                <w:szCs w:val="24"/>
                <w:lang w:val="ro-RO"/>
              </w:rPr>
              <w:t>Grundriss der germanischen Philologie. Zweite verbesserte und vermehrte Auflage</w:t>
            </w:r>
            <w:r w:rsidRPr="00FA34EA">
              <w:rPr>
                <w:rFonts w:ascii="Times New Roman" w:hAnsi="Times New Roman" w:cs="Times New Roman"/>
                <w:sz w:val="24"/>
                <w:szCs w:val="24"/>
                <w:lang w:val="ro-RO"/>
              </w:rPr>
              <w:t>. Erster Band. Strassburg: Karl J. Trübner.</w:t>
            </w:r>
          </w:p>
        </w:tc>
      </w:tr>
      <w:tr w:rsidR="001070B5" w:rsidRPr="00FA34EA" w14:paraId="5250E4D7" w14:textId="77777777" w:rsidTr="003664A9">
        <w:tc>
          <w:tcPr>
            <w:tcW w:w="5490" w:type="dxa"/>
            <w:shd w:val="clear" w:color="auto" w:fill="auto"/>
          </w:tcPr>
          <w:p w14:paraId="3320A611"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 xml:space="preserve">8.2. Seminar </w:t>
            </w:r>
          </w:p>
        </w:tc>
        <w:tc>
          <w:tcPr>
            <w:tcW w:w="3330" w:type="dxa"/>
            <w:shd w:val="clear" w:color="auto" w:fill="auto"/>
          </w:tcPr>
          <w:p w14:paraId="068FAC9A"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Metode de predare</w:t>
            </w:r>
          </w:p>
        </w:tc>
        <w:tc>
          <w:tcPr>
            <w:tcW w:w="1620" w:type="dxa"/>
            <w:shd w:val="clear" w:color="auto" w:fill="auto"/>
          </w:tcPr>
          <w:p w14:paraId="50DD3BED"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sz w:val="24"/>
                <w:szCs w:val="24"/>
                <w:lang w:val="ro-RO"/>
              </w:rPr>
              <w:t>Observaţii</w:t>
            </w:r>
          </w:p>
        </w:tc>
      </w:tr>
      <w:tr w:rsidR="001070B5" w:rsidRPr="00FA34EA" w14:paraId="5B374E58" w14:textId="77777777" w:rsidTr="003664A9">
        <w:trPr>
          <w:trHeight w:val="458"/>
        </w:trPr>
        <w:tc>
          <w:tcPr>
            <w:tcW w:w="5490" w:type="dxa"/>
            <w:shd w:val="clear" w:color="auto" w:fill="auto"/>
          </w:tcPr>
          <w:p w14:paraId="0467DB9C"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1-2. săptămână / Woche  </w:t>
            </w:r>
          </w:p>
          <w:p w14:paraId="1F60986F"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 xml:space="preserve">Die flektierbaren Wortarten Das Verb. Die Nominalformen des Verbs. Der Infinitiv. </w:t>
            </w:r>
            <w:r w:rsidR="00065487" w:rsidRPr="00FA34EA">
              <w:rPr>
                <w:rStyle w:val="s15122"/>
                <w:rFonts w:ascii="Times New Roman" w:hAnsi="Times New Roman" w:cs="Times New Roman"/>
                <w:sz w:val="24"/>
                <w:szCs w:val="24"/>
                <w:lang w:val="ro-RO"/>
              </w:rPr>
              <w:t>Die Partizipien.</w:t>
            </w:r>
          </w:p>
        </w:tc>
        <w:tc>
          <w:tcPr>
            <w:tcW w:w="3330" w:type="dxa"/>
            <w:shd w:val="clear" w:color="auto" w:fill="auto"/>
          </w:tcPr>
          <w:p w14:paraId="57C4ACF8"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2F2C8D59"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58145BFE" w14:textId="77777777" w:rsidTr="003664A9">
        <w:trPr>
          <w:trHeight w:val="458"/>
        </w:trPr>
        <w:tc>
          <w:tcPr>
            <w:tcW w:w="5490" w:type="dxa"/>
            <w:shd w:val="clear" w:color="auto" w:fill="auto"/>
          </w:tcPr>
          <w:p w14:paraId="73C57CF4"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3-4. săptămână / Woche  </w:t>
            </w:r>
          </w:p>
          <w:p w14:paraId="7A57878F"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Personalformen des Verbs. Person. Numerus. Tempus. Das Genus. Der Modus. Zusammengesetzte und abgeleitete Verben. Wortschatzübungen zum Verb</w:t>
            </w:r>
          </w:p>
        </w:tc>
        <w:tc>
          <w:tcPr>
            <w:tcW w:w="3330" w:type="dxa"/>
            <w:shd w:val="clear" w:color="auto" w:fill="auto"/>
          </w:tcPr>
          <w:p w14:paraId="0AF880F3"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7A779176"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46E9D580" w14:textId="77777777" w:rsidTr="003664A9">
        <w:trPr>
          <w:trHeight w:val="458"/>
        </w:trPr>
        <w:tc>
          <w:tcPr>
            <w:tcW w:w="5490" w:type="dxa"/>
            <w:shd w:val="clear" w:color="auto" w:fill="auto"/>
          </w:tcPr>
          <w:p w14:paraId="201A107E"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5-6. săptămână / Woche  </w:t>
            </w:r>
          </w:p>
          <w:p w14:paraId="22F776DC"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Das Substantiv. </w:t>
            </w:r>
            <w:r w:rsidRPr="00FA34EA">
              <w:rPr>
                <w:rStyle w:val="s15122"/>
                <w:rFonts w:ascii="Times New Roman" w:hAnsi="Times New Roman" w:cs="Times New Roman"/>
                <w:sz w:val="24"/>
                <w:szCs w:val="24"/>
                <w:lang w:val="ro-RO"/>
              </w:rPr>
              <w:t xml:space="preserve">Einteilung der Substantive. Das Genus (Geschlecht) der Substantive –Der Artikel. </w:t>
            </w:r>
          </w:p>
        </w:tc>
        <w:tc>
          <w:tcPr>
            <w:tcW w:w="3330" w:type="dxa"/>
            <w:shd w:val="clear" w:color="auto" w:fill="auto"/>
          </w:tcPr>
          <w:p w14:paraId="0A979B89"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7536806D"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003A1B68" w14:textId="77777777" w:rsidTr="003664A9">
        <w:trPr>
          <w:trHeight w:val="458"/>
        </w:trPr>
        <w:tc>
          <w:tcPr>
            <w:tcW w:w="5490" w:type="dxa"/>
            <w:shd w:val="clear" w:color="auto" w:fill="auto"/>
          </w:tcPr>
          <w:p w14:paraId="13B06BBD"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7-8. săptămână / Woche  </w:t>
            </w:r>
          </w:p>
          <w:p w14:paraId="7221FC23"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Adjektiv. Die Deklination des attributiv gebrauchten Adjektivs. Die Komparation (Steigeru</w:t>
            </w:r>
            <w:r w:rsidR="00065487" w:rsidRPr="00FA34EA">
              <w:rPr>
                <w:rStyle w:val="s15122"/>
                <w:rFonts w:ascii="Times New Roman" w:hAnsi="Times New Roman" w:cs="Times New Roman"/>
                <w:sz w:val="24"/>
                <w:szCs w:val="24"/>
                <w:lang w:val="ro-RO"/>
              </w:rPr>
              <w:t>ng, Graduierung) der Adjektive.</w:t>
            </w:r>
            <w:r w:rsidRPr="00FA34EA">
              <w:rPr>
                <w:rStyle w:val="s15122"/>
                <w:rFonts w:ascii="Times New Roman" w:hAnsi="Times New Roman" w:cs="Times New Roman"/>
                <w:sz w:val="24"/>
                <w:szCs w:val="24"/>
                <w:lang w:val="ro-RO"/>
              </w:rPr>
              <w:t xml:space="preserve"> Die Schreibung der Adjektive. Wortschatzübungen zum Adjektiv</w:t>
            </w:r>
          </w:p>
        </w:tc>
        <w:tc>
          <w:tcPr>
            <w:tcW w:w="3330" w:type="dxa"/>
            <w:shd w:val="clear" w:color="auto" w:fill="auto"/>
          </w:tcPr>
          <w:p w14:paraId="1CD2B9B0"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5B2A48DD"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1C282689" w14:textId="77777777" w:rsidTr="003664A9">
        <w:trPr>
          <w:trHeight w:val="458"/>
        </w:trPr>
        <w:tc>
          <w:tcPr>
            <w:tcW w:w="5490" w:type="dxa"/>
            <w:shd w:val="clear" w:color="auto" w:fill="auto"/>
          </w:tcPr>
          <w:p w14:paraId="503A2572" w14:textId="77777777" w:rsidR="00065487"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9-10. săptămână / Woche  </w:t>
            </w:r>
          </w:p>
          <w:p w14:paraId="61BB56E3"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Pronomen. Das Personalpronomen. Das Reflexivpronomen. Das Possessivpronomen. Das Demonstrativpronomen. Das Relativpronomen. Das Interrogativpronomen. Das Indefinitpronomen</w:t>
            </w:r>
          </w:p>
        </w:tc>
        <w:tc>
          <w:tcPr>
            <w:tcW w:w="3330" w:type="dxa"/>
            <w:shd w:val="clear" w:color="auto" w:fill="auto"/>
          </w:tcPr>
          <w:p w14:paraId="6B012DD6"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27484FBF"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3A17A1E3" w14:textId="77777777" w:rsidTr="003664A9">
        <w:trPr>
          <w:trHeight w:val="458"/>
        </w:trPr>
        <w:tc>
          <w:tcPr>
            <w:tcW w:w="5490" w:type="dxa"/>
            <w:shd w:val="clear" w:color="auto" w:fill="auto"/>
          </w:tcPr>
          <w:p w14:paraId="4B5B0892" w14:textId="77777777" w:rsidR="00065487" w:rsidRPr="00FA34EA" w:rsidRDefault="00FD729D" w:rsidP="00FA34EA">
            <w:pPr>
              <w:pStyle w:val="Nincstrkz1"/>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11-12. săptămână / Woche  </w:t>
            </w:r>
          </w:p>
          <w:p w14:paraId="7E64A8B8" w14:textId="77777777" w:rsidR="001070B5" w:rsidRPr="00FA34EA" w:rsidRDefault="00FD729D" w:rsidP="00FA34EA">
            <w:pPr>
              <w:pStyle w:val="Nincstrkz1"/>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Das Numerale. Arten von Numeralien</w:t>
            </w:r>
            <w:r w:rsidR="00065487" w:rsidRPr="00FA34EA">
              <w:rPr>
                <w:rStyle w:val="s15122"/>
                <w:rFonts w:ascii="Times New Roman" w:hAnsi="Times New Roman" w:cs="Times New Roman"/>
                <w:sz w:val="24"/>
                <w:szCs w:val="24"/>
                <w:lang w:val="ro-RO"/>
              </w:rPr>
              <w:t xml:space="preserve">. </w:t>
            </w:r>
            <w:r w:rsidRPr="00FA34EA">
              <w:rPr>
                <w:rStyle w:val="s15122"/>
                <w:rFonts w:ascii="Times New Roman" w:hAnsi="Times New Roman" w:cs="Times New Roman"/>
                <w:sz w:val="24"/>
                <w:szCs w:val="24"/>
                <w:lang w:val="ro-RO"/>
              </w:rPr>
              <w:t xml:space="preserve">Die unflektierbaren Wortarten. Das Adverb. </w:t>
            </w:r>
          </w:p>
        </w:tc>
        <w:tc>
          <w:tcPr>
            <w:tcW w:w="3330" w:type="dxa"/>
            <w:shd w:val="clear" w:color="auto" w:fill="auto"/>
          </w:tcPr>
          <w:p w14:paraId="76A99952"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636BD001"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68B05310" w14:textId="77777777" w:rsidTr="003664A9">
        <w:tc>
          <w:tcPr>
            <w:tcW w:w="5490" w:type="dxa"/>
            <w:shd w:val="clear" w:color="auto" w:fill="auto"/>
          </w:tcPr>
          <w:p w14:paraId="37AA4E0B" w14:textId="77777777" w:rsidR="00065487" w:rsidRPr="00FA34EA" w:rsidRDefault="00065487" w:rsidP="00FA34EA">
            <w:pPr>
              <w:spacing w:after="0" w:line="240" w:lineRule="auto"/>
              <w:ind w:left="102"/>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13-14. săptămână / Woche </w:t>
            </w:r>
          </w:p>
          <w:p w14:paraId="1B80C7E7" w14:textId="77777777" w:rsidR="001070B5" w:rsidRPr="00FA34EA" w:rsidRDefault="00FD729D" w:rsidP="00FA34EA">
            <w:pPr>
              <w:spacing w:after="0" w:line="240" w:lineRule="auto"/>
              <w:ind w:left="102"/>
              <w:contextualSpacing/>
              <w:rPr>
                <w:rFonts w:ascii="Times New Roman" w:hAnsi="Times New Roman" w:cs="Times New Roman"/>
                <w:sz w:val="24"/>
                <w:szCs w:val="24"/>
                <w:lang w:val="ro-RO"/>
              </w:rPr>
            </w:pPr>
            <w:r w:rsidRPr="00FA34EA">
              <w:rPr>
                <w:rStyle w:val="s15122"/>
                <w:rFonts w:ascii="Times New Roman" w:hAnsi="Times New Roman" w:cs="Times New Roman"/>
                <w:sz w:val="24"/>
                <w:szCs w:val="24"/>
                <w:lang w:val="ro-RO"/>
              </w:rPr>
              <w:t>Die unflektierbaren Wortarten  Die Präposition. Die Konjunktion. Die Interjektion</w:t>
            </w:r>
          </w:p>
        </w:tc>
        <w:tc>
          <w:tcPr>
            <w:tcW w:w="3330" w:type="dxa"/>
            <w:shd w:val="clear" w:color="auto" w:fill="auto"/>
          </w:tcPr>
          <w:p w14:paraId="36819C78" w14:textId="77777777" w:rsidR="001070B5" w:rsidRPr="00FA34EA" w:rsidRDefault="00FD729D" w:rsidP="00FA34EA">
            <w:pPr>
              <w:tabs>
                <w:tab w:val="left" w:pos="820"/>
              </w:tabs>
              <w:snapToGrid w:val="0"/>
              <w:spacing w:after="0" w:line="240" w:lineRule="auto"/>
              <w:ind w:left="90" w:right="-14"/>
              <w:contextualSpacing/>
              <w:rPr>
                <w:rFonts w:ascii="Times New Roman" w:hAnsi="Times New Roman"/>
                <w:sz w:val="24"/>
                <w:szCs w:val="24"/>
                <w:lang w:val="ro-RO"/>
              </w:rPr>
            </w:pPr>
            <w:r w:rsidRPr="00FA34EA">
              <w:rPr>
                <w:rFonts w:ascii="Times New Roman" w:hAnsi="Times New Roman" w:cs="Times New Roman"/>
                <w:sz w:val="24"/>
                <w:szCs w:val="24"/>
                <w:lang w:val="ro-RO"/>
              </w:rPr>
              <w:t>Rezolvare exerciții gramaticale,</w:t>
            </w:r>
            <w:r w:rsidR="00065487" w:rsidRPr="00FA34EA">
              <w:rPr>
                <w:rFonts w:ascii="Times New Roman" w:hAnsi="Times New Roman" w:cs="Times New Roman"/>
                <w:sz w:val="24"/>
                <w:szCs w:val="24"/>
                <w:lang w:val="ro-RO"/>
              </w:rPr>
              <w:t xml:space="preserve"> </w:t>
            </w:r>
            <w:r w:rsidRPr="00FA34EA">
              <w:rPr>
                <w:rFonts w:ascii="Times New Roman" w:hAnsi="Times New Roman" w:cs="Times New Roman"/>
                <w:sz w:val="24"/>
                <w:szCs w:val="24"/>
                <w:lang w:val="ro-RO"/>
              </w:rPr>
              <w:t>teste grilă</w:t>
            </w:r>
          </w:p>
        </w:tc>
        <w:tc>
          <w:tcPr>
            <w:tcW w:w="1620" w:type="dxa"/>
            <w:shd w:val="clear" w:color="auto" w:fill="auto"/>
          </w:tcPr>
          <w:p w14:paraId="255C803C" w14:textId="77777777" w:rsidR="001070B5" w:rsidRPr="00FA34EA" w:rsidRDefault="00FD729D" w:rsidP="00FA34EA">
            <w:pPr>
              <w:snapToGrid w:val="0"/>
              <w:spacing w:after="0" w:line="240" w:lineRule="auto"/>
              <w:ind w:left="102" w:right="-14"/>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ore</w:t>
            </w:r>
          </w:p>
        </w:tc>
      </w:tr>
      <w:tr w:rsidR="001070B5" w:rsidRPr="00FA34EA" w14:paraId="728BA66C" w14:textId="77777777" w:rsidTr="003664A9">
        <w:tc>
          <w:tcPr>
            <w:tcW w:w="10440" w:type="dxa"/>
            <w:gridSpan w:val="3"/>
            <w:shd w:val="clear" w:color="auto" w:fill="auto"/>
          </w:tcPr>
          <w:p w14:paraId="4F6F81C6" w14:textId="77777777" w:rsidR="001070B5" w:rsidRPr="00FA34EA" w:rsidRDefault="00FD729D" w:rsidP="00FA34EA">
            <w:pPr>
              <w:spacing w:after="0" w:line="240" w:lineRule="auto"/>
              <w:ind w:left="102" w:right="-20"/>
              <w:contextualSpacing/>
              <w:rPr>
                <w:rFonts w:ascii="Times New Roman" w:hAnsi="Times New Roman" w:cs="Times New Roman"/>
                <w:bCs/>
                <w:sz w:val="24"/>
                <w:szCs w:val="24"/>
                <w:lang w:val="ro-RO"/>
              </w:rPr>
            </w:pPr>
            <w:r w:rsidRPr="00FA34EA">
              <w:rPr>
                <w:rFonts w:ascii="Times New Roman" w:hAnsi="Times New Roman" w:cs="Times New Roman"/>
                <w:b/>
                <w:bCs/>
                <w:sz w:val="24"/>
                <w:szCs w:val="24"/>
                <w:lang w:val="ro-RO"/>
              </w:rPr>
              <w:t>Bi</w:t>
            </w:r>
            <w:r w:rsidRPr="00FA34EA">
              <w:rPr>
                <w:rFonts w:ascii="Times New Roman" w:hAnsi="Times New Roman" w:cs="Times New Roman"/>
                <w:b/>
                <w:bCs/>
                <w:spacing w:val="1"/>
                <w:sz w:val="24"/>
                <w:szCs w:val="24"/>
                <w:lang w:val="ro-RO"/>
              </w:rPr>
              <w:t>b</w:t>
            </w:r>
            <w:r w:rsidRPr="00FA34EA">
              <w:rPr>
                <w:rFonts w:ascii="Times New Roman" w:hAnsi="Times New Roman" w:cs="Times New Roman"/>
                <w:b/>
                <w:bCs/>
                <w:sz w:val="24"/>
                <w:szCs w:val="24"/>
                <w:lang w:val="ro-RO"/>
              </w:rPr>
              <w:t>l</w:t>
            </w:r>
            <w:r w:rsidRPr="00FA34EA">
              <w:rPr>
                <w:rFonts w:ascii="Times New Roman" w:hAnsi="Times New Roman" w:cs="Times New Roman"/>
                <w:b/>
                <w:bCs/>
                <w:spacing w:val="1"/>
                <w:sz w:val="24"/>
                <w:szCs w:val="24"/>
                <w:lang w:val="ro-RO"/>
              </w:rPr>
              <w:t>i</w:t>
            </w:r>
            <w:r w:rsidRPr="00FA34EA">
              <w:rPr>
                <w:rFonts w:ascii="Times New Roman" w:hAnsi="Times New Roman" w:cs="Times New Roman"/>
                <w:b/>
                <w:bCs/>
                <w:sz w:val="24"/>
                <w:szCs w:val="24"/>
                <w:lang w:val="ro-RO"/>
              </w:rPr>
              <w:t>og</w:t>
            </w:r>
            <w:r w:rsidRPr="00FA34EA">
              <w:rPr>
                <w:rFonts w:ascii="Times New Roman" w:hAnsi="Times New Roman" w:cs="Times New Roman"/>
                <w:b/>
                <w:bCs/>
                <w:spacing w:val="-1"/>
                <w:sz w:val="24"/>
                <w:szCs w:val="24"/>
                <w:lang w:val="ro-RO"/>
              </w:rPr>
              <w:t>r</w:t>
            </w:r>
            <w:r w:rsidRPr="00FA34EA">
              <w:rPr>
                <w:rFonts w:ascii="Times New Roman" w:hAnsi="Times New Roman" w:cs="Times New Roman"/>
                <w:b/>
                <w:bCs/>
                <w:spacing w:val="-2"/>
                <w:sz w:val="24"/>
                <w:szCs w:val="24"/>
                <w:lang w:val="ro-RO"/>
              </w:rPr>
              <w:t>a</w:t>
            </w:r>
            <w:r w:rsidRPr="00FA34EA">
              <w:rPr>
                <w:rFonts w:ascii="Times New Roman" w:hAnsi="Times New Roman" w:cs="Times New Roman"/>
                <w:b/>
                <w:bCs/>
                <w:spacing w:val="1"/>
                <w:sz w:val="24"/>
                <w:szCs w:val="24"/>
                <w:lang w:val="ro-RO"/>
              </w:rPr>
              <w:t>f</w:t>
            </w:r>
            <w:r w:rsidRPr="00FA34EA">
              <w:rPr>
                <w:rFonts w:ascii="Times New Roman" w:hAnsi="Times New Roman" w:cs="Times New Roman"/>
                <w:b/>
                <w:bCs/>
                <w:sz w:val="24"/>
                <w:szCs w:val="24"/>
                <w:lang w:val="ro-RO"/>
              </w:rPr>
              <w:t xml:space="preserve">ie </w:t>
            </w:r>
            <w:r w:rsidRPr="00FA34EA">
              <w:rPr>
                <w:rFonts w:ascii="Times New Roman" w:hAnsi="Times New Roman" w:cs="Times New Roman"/>
                <w:bCs/>
                <w:sz w:val="24"/>
                <w:szCs w:val="24"/>
                <w:lang w:val="ro-RO"/>
              </w:rPr>
              <w:t>(* Cărți accesibile în biblioteca facultății/universității)</w:t>
            </w:r>
          </w:p>
          <w:p w14:paraId="03D27787"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Agricola, E., Fleischer, W., Protze, H., Ebert, W. (1969–70). </w:t>
            </w:r>
            <w:r w:rsidRPr="00FA34EA">
              <w:rPr>
                <w:rFonts w:ascii="Times New Roman" w:hAnsi="Times New Roman" w:cs="Times New Roman"/>
                <w:i/>
                <w:sz w:val="24"/>
                <w:szCs w:val="24"/>
                <w:lang w:val="ro-RO"/>
              </w:rPr>
              <w:t>Kleine Enzyklopädie</w:t>
            </w:r>
            <w:r w:rsidRPr="00FA34EA">
              <w:rPr>
                <w:rFonts w:ascii="Times New Roman" w:hAnsi="Times New Roman" w:cs="Times New Roman"/>
                <w:sz w:val="24"/>
                <w:szCs w:val="24"/>
                <w:lang w:val="ro-RO"/>
              </w:rPr>
              <w:t xml:space="preserve">. </w:t>
            </w:r>
            <w:r w:rsidRPr="00FA34EA">
              <w:rPr>
                <w:rFonts w:ascii="Times New Roman" w:hAnsi="Times New Roman" w:cs="Times New Roman"/>
                <w:i/>
                <w:sz w:val="24"/>
                <w:szCs w:val="24"/>
                <w:lang w:val="ro-RO"/>
              </w:rPr>
              <w:t>Die deutsche Sprache in zwei Bänden</w:t>
            </w:r>
            <w:r w:rsidRPr="00FA34EA">
              <w:rPr>
                <w:rFonts w:ascii="Times New Roman" w:hAnsi="Times New Roman" w:cs="Times New Roman"/>
                <w:sz w:val="24"/>
                <w:szCs w:val="24"/>
                <w:lang w:val="ro-RO"/>
              </w:rPr>
              <w:t xml:space="preserve">. Leipzig: VEB Bibliographisches Institut. </w:t>
            </w:r>
          </w:p>
          <w:p w14:paraId="3C402D6A"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 </w:t>
            </w:r>
            <w:r w:rsidRPr="00FA34EA">
              <w:rPr>
                <w:rFonts w:ascii="Times New Roman" w:hAnsi="Times New Roman" w:cs="Times New Roman"/>
                <w:i/>
                <w:iCs/>
                <w:sz w:val="24"/>
                <w:szCs w:val="24"/>
                <w:lang w:val="ro-RO"/>
              </w:rPr>
              <w:t>Duden. Die Grammatik.Unentbehrlich für richtiges Deutsch</w:t>
            </w:r>
            <w:r w:rsidRPr="00FA34EA">
              <w:rPr>
                <w:rFonts w:ascii="Times New Roman" w:hAnsi="Times New Roman" w:cs="Times New Roman"/>
                <w:sz w:val="24"/>
                <w:szCs w:val="24"/>
                <w:lang w:val="ro-RO"/>
              </w:rPr>
              <w:t>. Herausgegeben von der Dudenredaktion. 8., überarbeitete Auflage, Duden Band 4, Dudenverlag, Mannheim. Zürich, 2009</w:t>
            </w:r>
          </w:p>
          <w:p w14:paraId="051B1E44"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Grosse, S. (1978). </w:t>
            </w:r>
            <w:r w:rsidRPr="00FA34EA">
              <w:rPr>
                <w:rFonts w:ascii="Times New Roman" w:hAnsi="Times New Roman" w:cs="Times New Roman"/>
                <w:i/>
                <w:sz w:val="24"/>
                <w:szCs w:val="24"/>
                <w:lang w:val="ro-RO"/>
              </w:rPr>
              <w:t>Grammatik und Deutschunterricht</w:t>
            </w:r>
            <w:r w:rsidRPr="00FA34EA">
              <w:rPr>
                <w:rFonts w:ascii="Times New Roman" w:hAnsi="Times New Roman" w:cs="Times New Roman"/>
                <w:sz w:val="24"/>
                <w:szCs w:val="24"/>
                <w:lang w:val="ro-RO"/>
              </w:rPr>
              <w:t>. Düsseldorf: Schwann.</w:t>
            </w:r>
          </w:p>
          <w:p w14:paraId="7C64D99C"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lastRenderedPageBreak/>
              <w:t xml:space="preserve">Engel, U., Kertel, R. K. (1993). </w:t>
            </w:r>
            <w:r w:rsidRPr="00FA34EA">
              <w:rPr>
                <w:rFonts w:ascii="Times New Roman" w:hAnsi="Times New Roman" w:cs="Times New Roman"/>
                <w:i/>
                <w:sz w:val="24"/>
                <w:szCs w:val="24"/>
                <w:lang w:val="ro-RO"/>
              </w:rPr>
              <w:t>Kommunikative Grammatik Deutsch als  Fremdsprache</w:t>
            </w:r>
            <w:r w:rsidRPr="00FA34EA">
              <w:rPr>
                <w:rFonts w:ascii="Times New Roman" w:hAnsi="Times New Roman" w:cs="Times New Roman"/>
                <w:sz w:val="24"/>
                <w:szCs w:val="24"/>
                <w:lang w:val="ro-RO"/>
              </w:rPr>
              <w:t>. München: Iudicium Verlag.</w:t>
            </w:r>
          </w:p>
          <w:p w14:paraId="43FD3DBE"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et. al. (1993). </w:t>
            </w:r>
            <w:r w:rsidRPr="00FA34EA">
              <w:rPr>
                <w:rFonts w:ascii="Times New Roman" w:hAnsi="Times New Roman" w:cs="Times New Roman"/>
                <w:i/>
                <w:sz w:val="24"/>
                <w:szCs w:val="24"/>
                <w:lang w:val="ro-RO"/>
              </w:rPr>
              <w:t>Kontrastive Grammatik. Deutsch-rumänisch</w:t>
            </w:r>
            <w:r w:rsidRPr="00FA34EA">
              <w:rPr>
                <w:rFonts w:ascii="Times New Roman" w:hAnsi="Times New Roman" w:cs="Times New Roman"/>
                <w:sz w:val="24"/>
                <w:szCs w:val="24"/>
                <w:lang w:val="ro-RO"/>
              </w:rPr>
              <w:t>. Heidelberg: Julius Groos Verlag.</w:t>
            </w:r>
          </w:p>
          <w:p w14:paraId="65367677"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Engel, U. (1996). </w:t>
            </w:r>
            <w:r w:rsidRPr="00FA34EA">
              <w:rPr>
                <w:rFonts w:ascii="Times New Roman" w:hAnsi="Times New Roman" w:cs="Times New Roman"/>
                <w:i/>
                <w:sz w:val="24"/>
                <w:szCs w:val="24"/>
                <w:lang w:val="ro-RO"/>
              </w:rPr>
              <w:t>Deutsche Grammatik</w:t>
            </w:r>
            <w:r w:rsidRPr="00FA34EA">
              <w:rPr>
                <w:rFonts w:ascii="Times New Roman" w:hAnsi="Times New Roman" w:cs="Times New Roman"/>
                <w:sz w:val="24"/>
                <w:szCs w:val="24"/>
                <w:lang w:val="ro-RO"/>
              </w:rPr>
              <w:t>. 3. Auflage. Heidelberg: Julius Groos Verlag.</w:t>
            </w:r>
          </w:p>
          <w:p w14:paraId="756BA844"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Helbig, G., Buscha, J. (2001). </w:t>
            </w:r>
            <w:r w:rsidRPr="00FA34EA">
              <w:rPr>
                <w:rFonts w:ascii="Times New Roman" w:hAnsi="Times New Roman" w:cs="Times New Roman"/>
                <w:i/>
                <w:sz w:val="24"/>
                <w:szCs w:val="24"/>
                <w:lang w:val="ro-RO"/>
              </w:rPr>
              <w:t>Deutsche Grammatik. Ein Handbuch für den Ausländerunterricht</w:t>
            </w:r>
            <w:r w:rsidRPr="00FA34EA">
              <w:rPr>
                <w:rFonts w:ascii="Times New Roman" w:hAnsi="Times New Roman" w:cs="Times New Roman"/>
                <w:sz w:val="24"/>
                <w:szCs w:val="24"/>
                <w:lang w:val="ro-RO"/>
              </w:rPr>
              <w:t>. Berlin. München: Langenscheidt.</w:t>
            </w:r>
          </w:p>
          <w:p w14:paraId="3E232E44"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Krahe, H. (1969). </w:t>
            </w:r>
            <w:r w:rsidRPr="00FA34EA">
              <w:rPr>
                <w:rFonts w:ascii="Times New Roman" w:hAnsi="Times New Roman" w:cs="Times New Roman"/>
                <w:i/>
                <w:sz w:val="24"/>
                <w:szCs w:val="24"/>
                <w:lang w:val="ro-RO"/>
              </w:rPr>
              <w:t>Germanische Sprachwissenschaft</w:t>
            </w:r>
            <w:r w:rsidRPr="00FA34EA">
              <w:rPr>
                <w:rFonts w:ascii="Times New Roman" w:hAnsi="Times New Roman" w:cs="Times New Roman"/>
                <w:sz w:val="24"/>
                <w:szCs w:val="24"/>
                <w:lang w:val="ro-RO"/>
              </w:rPr>
              <w:t xml:space="preserve">. Band III. Wortbildungslehre. Wissenschaftsverlag. Berlin: Walter de Gruyter. </w:t>
            </w:r>
          </w:p>
          <w:p w14:paraId="66B2C064" w14:textId="77777777" w:rsidR="001070B5" w:rsidRPr="00FA34EA" w:rsidRDefault="00FD729D" w:rsidP="00FA34EA">
            <w:pPr>
              <w:pStyle w:val="Nincstrkz1"/>
              <w:spacing w:after="0" w:line="240" w:lineRule="auto"/>
              <w:ind w:left="538" w:hanging="357"/>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Paul, H. (Hrsg.). (1901).</w:t>
            </w:r>
            <w:r w:rsidRPr="00FA34EA">
              <w:rPr>
                <w:rFonts w:ascii="Times New Roman" w:hAnsi="Times New Roman" w:cs="Times New Roman"/>
                <w:i/>
                <w:sz w:val="24"/>
                <w:szCs w:val="24"/>
                <w:lang w:val="ro-RO"/>
              </w:rPr>
              <w:t>Grundriss der germanischen Philologie. Zweite verbesserte und vermehrte Auflage</w:t>
            </w:r>
            <w:r w:rsidRPr="00FA34EA">
              <w:rPr>
                <w:rFonts w:ascii="Times New Roman" w:hAnsi="Times New Roman" w:cs="Times New Roman"/>
                <w:sz w:val="24"/>
                <w:szCs w:val="24"/>
                <w:lang w:val="ro-RO"/>
              </w:rPr>
              <w:t>. Erster Band. Strassburg: Karl J. Trübner.</w:t>
            </w:r>
          </w:p>
        </w:tc>
      </w:tr>
    </w:tbl>
    <w:p w14:paraId="2E0FF5FC" w14:textId="77777777" w:rsidR="001070B5" w:rsidRPr="00FA34EA" w:rsidRDefault="001070B5" w:rsidP="00FA34EA">
      <w:pPr>
        <w:spacing w:after="0" w:line="240" w:lineRule="auto"/>
        <w:contextualSpacing/>
        <w:rPr>
          <w:rFonts w:ascii="Times New Roman" w:hAnsi="Times New Roman"/>
          <w:b/>
          <w:sz w:val="24"/>
          <w:szCs w:val="24"/>
          <w:lang w:val="ro-RO"/>
        </w:rPr>
      </w:pPr>
    </w:p>
    <w:p w14:paraId="355C9E63" w14:textId="77777777" w:rsidR="001070B5" w:rsidRPr="00FA34EA" w:rsidRDefault="00FD729D" w:rsidP="00FA34EA">
      <w:pPr>
        <w:numPr>
          <w:ilvl w:val="0"/>
          <w:numId w:val="1"/>
        </w:num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Coroborarea conţinuturilor disciplinei cu aşteptările reprezentanţilor comunităţii epistemice, asociaţiilor profesionale şi angajatori reprezentativi din domeniul aferent programului</w:t>
      </w:r>
    </w:p>
    <w:p w14:paraId="3D350DA3" w14:textId="77777777" w:rsidR="001070B5" w:rsidRPr="00FA34EA" w:rsidRDefault="001070B5" w:rsidP="00FA34EA">
      <w:pPr>
        <w:spacing w:after="0" w:line="240" w:lineRule="auto"/>
        <w:ind w:right="326"/>
        <w:contextualSpacing/>
        <w:jc w:val="both"/>
        <w:rPr>
          <w:rFonts w:ascii="Times New Roman" w:hAnsi="Times New Roman" w:cs="Times New Roman"/>
          <w:b/>
          <w:bCs/>
          <w:sz w:val="24"/>
          <w:szCs w:val="24"/>
          <w:lang w:val="ro-RO"/>
        </w:rPr>
      </w:pP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0B5" w:rsidRPr="00FA34EA" w14:paraId="12B54ABC" w14:textId="77777777" w:rsidTr="003664A9">
        <w:tc>
          <w:tcPr>
            <w:tcW w:w="10440" w:type="dxa"/>
          </w:tcPr>
          <w:p w14:paraId="3758FF9B" w14:textId="77777777" w:rsidR="001070B5" w:rsidRPr="00FA34EA" w:rsidRDefault="00FD729D" w:rsidP="00FA34EA">
            <w:pPr>
              <w:spacing w:after="0" w:line="240" w:lineRule="auto"/>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Disciplina este elaborată pe baza unor manuale din domeniu recunoscut internaţional. </w:t>
            </w:r>
          </w:p>
          <w:p w14:paraId="6C52AB88" w14:textId="77777777" w:rsidR="001070B5" w:rsidRPr="00FA34EA" w:rsidRDefault="00FD729D" w:rsidP="00FA34EA">
            <w:pPr>
              <w:spacing w:after="0" w:line="240" w:lineRule="auto"/>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Conţinutul disciplinei este în concordanţă cu ceea ce se predă la alte universităţi din Germania.</w:t>
            </w:r>
          </w:p>
          <w:p w14:paraId="3A8B7286" w14:textId="77777777" w:rsidR="001070B5" w:rsidRPr="00FA34EA" w:rsidRDefault="00FD729D" w:rsidP="00FA34EA">
            <w:pPr>
              <w:spacing w:after="0" w:line="240" w:lineRule="auto"/>
              <w:contextualSpacing/>
              <w:jc w:val="both"/>
              <w:rPr>
                <w:lang w:val="ro-RO"/>
              </w:rPr>
            </w:pPr>
            <w:r w:rsidRPr="00FA34EA">
              <w:rPr>
                <w:rFonts w:ascii="Times New Roman" w:hAnsi="Times New Roman" w:cs="Times New Roman"/>
                <w:sz w:val="24"/>
                <w:szCs w:val="24"/>
                <w:lang w:val="ro-RO"/>
              </w:rPr>
              <w:t>Absolvenţii secţiei de traductologie pot deveni traducători, translatori, să lucreze în în birouri de traduceri sau diferite alte domenii, precum diplomaţie, învăţământ, jurnalism, la edituri etc.</w:t>
            </w:r>
            <w:r w:rsidRPr="00FA34EA">
              <w:rPr>
                <w:rFonts w:ascii="Times New Roman" w:hAnsi="Times New Roman"/>
                <w:sz w:val="24"/>
                <w:szCs w:val="24"/>
                <w:lang w:val="ro-RO"/>
              </w:rPr>
              <w:t xml:space="preserve"> </w:t>
            </w:r>
          </w:p>
        </w:tc>
      </w:tr>
    </w:tbl>
    <w:p w14:paraId="5000CFC9" w14:textId="77777777" w:rsidR="001070B5" w:rsidRPr="00FA34EA" w:rsidRDefault="001070B5" w:rsidP="00FA34EA">
      <w:pPr>
        <w:spacing w:after="0" w:line="240" w:lineRule="auto"/>
        <w:contextualSpacing/>
        <w:rPr>
          <w:rFonts w:ascii="Times New Roman" w:hAnsi="Times New Roman"/>
          <w:b/>
          <w:sz w:val="24"/>
          <w:szCs w:val="24"/>
          <w:lang w:val="ro-RO"/>
        </w:rPr>
      </w:pPr>
    </w:p>
    <w:p w14:paraId="4A30226B"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10. Evaluare</w:t>
      </w:r>
    </w:p>
    <w:p w14:paraId="33A538E4"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A. Condiții de îndeplinit pentru prezentarea la evaluare:</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8"/>
      </w:tblGrid>
      <w:tr w:rsidR="001070B5" w:rsidRPr="00FA34EA" w14:paraId="59A3A0D0" w14:textId="77777777" w:rsidTr="003664A9">
        <w:tc>
          <w:tcPr>
            <w:tcW w:w="10458" w:type="dxa"/>
          </w:tcPr>
          <w:p w14:paraId="42267D5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Prezen</w:t>
            </w:r>
            <w:r w:rsidRPr="00FA34EA">
              <w:rPr>
                <w:rFonts w:ascii="Times New Roman" w:hAnsi="Times New Roman" w:cs="Times New Roman"/>
                <w:sz w:val="24"/>
                <w:szCs w:val="24"/>
                <w:lang w:val="ro-RO"/>
              </w:rPr>
              <w:t>ţă în proporţie de 75 % la seminarii.</w:t>
            </w:r>
          </w:p>
        </w:tc>
      </w:tr>
    </w:tbl>
    <w:p w14:paraId="755D3176" w14:textId="77777777" w:rsidR="001070B5" w:rsidRPr="00FA34EA" w:rsidRDefault="001070B5" w:rsidP="00FA34EA">
      <w:pPr>
        <w:spacing w:after="0" w:line="240" w:lineRule="auto"/>
        <w:contextualSpacing/>
        <w:rPr>
          <w:rFonts w:ascii="Times New Roman" w:hAnsi="Times New Roman"/>
          <w:b/>
          <w:sz w:val="24"/>
          <w:szCs w:val="24"/>
          <w:lang w:val="ro-RO"/>
        </w:rPr>
      </w:pPr>
    </w:p>
    <w:p w14:paraId="133F7D45" w14:textId="77777777" w:rsidR="001070B5" w:rsidRPr="00FA34EA" w:rsidRDefault="00FD729D" w:rsidP="00FA34EA">
      <w:pPr>
        <w:spacing w:after="0" w:line="240" w:lineRule="auto"/>
        <w:contextualSpacing/>
        <w:rPr>
          <w:rFonts w:ascii="Times New Roman" w:hAnsi="Times New Roman"/>
          <w:b/>
          <w:sz w:val="24"/>
          <w:szCs w:val="24"/>
          <w:lang w:val="ro-RO"/>
        </w:rPr>
      </w:pPr>
      <w:r w:rsidRPr="00FA34EA">
        <w:rPr>
          <w:rFonts w:ascii="Times New Roman" w:hAnsi="Times New Roman"/>
          <w:b/>
          <w:sz w:val="24"/>
          <w:szCs w:val="24"/>
          <w:lang w:val="ro-RO"/>
        </w:rPr>
        <w:t>B. Criterii, metode și ponderi în evaluare:</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1752"/>
        <w:gridCol w:w="2658"/>
        <w:gridCol w:w="2790"/>
        <w:gridCol w:w="2340"/>
      </w:tblGrid>
      <w:tr w:rsidR="001070B5" w:rsidRPr="00FA34EA" w14:paraId="41800F8A" w14:textId="77777777" w:rsidTr="003664A9">
        <w:tc>
          <w:tcPr>
            <w:tcW w:w="2670" w:type="dxa"/>
            <w:gridSpan w:val="2"/>
          </w:tcPr>
          <w:p w14:paraId="05B58E38"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Tip activitate</w:t>
            </w:r>
          </w:p>
        </w:tc>
        <w:tc>
          <w:tcPr>
            <w:tcW w:w="2658" w:type="dxa"/>
          </w:tcPr>
          <w:p w14:paraId="211DBF21" w14:textId="77777777" w:rsidR="001070B5" w:rsidRPr="00FA34EA" w:rsidRDefault="00FD729D" w:rsidP="00FA34EA">
            <w:pPr>
              <w:spacing w:after="0" w:line="240" w:lineRule="auto"/>
              <w:ind w:left="46" w:right="-154"/>
              <w:contextualSpacing/>
              <w:rPr>
                <w:rFonts w:ascii="Times New Roman" w:hAnsi="Times New Roman"/>
                <w:sz w:val="24"/>
                <w:szCs w:val="24"/>
                <w:lang w:val="ro-RO"/>
              </w:rPr>
            </w:pPr>
            <w:r w:rsidRPr="00FA34EA">
              <w:rPr>
                <w:rFonts w:ascii="Times New Roman" w:hAnsi="Times New Roman"/>
                <w:sz w:val="24"/>
                <w:szCs w:val="24"/>
                <w:lang w:val="ro-RO"/>
              </w:rPr>
              <w:t>10.1. Criterii de evaluare</w:t>
            </w:r>
          </w:p>
        </w:tc>
        <w:tc>
          <w:tcPr>
            <w:tcW w:w="2790" w:type="dxa"/>
          </w:tcPr>
          <w:p w14:paraId="0D3A2517"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10.2. Metode de evaluare</w:t>
            </w:r>
          </w:p>
        </w:tc>
        <w:tc>
          <w:tcPr>
            <w:tcW w:w="2340" w:type="dxa"/>
          </w:tcPr>
          <w:p w14:paraId="0AAD9D81"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10.3. Pondere din nota finală</w:t>
            </w:r>
          </w:p>
        </w:tc>
      </w:tr>
      <w:tr w:rsidR="001070B5" w:rsidRPr="00FA34EA" w14:paraId="2433A0CC" w14:textId="77777777" w:rsidTr="003664A9">
        <w:trPr>
          <w:trHeight w:val="135"/>
        </w:trPr>
        <w:tc>
          <w:tcPr>
            <w:tcW w:w="2670" w:type="dxa"/>
            <w:gridSpan w:val="2"/>
            <w:vMerge w:val="restart"/>
            <w:shd w:val="clear" w:color="auto" w:fill="auto"/>
          </w:tcPr>
          <w:p w14:paraId="68E10B61"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10.4. Curs</w:t>
            </w:r>
          </w:p>
        </w:tc>
        <w:tc>
          <w:tcPr>
            <w:tcW w:w="2658" w:type="dxa"/>
            <w:shd w:val="clear" w:color="auto" w:fill="auto"/>
          </w:tcPr>
          <w:p w14:paraId="1C7E77CF"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sz w:val="24"/>
                <w:szCs w:val="24"/>
                <w:lang w:val="ro-RO"/>
              </w:rPr>
              <w:t>cunoa</w:t>
            </w:r>
            <w:r w:rsidRPr="00FA34EA">
              <w:rPr>
                <w:rFonts w:ascii="Times New Roman" w:hAnsi="Times New Roman" w:cs="Times New Roman"/>
                <w:sz w:val="24"/>
                <w:szCs w:val="24"/>
                <w:lang w:val="ro-RO"/>
              </w:rPr>
              <w:t>ştere şi înţelegere</w:t>
            </w:r>
          </w:p>
        </w:tc>
        <w:tc>
          <w:tcPr>
            <w:tcW w:w="2790" w:type="dxa"/>
          </w:tcPr>
          <w:p w14:paraId="3AC7056F" w14:textId="77777777" w:rsidR="001070B5" w:rsidRPr="00FA34EA" w:rsidRDefault="00FD729D" w:rsidP="00FA34EA">
            <w:pPr>
              <w:spacing w:after="0" w:line="240" w:lineRule="auto"/>
              <w:ind w:left="105"/>
              <w:contextualSpacing/>
              <w:rPr>
                <w:rFonts w:ascii="Times New Roman" w:hAnsi="Times New Roman"/>
                <w:sz w:val="24"/>
                <w:szCs w:val="24"/>
                <w:lang w:val="ro-RO"/>
              </w:rPr>
            </w:pPr>
            <w:r w:rsidRPr="00FA34EA">
              <w:rPr>
                <w:rFonts w:ascii="Times New Roman" w:hAnsi="Times New Roman"/>
                <w:sz w:val="24"/>
                <w:szCs w:val="24"/>
                <w:lang w:val="ro-RO"/>
              </w:rPr>
              <w:t>examen scris</w:t>
            </w:r>
          </w:p>
        </w:tc>
        <w:tc>
          <w:tcPr>
            <w:tcW w:w="2340" w:type="dxa"/>
          </w:tcPr>
          <w:p w14:paraId="002846E0" w14:textId="77777777" w:rsidR="001070B5" w:rsidRPr="00FA34EA" w:rsidRDefault="00FD729D" w:rsidP="00FA34EA">
            <w:pPr>
              <w:spacing w:after="0" w:line="240" w:lineRule="auto"/>
              <w:contextualSpacing/>
              <w:jc w:val="center"/>
              <w:rPr>
                <w:rFonts w:ascii="Times New Roman" w:hAnsi="Times New Roman"/>
                <w:sz w:val="24"/>
                <w:szCs w:val="24"/>
                <w:lang w:val="ro-RO"/>
              </w:rPr>
            </w:pPr>
            <w:r w:rsidRPr="00FA34EA">
              <w:rPr>
                <w:rFonts w:ascii="Times New Roman" w:hAnsi="Times New Roman" w:cs="Times New Roman"/>
                <w:sz w:val="24"/>
                <w:szCs w:val="24"/>
                <w:lang w:val="ro-RO"/>
              </w:rPr>
              <w:t>2 / 3</w:t>
            </w:r>
          </w:p>
        </w:tc>
      </w:tr>
      <w:tr w:rsidR="001070B5" w:rsidRPr="00FA34EA" w14:paraId="13B3CB75" w14:textId="77777777" w:rsidTr="003664A9">
        <w:trPr>
          <w:trHeight w:val="135"/>
        </w:trPr>
        <w:tc>
          <w:tcPr>
            <w:tcW w:w="2670" w:type="dxa"/>
            <w:gridSpan w:val="2"/>
            <w:vMerge/>
          </w:tcPr>
          <w:p w14:paraId="6BAC6609"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658" w:type="dxa"/>
            <w:shd w:val="clear" w:color="auto" w:fill="auto"/>
          </w:tcPr>
          <w:p w14:paraId="4FD34AC6"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790" w:type="dxa"/>
          </w:tcPr>
          <w:p w14:paraId="77E87028"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340" w:type="dxa"/>
          </w:tcPr>
          <w:p w14:paraId="2B23B3C1" w14:textId="77777777" w:rsidR="001070B5" w:rsidRPr="00FA34EA" w:rsidRDefault="001070B5" w:rsidP="00FA34EA">
            <w:pPr>
              <w:spacing w:after="0" w:line="240" w:lineRule="auto"/>
              <w:contextualSpacing/>
              <w:jc w:val="center"/>
              <w:rPr>
                <w:rFonts w:ascii="Times New Roman" w:hAnsi="Times New Roman"/>
                <w:sz w:val="24"/>
                <w:szCs w:val="24"/>
                <w:lang w:val="ro-RO"/>
              </w:rPr>
            </w:pPr>
          </w:p>
        </w:tc>
      </w:tr>
      <w:tr w:rsidR="001070B5" w:rsidRPr="00FA34EA" w14:paraId="5BD4773B" w14:textId="77777777" w:rsidTr="003664A9">
        <w:trPr>
          <w:trHeight w:val="135"/>
        </w:trPr>
        <w:tc>
          <w:tcPr>
            <w:tcW w:w="918" w:type="dxa"/>
            <w:vMerge w:val="restart"/>
            <w:shd w:val="clear" w:color="auto" w:fill="auto"/>
          </w:tcPr>
          <w:p w14:paraId="739100E5" w14:textId="77777777" w:rsidR="001070B5" w:rsidRPr="00FA34EA" w:rsidRDefault="00FD729D" w:rsidP="00FA34EA">
            <w:pPr>
              <w:spacing w:after="0" w:line="240" w:lineRule="auto"/>
              <w:ind w:right="-150"/>
              <w:contextualSpacing/>
              <w:rPr>
                <w:rFonts w:ascii="Times New Roman" w:hAnsi="Times New Roman"/>
                <w:sz w:val="24"/>
                <w:szCs w:val="24"/>
                <w:lang w:val="ro-RO"/>
              </w:rPr>
            </w:pPr>
            <w:r w:rsidRPr="00FA34EA">
              <w:rPr>
                <w:rFonts w:ascii="Times New Roman" w:hAnsi="Times New Roman"/>
                <w:sz w:val="24"/>
                <w:szCs w:val="24"/>
                <w:lang w:val="ro-RO"/>
              </w:rPr>
              <w:t>10.5 .</w:t>
            </w:r>
          </w:p>
          <w:p w14:paraId="1CDC56A4" w14:textId="77777777" w:rsidR="001070B5" w:rsidRPr="00FA34EA" w:rsidRDefault="001070B5" w:rsidP="00FA34EA">
            <w:pPr>
              <w:spacing w:after="0" w:line="240" w:lineRule="auto"/>
              <w:ind w:right="-150"/>
              <w:contextualSpacing/>
              <w:rPr>
                <w:rFonts w:ascii="Times New Roman" w:hAnsi="Times New Roman"/>
                <w:sz w:val="24"/>
                <w:szCs w:val="24"/>
                <w:lang w:val="ro-RO"/>
              </w:rPr>
            </w:pPr>
          </w:p>
        </w:tc>
        <w:tc>
          <w:tcPr>
            <w:tcW w:w="1752" w:type="dxa"/>
            <w:shd w:val="clear" w:color="auto" w:fill="auto"/>
          </w:tcPr>
          <w:p w14:paraId="4BF49863" w14:textId="77777777" w:rsidR="001070B5" w:rsidRPr="00FA34EA" w:rsidRDefault="00FD729D" w:rsidP="00FA34EA">
            <w:pPr>
              <w:spacing w:after="0" w:line="240" w:lineRule="auto"/>
              <w:ind w:right="-150"/>
              <w:contextualSpacing/>
              <w:rPr>
                <w:rFonts w:ascii="Times New Roman" w:hAnsi="Times New Roman"/>
                <w:sz w:val="24"/>
                <w:szCs w:val="24"/>
                <w:lang w:val="ro-RO"/>
              </w:rPr>
            </w:pPr>
            <w:r w:rsidRPr="00FA34EA">
              <w:rPr>
                <w:rFonts w:ascii="Times New Roman" w:hAnsi="Times New Roman"/>
                <w:sz w:val="24"/>
                <w:szCs w:val="24"/>
                <w:lang w:val="ro-RO"/>
              </w:rPr>
              <w:t>Seminar</w:t>
            </w:r>
          </w:p>
        </w:tc>
        <w:tc>
          <w:tcPr>
            <w:tcW w:w="2658" w:type="dxa"/>
            <w:shd w:val="clear" w:color="auto" w:fill="auto"/>
          </w:tcPr>
          <w:p w14:paraId="0186DA65" w14:textId="77777777" w:rsidR="001070B5" w:rsidRPr="00FA34EA" w:rsidRDefault="00FD729D" w:rsidP="00FA34EA">
            <w:pPr>
              <w:spacing w:after="0" w:line="240" w:lineRule="auto"/>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cunoaştere şi înţelegere;</w:t>
            </w:r>
          </w:p>
          <w:p w14:paraId="2D7512A9" w14:textId="77777777" w:rsidR="001070B5" w:rsidRPr="00FA34EA" w:rsidRDefault="00FD729D" w:rsidP="00FA34EA">
            <w:pPr>
              <w:spacing w:after="0" w:line="240" w:lineRule="auto"/>
              <w:contextualSpacing/>
              <w:jc w:val="both"/>
              <w:rPr>
                <w:rFonts w:ascii="Times New Roman" w:hAnsi="Times New Roman" w:cs="Times New Roman"/>
                <w:sz w:val="24"/>
                <w:szCs w:val="24"/>
                <w:lang w:val="ro-RO"/>
              </w:rPr>
            </w:pPr>
            <w:r w:rsidRPr="00FA34EA">
              <w:rPr>
                <w:rFonts w:ascii="Times New Roman" w:hAnsi="Times New Roman" w:cs="Times New Roman"/>
                <w:sz w:val="24"/>
                <w:szCs w:val="24"/>
                <w:lang w:val="ro-RO"/>
              </w:rPr>
              <w:t xml:space="preserve">abilitate de explicare şi interpretare;  </w:t>
            </w:r>
          </w:p>
          <w:p w14:paraId="7F59992F"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cs="Times New Roman"/>
                <w:sz w:val="24"/>
                <w:szCs w:val="24"/>
                <w:lang w:val="ro-RO"/>
              </w:rPr>
              <w:t>rezolvarea completă şi corectă a cerinţelor.</w:t>
            </w:r>
          </w:p>
        </w:tc>
        <w:tc>
          <w:tcPr>
            <w:tcW w:w="2790" w:type="dxa"/>
          </w:tcPr>
          <w:p w14:paraId="2B56A9D5" w14:textId="77777777" w:rsidR="001070B5" w:rsidRPr="00FA34EA" w:rsidRDefault="00FD729D" w:rsidP="00FA34EA">
            <w:pPr>
              <w:spacing w:after="0" w:line="240" w:lineRule="auto"/>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activităţi aplicative</w:t>
            </w:r>
          </w:p>
          <w:p w14:paraId="36BE1517" w14:textId="77777777" w:rsidR="001070B5" w:rsidRPr="00FA34EA" w:rsidRDefault="00FD729D" w:rsidP="00FA34EA">
            <w:pPr>
              <w:spacing w:after="0" w:line="240" w:lineRule="auto"/>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laborator/lucrări practice teste pe parcursul semestrului</w:t>
            </w:r>
          </w:p>
          <w:p w14:paraId="353BDC7D" w14:textId="77777777" w:rsidR="001070B5" w:rsidRPr="00FA34EA" w:rsidRDefault="00FD729D" w:rsidP="00FA34EA">
            <w:pPr>
              <w:spacing w:after="0" w:line="240" w:lineRule="auto"/>
              <w:contextualSpacing/>
              <w:rPr>
                <w:rFonts w:ascii="Times New Roman" w:hAnsi="Times New Roman" w:cs="Times New Roman"/>
                <w:sz w:val="24"/>
                <w:szCs w:val="24"/>
                <w:lang w:val="ro-RO"/>
              </w:rPr>
            </w:pPr>
            <w:r w:rsidRPr="00FA34EA">
              <w:rPr>
                <w:rFonts w:ascii="Times New Roman" w:hAnsi="Times New Roman" w:cs="Times New Roman"/>
                <w:sz w:val="24"/>
                <w:szCs w:val="24"/>
                <w:lang w:val="ro-RO"/>
              </w:rPr>
              <w:t>teme de control</w:t>
            </w:r>
          </w:p>
          <w:p w14:paraId="548665AD"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cs="Times New Roman"/>
                <w:sz w:val="24"/>
                <w:szCs w:val="24"/>
                <w:lang w:val="ro-RO"/>
              </w:rPr>
              <w:t>activităţi ştiinţifice</w:t>
            </w:r>
          </w:p>
        </w:tc>
        <w:tc>
          <w:tcPr>
            <w:tcW w:w="2340" w:type="dxa"/>
          </w:tcPr>
          <w:p w14:paraId="42F77584" w14:textId="77777777" w:rsidR="001070B5" w:rsidRPr="00FA34EA" w:rsidRDefault="00FD729D" w:rsidP="00FA34EA">
            <w:pPr>
              <w:spacing w:after="0" w:line="240" w:lineRule="auto"/>
              <w:contextualSpacing/>
              <w:jc w:val="center"/>
              <w:rPr>
                <w:rFonts w:ascii="Times New Roman" w:hAnsi="Times New Roman" w:cs="Times New Roman"/>
                <w:sz w:val="24"/>
                <w:szCs w:val="24"/>
                <w:lang w:val="ro-RO"/>
              </w:rPr>
            </w:pPr>
            <w:r w:rsidRPr="00FA34EA">
              <w:rPr>
                <w:rFonts w:ascii="Times New Roman" w:hAnsi="Times New Roman" w:cs="Times New Roman"/>
                <w:sz w:val="24"/>
                <w:szCs w:val="24"/>
                <w:lang w:val="ro-RO"/>
              </w:rPr>
              <w:t>1 / 3</w:t>
            </w:r>
          </w:p>
          <w:p w14:paraId="2A64105D" w14:textId="77777777" w:rsidR="001070B5" w:rsidRPr="00FA34EA" w:rsidRDefault="001070B5" w:rsidP="00FA34EA">
            <w:pPr>
              <w:spacing w:after="0" w:line="240" w:lineRule="auto"/>
              <w:contextualSpacing/>
              <w:jc w:val="center"/>
              <w:rPr>
                <w:rFonts w:ascii="Times New Roman" w:hAnsi="Times New Roman"/>
                <w:sz w:val="24"/>
                <w:szCs w:val="24"/>
                <w:lang w:val="ro-RO"/>
              </w:rPr>
            </w:pPr>
          </w:p>
        </w:tc>
      </w:tr>
      <w:tr w:rsidR="001070B5" w:rsidRPr="00FA34EA" w14:paraId="46F87EE6" w14:textId="77777777" w:rsidTr="003664A9">
        <w:trPr>
          <w:trHeight w:val="245"/>
        </w:trPr>
        <w:tc>
          <w:tcPr>
            <w:tcW w:w="918" w:type="dxa"/>
            <w:vMerge/>
          </w:tcPr>
          <w:p w14:paraId="00EEFC29" w14:textId="77777777" w:rsidR="001070B5" w:rsidRPr="00FA34EA" w:rsidRDefault="001070B5" w:rsidP="00FA34EA">
            <w:pPr>
              <w:spacing w:after="0" w:line="240" w:lineRule="auto"/>
              <w:ind w:right="-150"/>
              <w:contextualSpacing/>
              <w:rPr>
                <w:rFonts w:ascii="Times New Roman" w:hAnsi="Times New Roman"/>
                <w:sz w:val="24"/>
                <w:szCs w:val="24"/>
                <w:lang w:val="ro-RO"/>
              </w:rPr>
            </w:pPr>
          </w:p>
        </w:tc>
        <w:tc>
          <w:tcPr>
            <w:tcW w:w="1752" w:type="dxa"/>
          </w:tcPr>
          <w:p w14:paraId="6B4C6FAF" w14:textId="77777777" w:rsidR="001070B5" w:rsidRPr="00FA34EA" w:rsidRDefault="00FD729D" w:rsidP="00FA34EA">
            <w:pPr>
              <w:spacing w:after="0" w:line="240" w:lineRule="auto"/>
              <w:ind w:right="-150"/>
              <w:contextualSpacing/>
              <w:rPr>
                <w:rFonts w:ascii="Times New Roman" w:hAnsi="Times New Roman"/>
                <w:sz w:val="24"/>
                <w:szCs w:val="24"/>
                <w:lang w:val="ro-RO"/>
              </w:rPr>
            </w:pPr>
            <w:r w:rsidRPr="00FA34EA">
              <w:rPr>
                <w:rFonts w:ascii="Times New Roman" w:hAnsi="Times New Roman"/>
                <w:sz w:val="24"/>
                <w:szCs w:val="24"/>
                <w:lang w:val="ro-RO"/>
              </w:rPr>
              <w:t>Laborator</w:t>
            </w:r>
          </w:p>
        </w:tc>
        <w:tc>
          <w:tcPr>
            <w:tcW w:w="2658" w:type="dxa"/>
          </w:tcPr>
          <w:p w14:paraId="6E656EA7"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790" w:type="dxa"/>
          </w:tcPr>
          <w:p w14:paraId="4452FF91"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340" w:type="dxa"/>
          </w:tcPr>
          <w:p w14:paraId="3F23441A" w14:textId="77777777" w:rsidR="001070B5" w:rsidRPr="00FA34EA" w:rsidRDefault="001070B5" w:rsidP="00FA34EA">
            <w:pPr>
              <w:spacing w:after="0" w:line="240" w:lineRule="auto"/>
              <w:contextualSpacing/>
              <w:jc w:val="center"/>
              <w:rPr>
                <w:rFonts w:ascii="Times New Roman" w:hAnsi="Times New Roman"/>
                <w:sz w:val="24"/>
                <w:szCs w:val="24"/>
                <w:lang w:val="ro-RO"/>
              </w:rPr>
            </w:pPr>
          </w:p>
        </w:tc>
      </w:tr>
      <w:tr w:rsidR="001070B5" w:rsidRPr="00FA34EA" w14:paraId="0E3EF265" w14:textId="77777777" w:rsidTr="003664A9">
        <w:trPr>
          <w:trHeight w:val="245"/>
        </w:trPr>
        <w:tc>
          <w:tcPr>
            <w:tcW w:w="918" w:type="dxa"/>
            <w:vMerge/>
          </w:tcPr>
          <w:p w14:paraId="46291525" w14:textId="77777777" w:rsidR="001070B5" w:rsidRPr="00FA34EA" w:rsidRDefault="001070B5" w:rsidP="00FA34EA">
            <w:pPr>
              <w:spacing w:after="0" w:line="240" w:lineRule="auto"/>
              <w:ind w:right="-150"/>
              <w:contextualSpacing/>
              <w:rPr>
                <w:rFonts w:ascii="Times New Roman" w:hAnsi="Times New Roman"/>
                <w:sz w:val="24"/>
                <w:szCs w:val="24"/>
                <w:lang w:val="ro-RO"/>
              </w:rPr>
            </w:pPr>
          </w:p>
        </w:tc>
        <w:tc>
          <w:tcPr>
            <w:tcW w:w="1752" w:type="dxa"/>
          </w:tcPr>
          <w:p w14:paraId="311D133F" w14:textId="77777777" w:rsidR="001070B5" w:rsidRPr="00FA34EA" w:rsidRDefault="00FD729D" w:rsidP="00FA34EA">
            <w:pPr>
              <w:spacing w:after="0" w:line="240" w:lineRule="auto"/>
              <w:ind w:right="-150"/>
              <w:contextualSpacing/>
              <w:rPr>
                <w:rFonts w:ascii="Times New Roman" w:hAnsi="Times New Roman"/>
                <w:sz w:val="24"/>
                <w:szCs w:val="24"/>
                <w:lang w:val="ro-RO"/>
              </w:rPr>
            </w:pPr>
            <w:r w:rsidRPr="00FA34EA">
              <w:rPr>
                <w:rFonts w:ascii="Times New Roman" w:hAnsi="Times New Roman"/>
                <w:sz w:val="24"/>
                <w:szCs w:val="24"/>
                <w:lang w:val="ro-RO"/>
              </w:rPr>
              <w:t>Proiect</w:t>
            </w:r>
          </w:p>
        </w:tc>
        <w:tc>
          <w:tcPr>
            <w:tcW w:w="2658" w:type="dxa"/>
          </w:tcPr>
          <w:p w14:paraId="43781374"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790" w:type="dxa"/>
          </w:tcPr>
          <w:p w14:paraId="708F327D" w14:textId="77777777" w:rsidR="001070B5" w:rsidRPr="00FA34EA" w:rsidRDefault="001070B5" w:rsidP="00FA34EA">
            <w:pPr>
              <w:spacing w:after="0" w:line="240" w:lineRule="auto"/>
              <w:contextualSpacing/>
              <w:rPr>
                <w:rFonts w:ascii="Times New Roman" w:hAnsi="Times New Roman"/>
                <w:sz w:val="24"/>
                <w:szCs w:val="24"/>
                <w:lang w:val="ro-RO"/>
              </w:rPr>
            </w:pPr>
          </w:p>
        </w:tc>
        <w:tc>
          <w:tcPr>
            <w:tcW w:w="2340" w:type="dxa"/>
          </w:tcPr>
          <w:p w14:paraId="4090CE16" w14:textId="77777777" w:rsidR="001070B5" w:rsidRPr="00FA34EA" w:rsidRDefault="001070B5" w:rsidP="00FA34EA">
            <w:pPr>
              <w:spacing w:after="0" w:line="240" w:lineRule="auto"/>
              <w:contextualSpacing/>
              <w:jc w:val="center"/>
              <w:rPr>
                <w:rFonts w:ascii="Times New Roman" w:hAnsi="Times New Roman"/>
                <w:sz w:val="24"/>
                <w:szCs w:val="24"/>
                <w:lang w:val="ro-RO"/>
              </w:rPr>
            </w:pPr>
          </w:p>
        </w:tc>
      </w:tr>
      <w:tr w:rsidR="001070B5" w:rsidRPr="00FA34EA" w14:paraId="4B7769E3" w14:textId="77777777" w:rsidTr="003664A9">
        <w:tc>
          <w:tcPr>
            <w:tcW w:w="10458" w:type="dxa"/>
            <w:gridSpan w:val="5"/>
          </w:tcPr>
          <w:p w14:paraId="1FE5BC59" w14:textId="77777777" w:rsidR="001070B5" w:rsidRPr="00FA34EA" w:rsidRDefault="00FD729D" w:rsidP="00FA34EA">
            <w:pPr>
              <w:spacing w:after="0" w:line="240" w:lineRule="auto"/>
              <w:contextualSpacing/>
              <w:rPr>
                <w:rFonts w:ascii="Times New Roman" w:hAnsi="Times New Roman"/>
                <w:sz w:val="24"/>
                <w:szCs w:val="24"/>
                <w:lang w:val="ro-RO"/>
              </w:rPr>
            </w:pPr>
            <w:r w:rsidRPr="00FA34EA">
              <w:rPr>
                <w:rFonts w:ascii="Times New Roman" w:hAnsi="Times New Roman"/>
                <w:sz w:val="24"/>
                <w:szCs w:val="24"/>
                <w:lang w:val="ro-RO"/>
              </w:rPr>
              <w:t>10.6. Standard minim de performanţă</w:t>
            </w:r>
          </w:p>
        </w:tc>
      </w:tr>
      <w:tr w:rsidR="001070B5" w:rsidRPr="00FA34EA" w14:paraId="0A9A74A5" w14:textId="77777777" w:rsidTr="003664A9">
        <w:trPr>
          <w:trHeight w:val="1431"/>
        </w:trPr>
        <w:tc>
          <w:tcPr>
            <w:tcW w:w="10458" w:type="dxa"/>
            <w:gridSpan w:val="5"/>
          </w:tcPr>
          <w:p w14:paraId="3F261536"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sz w:val="24"/>
                <w:szCs w:val="24"/>
                <w:lang w:val="ro-RO"/>
              </w:rPr>
              <w:t>1. Studentul cunoa</w:t>
            </w:r>
            <w:r w:rsidRPr="00FA34EA">
              <w:rPr>
                <w:rFonts w:ascii="Times New Roman" w:hAnsi="Times New Roman" w:cs="Times New Roman"/>
                <w:sz w:val="24"/>
                <w:szCs w:val="24"/>
                <w:lang w:val="ro-RO"/>
              </w:rPr>
              <w:t>şte care sunt principalele concepte, le recunoaşte şi le defineşte corect.</w:t>
            </w:r>
            <w:r w:rsidRPr="00FA34EA">
              <w:rPr>
                <w:rFonts w:ascii="Times New Roman" w:hAnsi="Times New Roman"/>
                <w:sz w:val="24"/>
                <w:szCs w:val="24"/>
                <w:lang w:val="ro-RO"/>
              </w:rPr>
              <w:t xml:space="preserve"> </w:t>
            </w:r>
          </w:p>
          <w:p w14:paraId="33089A1A" w14:textId="77777777" w:rsidR="001070B5" w:rsidRPr="00FA34EA" w:rsidRDefault="00FD729D" w:rsidP="00FA34EA">
            <w:pPr>
              <w:spacing w:after="0" w:line="240" w:lineRule="auto"/>
              <w:contextualSpacing/>
              <w:jc w:val="both"/>
              <w:rPr>
                <w:rFonts w:ascii="Times New Roman" w:hAnsi="Times New Roman"/>
                <w:sz w:val="24"/>
                <w:szCs w:val="24"/>
                <w:lang w:val="ro-RO"/>
              </w:rPr>
            </w:pPr>
            <w:r w:rsidRPr="00FA34EA">
              <w:rPr>
                <w:rFonts w:ascii="Times New Roman" w:hAnsi="Times New Roman"/>
                <w:sz w:val="24"/>
                <w:szCs w:val="24"/>
                <w:lang w:val="ro-RO"/>
              </w:rPr>
              <w:t>2. Ob</w:t>
            </w:r>
            <w:r w:rsidRPr="00FA34EA">
              <w:rPr>
                <w:rFonts w:ascii="Times New Roman" w:hAnsi="Times New Roman" w:cs="Times New Roman"/>
                <w:sz w:val="24"/>
                <w:szCs w:val="24"/>
                <w:lang w:val="ro-RO"/>
              </w:rPr>
              <w:t>ţine minim nota 5 (cinci).</w:t>
            </w:r>
          </w:p>
          <w:p w14:paraId="6C0C96FB" w14:textId="77777777" w:rsidR="001070B5" w:rsidRPr="00FA34EA" w:rsidRDefault="00FD729D" w:rsidP="00FA34EA">
            <w:pPr>
              <w:spacing w:after="0" w:line="240" w:lineRule="auto"/>
              <w:ind w:right="-20"/>
              <w:contextualSpacing/>
              <w:jc w:val="both"/>
              <w:rPr>
                <w:rFonts w:ascii="Times New Roman" w:hAnsi="Times New Roman" w:cs="Times New Roman"/>
                <w:sz w:val="24"/>
                <w:szCs w:val="24"/>
                <w:lang w:val="ro-RO"/>
              </w:rPr>
            </w:pPr>
            <w:r w:rsidRPr="00FA34EA">
              <w:rPr>
                <w:rFonts w:ascii="Times New Roman" w:hAnsi="Times New Roman"/>
                <w:sz w:val="24"/>
                <w:szCs w:val="24"/>
                <w:lang w:val="ro-RO"/>
              </w:rPr>
              <w:t>3. Rezolv</w:t>
            </w:r>
            <w:r w:rsidRPr="00FA34EA">
              <w:rPr>
                <w:rFonts w:ascii="Times New Roman" w:hAnsi="Times New Roman" w:cs="Times New Roman"/>
                <w:sz w:val="24"/>
                <w:szCs w:val="24"/>
                <w:lang w:val="ro-RO"/>
              </w:rPr>
              <w:t>ă corect un minim de întrebări grilă şi de aplicaţii.</w:t>
            </w:r>
          </w:p>
          <w:p w14:paraId="3A091C96" w14:textId="77777777" w:rsidR="001070B5" w:rsidRPr="00FA34EA" w:rsidRDefault="00FD729D" w:rsidP="00FA34EA">
            <w:pPr>
              <w:spacing w:after="0" w:line="240" w:lineRule="auto"/>
              <w:contextualSpacing/>
              <w:rPr>
                <w:lang w:val="ro-RO"/>
              </w:rPr>
            </w:pPr>
            <w:r w:rsidRPr="00FA34EA">
              <w:rPr>
                <w:rFonts w:ascii="Times New Roman" w:hAnsi="Times New Roman" w:cs="Times New Roman"/>
                <w:sz w:val="24"/>
                <w:szCs w:val="24"/>
                <w:lang w:val="ro-RO"/>
              </w:rPr>
              <w:t xml:space="preserve">4. </w:t>
            </w:r>
            <w:r w:rsidRPr="00FA34EA">
              <w:rPr>
                <w:rFonts w:ascii="Times New Roman" w:hAnsi="Times New Roman"/>
                <w:spacing w:val="1"/>
                <w:sz w:val="24"/>
                <w:szCs w:val="24"/>
                <w:lang w:val="ro-RO"/>
              </w:rPr>
              <w:t>Adaptarea cuno</w:t>
            </w:r>
            <w:r w:rsidRPr="00FA34EA">
              <w:rPr>
                <w:rFonts w:ascii="Times New Roman" w:hAnsi="Times New Roman" w:cs="Times New Roman"/>
                <w:spacing w:val="1"/>
                <w:sz w:val="24"/>
                <w:szCs w:val="24"/>
                <w:lang w:val="ro-RO"/>
              </w:rPr>
              <w:t>ştinţelor dobândite la particularităţile activităţii de traducător, cunoaşterea şi folosirea noţiunilor de morfologie germană.</w:t>
            </w:r>
          </w:p>
        </w:tc>
      </w:tr>
    </w:tbl>
    <w:p w14:paraId="6279A2B9" w14:textId="77777777" w:rsidR="001070B5" w:rsidRPr="00FA34EA" w:rsidRDefault="001070B5" w:rsidP="00FA34EA">
      <w:pPr>
        <w:spacing w:after="0" w:line="240" w:lineRule="auto"/>
        <w:contextualSpacing/>
        <w:rPr>
          <w:rFonts w:ascii="Times New Roman" w:hAnsi="Times New Roman"/>
          <w:sz w:val="24"/>
          <w:szCs w:val="24"/>
          <w:lang w:val="ro-RO"/>
        </w:rPr>
      </w:pPr>
    </w:p>
    <w:tbl>
      <w:tblPr>
        <w:tblW w:w="0" w:type="auto"/>
        <w:tblLook w:val="04A0" w:firstRow="1" w:lastRow="0" w:firstColumn="1" w:lastColumn="0" w:noHBand="0" w:noVBand="1"/>
      </w:tblPr>
      <w:tblGrid>
        <w:gridCol w:w="2250"/>
        <w:gridCol w:w="4140"/>
        <w:gridCol w:w="4066"/>
      </w:tblGrid>
      <w:tr w:rsidR="003664A9" w:rsidRPr="002A4B91" w14:paraId="4A41354A" w14:textId="77777777" w:rsidTr="00FA34EA">
        <w:trPr>
          <w:trHeight w:val="952"/>
        </w:trPr>
        <w:tc>
          <w:tcPr>
            <w:tcW w:w="2250" w:type="dxa"/>
            <w:shd w:val="clear" w:color="auto" w:fill="auto"/>
          </w:tcPr>
          <w:p w14:paraId="7DD4E61C" w14:textId="77777777" w:rsidR="00FA34EA" w:rsidRPr="00FA34EA" w:rsidRDefault="00FA34EA" w:rsidP="00BC5CED">
            <w:pPr>
              <w:contextualSpacing/>
              <w:rPr>
                <w:rFonts w:ascii="Times New Roman" w:hAnsi="Times New Roman" w:cs="Times New Roman"/>
                <w:lang w:val="ro-RO"/>
              </w:rPr>
            </w:pPr>
          </w:p>
        </w:tc>
        <w:tc>
          <w:tcPr>
            <w:tcW w:w="4140" w:type="dxa"/>
            <w:shd w:val="clear" w:color="auto" w:fill="auto"/>
          </w:tcPr>
          <w:p w14:paraId="6B8CBF9F" w14:textId="77777777" w:rsidR="00FA34EA" w:rsidRPr="00FA34EA" w:rsidRDefault="00FA34EA" w:rsidP="00BC5CED">
            <w:pPr>
              <w:contextualSpacing/>
              <w:rPr>
                <w:rFonts w:ascii="Times New Roman" w:hAnsi="Times New Roman" w:cs="Times New Roman"/>
                <w:lang w:val="ro-RO"/>
              </w:rPr>
            </w:pPr>
            <w:r w:rsidRPr="00FA34EA">
              <w:rPr>
                <w:rFonts w:ascii="Times New Roman" w:hAnsi="Times New Roman" w:cs="Times New Roman"/>
                <w:lang w:val="ro-RO"/>
              </w:rPr>
              <w:t>Semnătura titularului disciplinei:</w:t>
            </w:r>
          </w:p>
        </w:tc>
        <w:tc>
          <w:tcPr>
            <w:tcW w:w="4066" w:type="dxa"/>
            <w:shd w:val="clear" w:color="auto" w:fill="auto"/>
          </w:tcPr>
          <w:p w14:paraId="11A035EB" w14:textId="77777777" w:rsidR="00FA34EA" w:rsidRPr="00FA34EA" w:rsidRDefault="00FA34EA" w:rsidP="00BC5CED">
            <w:pPr>
              <w:contextualSpacing/>
              <w:rPr>
                <w:rFonts w:ascii="Times New Roman" w:hAnsi="Times New Roman" w:cs="Times New Roman"/>
                <w:lang w:val="ro-RO"/>
              </w:rPr>
            </w:pPr>
            <w:r w:rsidRPr="00FA34EA">
              <w:rPr>
                <w:rFonts w:ascii="Times New Roman" w:hAnsi="Times New Roman" w:cs="Times New Roman"/>
                <w:lang w:val="ro-RO"/>
              </w:rPr>
              <w:t>Semnătura titularului/rilor de aplicații:</w:t>
            </w:r>
          </w:p>
        </w:tc>
      </w:tr>
      <w:tr w:rsidR="003664A9" w:rsidRPr="002A4B91" w14:paraId="7AF76A7F" w14:textId="77777777" w:rsidTr="00FA34EA">
        <w:trPr>
          <w:trHeight w:val="952"/>
        </w:trPr>
        <w:tc>
          <w:tcPr>
            <w:tcW w:w="2250" w:type="dxa"/>
            <w:shd w:val="clear" w:color="auto" w:fill="auto"/>
          </w:tcPr>
          <w:p w14:paraId="42A62535" w14:textId="77777777" w:rsidR="00FA34EA" w:rsidRPr="00FA34EA" w:rsidRDefault="00FA34EA" w:rsidP="00BC5CED">
            <w:pPr>
              <w:contextualSpacing/>
              <w:rPr>
                <w:rFonts w:ascii="Times New Roman" w:hAnsi="Times New Roman" w:cs="Times New Roman"/>
                <w:lang w:val="ro-RO"/>
              </w:rPr>
            </w:pPr>
            <w:r w:rsidRPr="00FA34EA">
              <w:rPr>
                <w:rFonts w:ascii="Times New Roman" w:hAnsi="Times New Roman" w:cs="Times New Roman"/>
                <w:lang w:val="ro-RO"/>
              </w:rPr>
              <w:t xml:space="preserve">Data: </w:t>
            </w:r>
            <w:r w:rsidRPr="00FA34EA">
              <w:rPr>
                <w:rFonts w:ascii="Times New Roman" w:hAnsi="Times New Roman" w:cs="Times New Roman"/>
              </w:rPr>
              <w:t>16. 09. 2019</w:t>
            </w:r>
          </w:p>
        </w:tc>
        <w:tc>
          <w:tcPr>
            <w:tcW w:w="4140" w:type="dxa"/>
            <w:shd w:val="clear" w:color="auto" w:fill="auto"/>
          </w:tcPr>
          <w:p w14:paraId="7AEE4D79" w14:textId="77777777" w:rsidR="00FA34EA" w:rsidRPr="00FA34EA" w:rsidRDefault="00FA34EA" w:rsidP="00BC5CED">
            <w:pPr>
              <w:contextualSpacing/>
              <w:rPr>
                <w:rFonts w:ascii="Times New Roman" w:hAnsi="Times New Roman" w:cs="Times New Roman"/>
                <w:lang w:val="ro-RO"/>
              </w:rPr>
            </w:pPr>
            <w:r w:rsidRPr="00FA34EA">
              <w:rPr>
                <w:rFonts w:ascii="Times New Roman" w:hAnsi="Times New Roman" w:cs="Times New Roman"/>
                <w:lang w:val="ro-RO"/>
              </w:rPr>
              <w:t>Semnătura directorului de departament:</w:t>
            </w:r>
          </w:p>
        </w:tc>
        <w:tc>
          <w:tcPr>
            <w:tcW w:w="4066" w:type="dxa"/>
            <w:shd w:val="clear" w:color="auto" w:fill="auto"/>
          </w:tcPr>
          <w:p w14:paraId="231F1864" w14:textId="77777777" w:rsidR="00FA34EA" w:rsidRPr="00FA34EA" w:rsidRDefault="00FA34EA" w:rsidP="00BC5CED">
            <w:pPr>
              <w:contextualSpacing/>
              <w:rPr>
                <w:rFonts w:ascii="Times New Roman" w:hAnsi="Times New Roman" w:cs="Times New Roman"/>
                <w:lang w:val="ro-RO"/>
              </w:rPr>
            </w:pPr>
            <w:r w:rsidRPr="00FA34EA">
              <w:rPr>
                <w:rFonts w:ascii="Times New Roman" w:hAnsi="Times New Roman" w:cs="Times New Roman"/>
                <w:lang w:val="ro-RO"/>
              </w:rPr>
              <w:t>Semnătura coordonatorului programului de studii:</w:t>
            </w:r>
          </w:p>
        </w:tc>
      </w:tr>
    </w:tbl>
    <w:p w14:paraId="5E6FF943" w14:textId="355BF527" w:rsidR="001070B5" w:rsidRPr="00FA34EA" w:rsidRDefault="001070B5" w:rsidP="00FA34EA">
      <w:pPr>
        <w:spacing w:after="0" w:line="240" w:lineRule="auto"/>
        <w:contextualSpacing/>
        <w:rPr>
          <w:rFonts w:ascii="Times New Roman" w:hAnsi="Times New Roman"/>
          <w:sz w:val="24"/>
          <w:szCs w:val="24"/>
          <w:lang w:val="ro-RO"/>
        </w:rPr>
      </w:pPr>
    </w:p>
    <w:sectPr w:rsidR="001070B5" w:rsidRPr="00FA34EA">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2A6F5" w14:textId="77777777" w:rsidR="00FA6E01" w:rsidRDefault="00FA6E01" w:rsidP="00FA34EA">
      <w:pPr>
        <w:spacing w:after="0" w:line="240" w:lineRule="auto"/>
      </w:pPr>
      <w:r>
        <w:separator/>
      </w:r>
    </w:p>
  </w:endnote>
  <w:endnote w:type="continuationSeparator" w:id="0">
    <w:p w14:paraId="0D2EC9AC" w14:textId="77777777" w:rsidR="00FA6E01" w:rsidRDefault="00FA6E01" w:rsidP="00FA3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0BE49" w14:textId="7BEBED0E" w:rsidR="00FA34EA" w:rsidRDefault="00FA34EA" w:rsidP="00FA34EA">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4DE23" w14:textId="77777777" w:rsidR="00FA6E01" w:rsidRDefault="00FA6E01" w:rsidP="00FA34EA">
      <w:pPr>
        <w:spacing w:after="0" w:line="240" w:lineRule="auto"/>
      </w:pPr>
      <w:r>
        <w:separator/>
      </w:r>
    </w:p>
  </w:footnote>
  <w:footnote w:type="continuationSeparator" w:id="0">
    <w:p w14:paraId="7F0BF4D6" w14:textId="77777777" w:rsidR="00FA6E01" w:rsidRDefault="00FA6E01" w:rsidP="00FA3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173AC" w14:textId="5B31C333" w:rsidR="00FA34EA" w:rsidRPr="00FA34EA" w:rsidRDefault="00FA34EA" w:rsidP="00FA34EA">
    <w:pPr>
      <w:pStyle w:val="Header"/>
      <w:jc w:val="right"/>
      <w:rPr>
        <w:rFonts w:ascii="Times New Roman" w:hAnsi="Times New Roman" w:cs="Times New Roman"/>
        <w:sz w:val="16"/>
        <w:szCs w:val="16"/>
      </w:rPr>
    </w:pPr>
    <w:r w:rsidRPr="00FA34EA">
      <w:rPr>
        <w:rFonts w:ascii="Times New Roman" w:hAnsi="Times New Roman" w:cs="Times New Roman"/>
        <w:sz w:val="16"/>
        <w:szCs w:val="16"/>
      </w:rPr>
      <w:fldChar w:fldCharType="begin"/>
    </w:r>
    <w:r w:rsidRPr="00FA34EA">
      <w:rPr>
        <w:rFonts w:ascii="Times New Roman" w:hAnsi="Times New Roman" w:cs="Times New Roman"/>
        <w:sz w:val="16"/>
        <w:szCs w:val="16"/>
      </w:rPr>
      <w:instrText xml:space="preserve"> FILENAME \* MERGEFORMAT </w:instrText>
    </w:r>
    <w:r w:rsidRPr="00FA34EA">
      <w:rPr>
        <w:rFonts w:ascii="Times New Roman" w:hAnsi="Times New Roman" w:cs="Times New Roman"/>
        <w:sz w:val="16"/>
        <w:szCs w:val="16"/>
      </w:rPr>
      <w:fldChar w:fldCharType="separate"/>
    </w:r>
    <w:r w:rsidR="009D3EA6">
      <w:rPr>
        <w:rFonts w:ascii="Times New Roman" w:hAnsi="Times New Roman" w:cs="Times New Roman"/>
        <w:noProof/>
        <w:sz w:val="16"/>
        <w:szCs w:val="16"/>
      </w:rPr>
      <w:t>3.3.6 FD 3.02 SL3G 2019-20.1 KA</w:t>
    </w:r>
    <w:r w:rsidRPr="00FA34EA">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59"/>
    <w:multiLevelType w:val="singleLevel"/>
    <w:tmpl w:val="560DB759"/>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70B5"/>
    <w:rsid w:val="00065487"/>
    <w:rsid w:val="000E3B16"/>
    <w:rsid w:val="001070B5"/>
    <w:rsid w:val="003664A9"/>
    <w:rsid w:val="00650290"/>
    <w:rsid w:val="00856DDB"/>
    <w:rsid w:val="009D3EA6"/>
    <w:rsid w:val="00FA34EA"/>
    <w:rsid w:val="00FA6E01"/>
    <w:rsid w:val="00FD72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4D8B362"/>
  <w15:docId w15:val="{8F4C73DA-B758-4025-8582-3BF4C05E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ListParagraph1">
    <w:name w:val="List Paragraph1"/>
    <w:basedOn w:val="Normal"/>
    <w:qFormat/>
    <w:pPr>
      <w:ind w:left="720"/>
      <w:contextualSpacing/>
    </w:pPr>
    <w:rPr>
      <w:rFonts w:cs="Times New Roman"/>
    </w:rPr>
  </w:style>
  <w:style w:type="paragraph" w:customStyle="1" w:styleId="BodyText21">
    <w:name w:val="Body Text 21"/>
    <w:basedOn w:val="Normal"/>
    <w:pPr>
      <w:autoSpaceDE w:val="0"/>
      <w:spacing w:after="120" w:line="480" w:lineRule="auto"/>
    </w:pPr>
    <w:rPr>
      <w:rFonts w:ascii="Times New Roman" w:hAnsi="Times New Roman" w:cs="Times New Roman"/>
      <w:sz w:val="20"/>
      <w:szCs w:val="24"/>
    </w:rPr>
  </w:style>
  <w:style w:type="paragraph" w:customStyle="1" w:styleId="Default">
    <w:name w:val="Default"/>
    <w:pPr>
      <w:autoSpaceDE w:val="0"/>
      <w:autoSpaceDN w:val="0"/>
      <w:adjustRightInd w:val="0"/>
      <w:spacing w:after="160" w:line="259" w:lineRule="auto"/>
    </w:pPr>
    <w:rPr>
      <w:rFonts w:ascii="Times New Roman" w:hAnsi="Times New Roman"/>
      <w:color w:val="000000"/>
      <w:sz w:val="24"/>
      <w:szCs w:val="24"/>
    </w:rPr>
  </w:style>
  <w:style w:type="paragraph" w:customStyle="1" w:styleId="Listaszerbekezds1">
    <w:name w:val="Listaszerű bekezdés1"/>
    <w:basedOn w:val="Normal"/>
    <w:uiPriority w:val="99"/>
    <w:qFormat/>
    <w:pPr>
      <w:ind w:left="720"/>
      <w:contextualSpacing/>
    </w:pPr>
  </w:style>
  <w:style w:type="paragraph" w:customStyle="1" w:styleId="yiv5913694126msonormal">
    <w:name w:val="yiv5913694126msonormal"/>
    <w:basedOn w:val="Normal"/>
    <w:pPr>
      <w:spacing w:before="100" w:beforeAutospacing="1" w:after="100" w:afterAutospacing="1" w:line="240" w:lineRule="auto"/>
    </w:pPr>
    <w:rPr>
      <w:rFonts w:ascii="Times New Roman" w:eastAsia="Times New Roman" w:hAnsi="Times New Roman"/>
      <w:sz w:val="24"/>
      <w:szCs w:val="24"/>
    </w:rPr>
  </w:style>
  <w:style w:type="paragraph" w:customStyle="1" w:styleId="Nincstrkz1">
    <w:name w:val="Nincs térköz1"/>
    <w:uiPriority w:val="1"/>
    <w:qFormat/>
    <w:pPr>
      <w:widowControl w:val="0"/>
      <w:spacing w:after="160" w:line="259" w:lineRule="auto"/>
    </w:pPr>
    <w:rPr>
      <w:sz w:val="22"/>
      <w:szCs w:val="22"/>
    </w:rPr>
  </w:style>
  <w:style w:type="character" w:customStyle="1" w:styleId="FooterChar">
    <w:name w:val="Footer Char"/>
    <w:link w:val="Footer"/>
    <w:uiPriority w:val="99"/>
    <w:rPr>
      <w:sz w:val="22"/>
      <w:szCs w:val="22"/>
    </w:rPr>
  </w:style>
  <w:style w:type="character" w:customStyle="1" w:styleId="HeaderChar">
    <w:name w:val="Header Char"/>
    <w:link w:val="Header"/>
    <w:uiPriority w:val="99"/>
    <w:semiHidden/>
    <w:rPr>
      <w:sz w:val="22"/>
      <w:szCs w:val="22"/>
    </w:r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apple-converted-space">
    <w:name w:val="apple-converted-space"/>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HTMLTypewriter1">
    <w:name w:val="HTML Typewriter1"/>
    <w:rPr>
      <w:rFonts w:ascii="Courier New" w:eastAsia="Courier New" w:hAnsi="Courier New" w:cs="Courier New"/>
      <w:sz w:val="20"/>
      <w:szCs w:val="20"/>
    </w:rPr>
  </w:style>
  <w:style w:type="character" w:customStyle="1" w:styleId="s15122">
    <w:name w:val="s15122"/>
  </w:style>
  <w:style w:type="character" w:customStyle="1" w:styleId="BodyTextChar">
    <w:name w:val="Body Text Char"/>
    <w:link w:val="BodyText"/>
    <w:semiHidden/>
    <w:rPr>
      <w:rFonts w:ascii="Verdana" w:eastAsia="Times New Roman" w:hAnsi="Verdana"/>
      <w:sz w:val="24"/>
    </w:rPr>
  </w:style>
  <w:style w:type="paragraph" w:customStyle="1" w:styleId="yiv5913694126">
    <w:name w:val="yiv5913694126"/>
    <w:basedOn w:val="Normal"/>
    <w:rsid w:val="000E3B1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A34EA"/>
    <w:rPr>
      <w:rFonts w:ascii="Times New Roman"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2114</Words>
  <Characters>12051</Characters>
  <Application>Microsoft Office Word</Application>
  <DocSecurity>0</DocSecurity>
  <Lines>100</Lines>
  <Paragraphs>28</Paragraphs>
  <ScaleCrop>false</ScaleCrop>
  <Company>Hewlett-Packard</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9</cp:revision>
  <cp:lastPrinted>2019-11-18T19:35:00Z</cp:lastPrinted>
  <dcterms:created xsi:type="dcterms:W3CDTF">2015-10-01T06:47:00Z</dcterms:created>
  <dcterms:modified xsi:type="dcterms:W3CDTF">2019-11-18T19:35:00Z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