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105E9" w14:textId="1D97BDAF" w:rsidR="00EC46A9" w:rsidRPr="00700BD5" w:rsidRDefault="00A01EB0" w:rsidP="00700BD5">
      <w:pPr>
        <w:spacing w:after="0" w:line="240" w:lineRule="auto"/>
        <w:contextualSpacing/>
        <w:jc w:val="center"/>
        <w:rPr>
          <w:rFonts w:ascii="Times New Roman" w:hAnsi="Times New Roman" w:cs="Times New Roman"/>
          <w:b/>
          <w:caps/>
          <w:sz w:val="24"/>
          <w:szCs w:val="24"/>
          <w:lang w:val="ro-RO"/>
        </w:rPr>
      </w:pPr>
      <w:bookmarkStart w:id="0" w:name="_GoBack"/>
      <w:bookmarkEnd w:id="0"/>
      <w:r w:rsidRPr="00700BD5">
        <w:rPr>
          <w:rFonts w:ascii="Times New Roman" w:hAnsi="Times New Roman" w:cs="Times New Roman"/>
          <w:b/>
          <w:caps/>
          <w:sz w:val="24"/>
          <w:szCs w:val="24"/>
          <w:lang w:val="ro-RO"/>
        </w:rPr>
        <w:t>fişa disciplinei</w:t>
      </w:r>
    </w:p>
    <w:p w14:paraId="6154AEC6" w14:textId="77777777" w:rsidR="00700BD5" w:rsidRPr="00700BD5" w:rsidRDefault="00700BD5" w:rsidP="00700BD5">
      <w:pPr>
        <w:spacing w:after="0" w:line="240" w:lineRule="auto"/>
        <w:contextualSpacing/>
        <w:jc w:val="center"/>
        <w:rPr>
          <w:rFonts w:ascii="Times New Roman" w:hAnsi="Times New Roman" w:cs="Times New Roman"/>
          <w:b/>
          <w:caps/>
          <w:sz w:val="24"/>
          <w:szCs w:val="24"/>
          <w:lang w:val="ro-RO"/>
        </w:rPr>
      </w:pPr>
    </w:p>
    <w:p w14:paraId="55AC9DCD" w14:textId="77777777" w:rsidR="00EC46A9" w:rsidRPr="00700BD5" w:rsidRDefault="00A01EB0" w:rsidP="00700BD5">
      <w:p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1. Date despre program</w:t>
      </w:r>
    </w:p>
    <w:tbl>
      <w:tblPr>
        <w:tblW w:w="104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2"/>
        <w:gridCol w:w="6149"/>
      </w:tblGrid>
      <w:tr w:rsidR="00EC46A9" w:rsidRPr="00700BD5" w14:paraId="272CA150" w14:textId="77777777" w:rsidTr="00700BD5">
        <w:tc>
          <w:tcPr>
            <w:tcW w:w="4332" w:type="dxa"/>
          </w:tcPr>
          <w:p w14:paraId="5A2E9983"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1.1. Instituţia de învăţământ superior</w:t>
            </w:r>
          </w:p>
        </w:tc>
        <w:tc>
          <w:tcPr>
            <w:tcW w:w="6149" w:type="dxa"/>
          </w:tcPr>
          <w:p w14:paraId="48C420D7"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Universitatea „Sapientia” din municipiul Cluj-Napoca</w:t>
            </w:r>
          </w:p>
        </w:tc>
      </w:tr>
      <w:tr w:rsidR="00EC46A9" w:rsidRPr="00700BD5" w14:paraId="2B5A3864" w14:textId="77777777" w:rsidTr="00700BD5">
        <w:tc>
          <w:tcPr>
            <w:tcW w:w="4332" w:type="dxa"/>
          </w:tcPr>
          <w:p w14:paraId="76353F4B"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1.2. Facultatea/ DSPP</w:t>
            </w:r>
          </w:p>
        </w:tc>
        <w:tc>
          <w:tcPr>
            <w:tcW w:w="6149" w:type="dxa"/>
          </w:tcPr>
          <w:p w14:paraId="73CA1A27" w14:textId="6F96896E" w:rsidR="00EC46A9" w:rsidRPr="00700BD5" w:rsidRDefault="00A959F6"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Facultatea de </w:t>
            </w:r>
            <w:r w:rsidR="00A01EB0" w:rsidRPr="00700BD5">
              <w:rPr>
                <w:rFonts w:ascii="Times New Roman" w:hAnsi="Times New Roman" w:cs="Times New Roman"/>
                <w:sz w:val="24"/>
                <w:szCs w:val="24"/>
                <w:lang w:val="ro-RO"/>
              </w:rPr>
              <w:t>Ştiinţe Tehnice şi Umaniste Târgu</w:t>
            </w:r>
            <w:r w:rsidR="00A01EB0" w:rsidRPr="00700BD5">
              <w:rPr>
                <w:rFonts w:ascii="Times New Roman" w:hAnsi="Times New Roman" w:cs="Times New Roman"/>
                <w:b/>
                <w:bCs/>
                <w:sz w:val="24"/>
                <w:szCs w:val="24"/>
                <w:lang w:val="ro-RO"/>
              </w:rPr>
              <w:t>-</w:t>
            </w:r>
            <w:r w:rsidR="00A01EB0" w:rsidRPr="00700BD5">
              <w:rPr>
                <w:rFonts w:ascii="Times New Roman" w:hAnsi="Times New Roman" w:cs="Times New Roman"/>
                <w:sz w:val="24"/>
                <w:szCs w:val="24"/>
                <w:lang w:val="ro-RO"/>
              </w:rPr>
              <w:t>Mureş</w:t>
            </w:r>
          </w:p>
        </w:tc>
      </w:tr>
      <w:tr w:rsidR="00EC46A9" w:rsidRPr="00700BD5" w14:paraId="501320AF" w14:textId="77777777" w:rsidTr="00700BD5">
        <w:tc>
          <w:tcPr>
            <w:tcW w:w="4332" w:type="dxa"/>
          </w:tcPr>
          <w:p w14:paraId="3F320F4C"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1.3. Domeniul de studii</w:t>
            </w:r>
          </w:p>
        </w:tc>
        <w:tc>
          <w:tcPr>
            <w:tcW w:w="6149" w:type="dxa"/>
          </w:tcPr>
          <w:p w14:paraId="7E81AE92"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Limbi Moderne Aplicate</w:t>
            </w:r>
          </w:p>
        </w:tc>
      </w:tr>
      <w:tr w:rsidR="00EC46A9" w:rsidRPr="00700BD5" w14:paraId="6EA5033F" w14:textId="77777777" w:rsidTr="00700BD5">
        <w:tc>
          <w:tcPr>
            <w:tcW w:w="4332" w:type="dxa"/>
          </w:tcPr>
          <w:p w14:paraId="08D9A6FB"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1.4. Ciclul de studii</w:t>
            </w:r>
          </w:p>
        </w:tc>
        <w:tc>
          <w:tcPr>
            <w:tcW w:w="6149" w:type="dxa"/>
          </w:tcPr>
          <w:p w14:paraId="20E790A6"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Licenţă</w:t>
            </w:r>
          </w:p>
        </w:tc>
      </w:tr>
      <w:tr w:rsidR="00EC46A9" w:rsidRPr="00700BD5" w14:paraId="586B4369" w14:textId="77777777" w:rsidTr="00700BD5">
        <w:tc>
          <w:tcPr>
            <w:tcW w:w="4332" w:type="dxa"/>
          </w:tcPr>
          <w:p w14:paraId="4B7A8B03"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1.5. Programul de studiu </w:t>
            </w:r>
          </w:p>
        </w:tc>
        <w:tc>
          <w:tcPr>
            <w:tcW w:w="6149" w:type="dxa"/>
          </w:tcPr>
          <w:p w14:paraId="3733C722"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Traducere și interpretare</w:t>
            </w:r>
          </w:p>
        </w:tc>
      </w:tr>
      <w:tr w:rsidR="00EC46A9" w:rsidRPr="00700BD5" w14:paraId="2534B664" w14:textId="77777777" w:rsidTr="00700BD5">
        <w:tc>
          <w:tcPr>
            <w:tcW w:w="4332" w:type="dxa"/>
          </w:tcPr>
          <w:p w14:paraId="2605E7BE"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1.6. Calificarea</w:t>
            </w:r>
          </w:p>
        </w:tc>
        <w:tc>
          <w:tcPr>
            <w:tcW w:w="6149" w:type="dxa"/>
          </w:tcPr>
          <w:p w14:paraId="4B981A45"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Traducător și interpret</w:t>
            </w:r>
          </w:p>
        </w:tc>
      </w:tr>
    </w:tbl>
    <w:p w14:paraId="7245CE53"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p w14:paraId="7B094899" w14:textId="77777777" w:rsidR="00EC46A9" w:rsidRPr="00700BD5" w:rsidRDefault="00A01EB0" w:rsidP="00700BD5">
      <w:p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2. Date despre disciplină</w:t>
      </w:r>
    </w:p>
    <w:tbl>
      <w:tblPr>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7"/>
        <w:gridCol w:w="391"/>
        <w:gridCol w:w="994"/>
        <w:gridCol w:w="518"/>
        <w:gridCol w:w="540"/>
        <w:gridCol w:w="501"/>
        <w:gridCol w:w="1658"/>
        <w:gridCol w:w="593"/>
        <w:gridCol w:w="2529"/>
        <w:gridCol w:w="619"/>
      </w:tblGrid>
      <w:tr w:rsidR="00EC46A9" w:rsidRPr="00700BD5" w14:paraId="0E8E633A" w14:textId="77777777" w:rsidTr="00700BD5">
        <w:tc>
          <w:tcPr>
            <w:tcW w:w="5041" w:type="dxa"/>
            <w:gridSpan w:val="6"/>
          </w:tcPr>
          <w:p w14:paraId="2E331EED"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2.0. Departamentul</w:t>
            </w:r>
          </w:p>
        </w:tc>
        <w:tc>
          <w:tcPr>
            <w:tcW w:w="5399" w:type="dxa"/>
            <w:gridSpan w:val="4"/>
          </w:tcPr>
          <w:p w14:paraId="7A3641FC" w14:textId="77777777" w:rsidR="00EC46A9" w:rsidRPr="00700BD5" w:rsidRDefault="00A01EB0" w:rsidP="00700BD5">
            <w:p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sz w:val="24"/>
                <w:szCs w:val="24"/>
                <w:lang w:val="ro-RO"/>
              </w:rPr>
              <w:t>Departamentul de Lingvistică Aplicată</w:t>
            </w:r>
          </w:p>
        </w:tc>
      </w:tr>
      <w:tr w:rsidR="00EC46A9" w:rsidRPr="00700BD5" w14:paraId="3DE726AB" w14:textId="77777777" w:rsidTr="00700BD5">
        <w:tc>
          <w:tcPr>
            <w:tcW w:w="5041" w:type="dxa"/>
            <w:gridSpan w:val="6"/>
          </w:tcPr>
          <w:p w14:paraId="07815328"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2.1. Denumirea disciplinei</w:t>
            </w:r>
          </w:p>
        </w:tc>
        <w:tc>
          <w:tcPr>
            <w:tcW w:w="5399" w:type="dxa"/>
            <w:gridSpan w:val="4"/>
          </w:tcPr>
          <w:p w14:paraId="075FEA05" w14:textId="77777777" w:rsidR="00EC46A9" w:rsidRPr="00700BD5" w:rsidRDefault="00A01EB0" w:rsidP="00700BD5">
            <w:pPr>
              <w:spacing w:after="0" w:line="240" w:lineRule="auto"/>
              <w:ind w:right="-20"/>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Limba daneză II (MBHB0242)</w:t>
            </w:r>
          </w:p>
          <w:p w14:paraId="05A1760C" w14:textId="77777777" w:rsidR="00EC46A9" w:rsidRPr="00700BD5" w:rsidRDefault="00A01EB0" w:rsidP="00700BD5">
            <w:pPr>
              <w:spacing w:after="0" w:line="240" w:lineRule="auto"/>
              <w:ind w:right="-20"/>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Dán nyelv II</w:t>
            </w:r>
          </w:p>
          <w:p w14:paraId="1E3A4EA1" w14:textId="77777777" w:rsidR="00EC46A9" w:rsidRPr="00700BD5" w:rsidRDefault="00A01EB0" w:rsidP="00700BD5">
            <w:pPr>
              <w:spacing w:after="0" w:line="240" w:lineRule="auto"/>
              <w:ind w:right="-20"/>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Danish Language II</w:t>
            </w:r>
          </w:p>
        </w:tc>
      </w:tr>
      <w:tr w:rsidR="00EC46A9" w:rsidRPr="00700BD5" w14:paraId="3DF13C81" w14:textId="77777777" w:rsidTr="00700BD5">
        <w:tc>
          <w:tcPr>
            <w:tcW w:w="5041" w:type="dxa"/>
            <w:gridSpan w:val="6"/>
          </w:tcPr>
          <w:p w14:paraId="67C34017"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2.2. Titularul disciplinei   / a activităţilor de curs</w:t>
            </w:r>
          </w:p>
        </w:tc>
        <w:tc>
          <w:tcPr>
            <w:tcW w:w="5399" w:type="dxa"/>
            <w:gridSpan w:val="4"/>
          </w:tcPr>
          <w:p w14:paraId="487EA79E" w14:textId="77777777" w:rsidR="00EC46A9" w:rsidRPr="00700BD5" w:rsidRDefault="00EC46A9" w:rsidP="00700BD5">
            <w:pPr>
              <w:spacing w:after="0" w:line="240" w:lineRule="auto"/>
              <w:ind w:left="102" w:right="-20"/>
              <w:contextualSpacing/>
              <w:rPr>
                <w:rFonts w:ascii="Times New Roman" w:hAnsi="Times New Roman" w:cs="Times New Roman"/>
                <w:sz w:val="24"/>
                <w:szCs w:val="24"/>
                <w:lang w:val="ro-RO"/>
              </w:rPr>
            </w:pPr>
          </w:p>
        </w:tc>
      </w:tr>
      <w:tr w:rsidR="00EC46A9" w:rsidRPr="00700BD5" w14:paraId="37BC11AA" w14:textId="77777777" w:rsidTr="00700BD5">
        <w:trPr>
          <w:trHeight w:val="191"/>
        </w:trPr>
        <w:tc>
          <w:tcPr>
            <w:tcW w:w="3482" w:type="dxa"/>
            <w:gridSpan w:val="3"/>
            <w:vMerge w:val="restart"/>
          </w:tcPr>
          <w:p w14:paraId="6AAAEE1D"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2.3. Titularul (ii) activităţilor de </w:t>
            </w:r>
          </w:p>
          <w:p w14:paraId="3A7DB2CA"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                             </w:t>
            </w:r>
          </w:p>
        </w:tc>
        <w:tc>
          <w:tcPr>
            <w:tcW w:w="1559" w:type="dxa"/>
            <w:gridSpan w:val="3"/>
          </w:tcPr>
          <w:p w14:paraId="0340CA93"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seminar</w:t>
            </w:r>
          </w:p>
        </w:tc>
        <w:tc>
          <w:tcPr>
            <w:tcW w:w="5399" w:type="dxa"/>
            <w:gridSpan w:val="4"/>
          </w:tcPr>
          <w:p w14:paraId="67A81F0D" w14:textId="77777777" w:rsidR="00EC46A9" w:rsidRPr="00700BD5" w:rsidRDefault="00EC46A9" w:rsidP="00700BD5">
            <w:pPr>
              <w:snapToGrid w:val="0"/>
              <w:spacing w:after="0" w:line="240" w:lineRule="auto"/>
              <w:ind w:right="-20"/>
              <w:contextualSpacing/>
              <w:rPr>
                <w:rFonts w:ascii="Times New Roman" w:hAnsi="Times New Roman" w:cs="Times New Roman"/>
                <w:sz w:val="24"/>
                <w:szCs w:val="24"/>
                <w:lang w:val="ro-RO"/>
              </w:rPr>
            </w:pPr>
          </w:p>
        </w:tc>
      </w:tr>
      <w:tr w:rsidR="00EC46A9" w:rsidRPr="00700BD5" w14:paraId="333BAFEB" w14:textId="77777777" w:rsidTr="00700BD5">
        <w:trPr>
          <w:trHeight w:val="190"/>
        </w:trPr>
        <w:tc>
          <w:tcPr>
            <w:tcW w:w="3482" w:type="dxa"/>
            <w:gridSpan w:val="3"/>
            <w:vMerge/>
          </w:tcPr>
          <w:p w14:paraId="44FE6C5E"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1559" w:type="dxa"/>
            <w:gridSpan w:val="3"/>
          </w:tcPr>
          <w:p w14:paraId="6F90222B"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laborator</w:t>
            </w:r>
          </w:p>
        </w:tc>
        <w:tc>
          <w:tcPr>
            <w:tcW w:w="5399" w:type="dxa"/>
            <w:gridSpan w:val="4"/>
          </w:tcPr>
          <w:p w14:paraId="077BCB87" w14:textId="77777777" w:rsidR="00EC46A9" w:rsidRPr="00700BD5" w:rsidRDefault="00A01EB0" w:rsidP="00700BD5">
            <w:pPr>
              <w:spacing w:after="0" w:line="240" w:lineRule="auto"/>
              <w:ind w:left="102" w:right="-2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Conf. univ. dr. KELEMEN Attila</w:t>
            </w:r>
          </w:p>
        </w:tc>
      </w:tr>
      <w:tr w:rsidR="00EC46A9" w:rsidRPr="00700BD5" w14:paraId="36186717" w14:textId="77777777" w:rsidTr="00700BD5">
        <w:trPr>
          <w:trHeight w:val="190"/>
        </w:trPr>
        <w:tc>
          <w:tcPr>
            <w:tcW w:w="3482" w:type="dxa"/>
            <w:gridSpan w:val="3"/>
            <w:vMerge/>
          </w:tcPr>
          <w:p w14:paraId="13D894DA"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1559" w:type="dxa"/>
            <w:gridSpan w:val="3"/>
          </w:tcPr>
          <w:p w14:paraId="76D337CC"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proiect</w:t>
            </w:r>
          </w:p>
        </w:tc>
        <w:tc>
          <w:tcPr>
            <w:tcW w:w="5399" w:type="dxa"/>
            <w:gridSpan w:val="4"/>
          </w:tcPr>
          <w:p w14:paraId="20108DB0" w14:textId="77777777" w:rsidR="00EC46A9" w:rsidRPr="00700BD5" w:rsidRDefault="00EC46A9" w:rsidP="00700BD5">
            <w:pPr>
              <w:snapToGrid w:val="0"/>
              <w:spacing w:after="0" w:line="240" w:lineRule="auto"/>
              <w:ind w:right="-20"/>
              <w:contextualSpacing/>
              <w:rPr>
                <w:rFonts w:ascii="Times New Roman" w:hAnsi="Times New Roman" w:cs="Times New Roman"/>
                <w:sz w:val="24"/>
                <w:szCs w:val="24"/>
                <w:lang w:val="ro-RO"/>
              </w:rPr>
            </w:pPr>
          </w:p>
        </w:tc>
      </w:tr>
      <w:tr w:rsidR="00EC46A9" w:rsidRPr="00700BD5" w14:paraId="1BA98E16" w14:textId="77777777" w:rsidTr="00700BD5">
        <w:tc>
          <w:tcPr>
            <w:tcW w:w="2097" w:type="dxa"/>
          </w:tcPr>
          <w:p w14:paraId="6137A223" w14:textId="77777777" w:rsidR="00EC46A9" w:rsidRPr="00700BD5" w:rsidRDefault="00A01EB0" w:rsidP="00700BD5">
            <w:pPr>
              <w:spacing w:after="0" w:line="240" w:lineRule="auto"/>
              <w:ind w:right="-18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2.4. Anul de studiu</w:t>
            </w:r>
          </w:p>
        </w:tc>
        <w:tc>
          <w:tcPr>
            <w:tcW w:w="391" w:type="dxa"/>
          </w:tcPr>
          <w:p w14:paraId="2E540F2E"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I</w:t>
            </w:r>
          </w:p>
        </w:tc>
        <w:tc>
          <w:tcPr>
            <w:tcW w:w="1512" w:type="dxa"/>
            <w:gridSpan w:val="2"/>
          </w:tcPr>
          <w:p w14:paraId="69D711DA" w14:textId="77777777" w:rsidR="00EC46A9" w:rsidRPr="00700BD5" w:rsidRDefault="00A01EB0" w:rsidP="00700BD5">
            <w:pPr>
              <w:spacing w:after="0" w:line="240" w:lineRule="auto"/>
              <w:ind w:left="-82" w:right="-164"/>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2.5. Semestrul</w:t>
            </w:r>
          </w:p>
        </w:tc>
        <w:tc>
          <w:tcPr>
            <w:tcW w:w="540" w:type="dxa"/>
          </w:tcPr>
          <w:p w14:paraId="7AD4D699"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2</w:t>
            </w:r>
          </w:p>
        </w:tc>
        <w:tc>
          <w:tcPr>
            <w:tcW w:w="2159" w:type="dxa"/>
            <w:gridSpan w:val="2"/>
          </w:tcPr>
          <w:p w14:paraId="523995D4" w14:textId="77777777" w:rsidR="00EC46A9" w:rsidRPr="00700BD5" w:rsidRDefault="00A01EB0" w:rsidP="00700BD5">
            <w:pPr>
              <w:spacing w:after="0" w:line="240" w:lineRule="auto"/>
              <w:ind w:left="-80" w:right="-122"/>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2.6. Tipul de evaluare</w:t>
            </w:r>
          </w:p>
        </w:tc>
        <w:tc>
          <w:tcPr>
            <w:tcW w:w="593" w:type="dxa"/>
          </w:tcPr>
          <w:p w14:paraId="0635D5BD"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C</w:t>
            </w:r>
          </w:p>
        </w:tc>
        <w:tc>
          <w:tcPr>
            <w:tcW w:w="2529" w:type="dxa"/>
          </w:tcPr>
          <w:p w14:paraId="5A556077" w14:textId="77777777" w:rsidR="00EC46A9" w:rsidRPr="00700BD5" w:rsidRDefault="00A01EB0" w:rsidP="00700BD5">
            <w:pPr>
              <w:spacing w:after="0" w:line="240" w:lineRule="auto"/>
              <w:ind w:left="-38" w:right="-136"/>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2.7. Regimul disciplinei</w:t>
            </w:r>
          </w:p>
        </w:tc>
        <w:tc>
          <w:tcPr>
            <w:tcW w:w="619" w:type="dxa"/>
          </w:tcPr>
          <w:p w14:paraId="1862A6E6"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DA</w:t>
            </w:r>
          </w:p>
        </w:tc>
      </w:tr>
    </w:tbl>
    <w:p w14:paraId="52BCB53D" w14:textId="77777777" w:rsidR="00EC46A9" w:rsidRPr="00700BD5" w:rsidRDefault="00EC46A9" w:rsidP="00700BD5">
      <w:pPr>
        <w:spacing w:after="0" w:line="240" w:lineRule="auto"/>
        <w:contextualSpacing/>
        <w:rPr>
          <w:rFonts w:ascii="Times New Roman" w:hAnsi="Times New Roman" w:cs="Times New Roman"/>
          <w:b/>
          <w:sz w:val="24"/>
          <w:szCs w:val="24"/>
          <w:lang w:val="ro-RO"/>
        </w:rPr>
      </w:pPr>
    </w:p>
    <w:p w14:paraId="2C81B76F"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b/>
          <w:sz w:val="24"/>
          <w:szCs w:val="24"/>
          <w:lang w:val="ro-RO"/>
        </w:rPr>
        <w:t>3. Timpul total estimat</w:t>
      </w:r>
      <w:r w:rsidRPr="00700BD5">
        <w:rPr>
          <w:rFonts w:ascii="Times New Roman" w:hAnsi="Times New Roman" w:cs="Times New Roman"/>
          <w:sz w:val="24"/>
          <w:szCs w:val="24"/>
          <w:lang w:val="ro-RO"/>
        </w:rPr>
        <w:t xml:space="preserve"> (ore pe semestru al activităţilor didactice)</w:t>
      </w:r>
    </w:p>
    <w:tbl>
      <w:tblPr>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311"/>
        <w:gridCol w:w="859"/>
        <w:gridCol w:w="221"/>
        <w:gridCol w:w="1849"/>
        <w:gridCol w:w="630"/>
        <w:gridCol w:w="1890"/>
        <w:gridCol w:w="630"/>
      </w:tblGrid>
      <w:tr w:rsidR="00EC46A9" w:rsidRPr="00700BD5" w14:paraId="6D597F0A" w14:textId="77777777" w:rsidTr="00700BD5">
        <w:tc>
          <w:tcPr>
            <w:tcW w:w="4050" w:type="dxa"/>
          </w:tcPr>
          <w:p w14:paraId="0766E1BD"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3.1. Număr de ore pe săptămână</w:t>
            </w:r>
          </w:p>
        </w:tc>
        <w:tc>
          <w:tcPr>
            <w:tcW w:w="1170" w:type="dxa"/>
            <w:gridSpan w:val="2"/>
          </w:tcPr>
          <w:p w14:paraId="10EEBCEC"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2</w:t>
            </w:r>
          </w:p>
        </w:tc>
        <w:tc>
          <w:tcPr>
            <w:tcW w:w="2070" w:type="dxa"/>
            <w:gridSpan w:val="2"/>
          </w:tcPr>
          <w:p w14:paraId="31D2521F" w14:textId="77777777" w:rsidR="00EC46A9" w:rsidRPr="00700BD5" w:rsidRDefault="00A01EB0" w:rsidP="00700BD5">
            <w:pPr>
              <w:spacing w:after="0" w:line="240" w:lineRule="auto"/>
              <w:ind w:right="-18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Din care: 3.2. curs</w:t>
            </w:r>
          </w:p>
        </w:tc>
        <w:tc>
          <w:tcPr>
            <w:tcW w:w="630" w:type="dxa"/>
          </w:tcPr>
          <w:p w14:paraId="6CA5456D" w14:textId="77777777" w:rsidR="00EC46A9" w:rsidRPr="00700BD5" w:rsidRDefault="00EC46A9" w:rsidP="00700BD5">
            <w:pPr>
              <w:spacing w:after="0" w:line="240" w:lineRule="auto"/>
              <w:contextualSpacing/>
              <w:jc w:val="center"/>
              <w:rPr>
                <w:rFonts w:ascii="Times New Roman" w:hAnsi="Times New Roman" w:cs="Times New Roman"/>
                <w:sz w:val="24"/>
                <w:szCs w:val="24"/>
                <w:lang w:val="ro-RO"/>
              </w:rPr>
            </w:pPr>
          </w:p>
        </w:tc>
        <w:tc>
          <w:tcPr>
            <w:tcW w:w="1890" w:type="dxa"/>
          </w:tcPr>
          <w:p w14:paraId="1B656275" w14:textId="77777777" w:rsidR="00EC46A9" w:rsidRPr="00700BD5" w:rsidRDefault="007169AA" w:rsidP="00700BD5">
            <w:pPr>
              <w:spacing w:after="0" w:line="240" w:lineRule="auto"/>
              <w:ind w:right="-17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3.3. laborator</w:t>
            </w:r>
          </w:p>
        </w:tc>
        <w:tc>
          <w:tcPr>
            <w:tcW w:w="630" w:type="dxa"/>
          </w:tcPr>
          <w:p w14:paraId="1B7EDFB9"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2</w:t>
            </w:r>
          </w:p>
        </w:tc>
      </w:tr>
      <w:tr w:rsidR="00EC46A9" w:rsidRPr="00700BD5" w14:paraId="2E3113E8" w14:textId="77777777" w:rsidTr="00700BD5">
        <w:tc>
          <w:tcPr>
            <w:tcW w:w="4050" w:type="dxa"/>
          </w:tcPr>
          <w:p w14:paraId="1D6BA3BD" w14:textId="77777777" w:rsidR="00EC46A9" w:rsidRPr="00700BD5" w:rsidRDefault="00A01EB0" w:rsidP="00700BD5">
            <w:pPr>
              <w:spacing w:after="0" w:line="240" w:lineRule="auto"/>
              <w:ind w:right="-192"/>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3.4. Total ore din planul de învăţământ</w:t>
            </w:r>
          </w:p>
        </w:tc>
        <w:tc>
          <w:tcPr>
            <w:tcW w:w="1170" w:type="dxa"/>
            <w:gridSpan w:val="2"/>
          </w:tcPr>
          <w:p w14:paraId="45753BF0"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28</w:t>
            </w:r>
          </w:p>
        </w:tc>
        <w:tc>
          <w:tcPr>
            <w:tcW w:w="2070" w:type="dxa"/>
            <w:gridSpan w:val="2"/>
          </w:tcPr>
          <w:p w14:paraId="3D893B75" w14:textId="77777777" w:rsidR="00EC46A9" w:rsidRPr="00700BD5" w:rsidRDefault="00A01EB0" w:rsidP="00700BD5">
            <w:pPr>
              <w:spacing w:after="0" w:line="240" w:lineRule="auto"/>
              <w:ind w:right="-178"/>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Din care: 3.5. curs</w:t>
            </w:r>
          </w:p>
        </w:tc>
        <w:tc>
          <w:tcPr>
            <w:tcW w:w="630" w:type="dxa"/>
          </w:tcPr>
          <w:p w14:paraId="54BAC61A" w14:textId="77777777" w:rsidR="00EC46A9" w:rsidRPr="00700BD5" w:rsidRDefault="00EC46A9" w:rsidP="00700BD5">
            <w:pPr>
              <w:spacing w:after="0" w:line="240" w:lineRule="auto"/>
              <w:contextualSpacing/>
              <w:jc w:val="center"/>
              <w:rPr>
                <w:rFonts w:ascii="Times New Roman" w:hAnsi="Times New Roman" w:cs="Times New Roman"/>
                <w:sz w:val="24"/>
                <w:szCs w:val="24"/>
                <w:lang w:val="ro-RO"/>
              </w:rPr>
            </w:pPr>
          </w:p>
        </w:tc>
        <w:tc>
          <w:tcPr>
            <w:tcW w:w="1890" w:type="dxa"/>
          </w:tcPr>
          <w:p w14:paraId="1C4EC20B" w14:textId="77777777" w:rsidR="00EC46A9" w:rsidRPr="00700BD5" w:rsidRDefault="00A01EB0" w:rsidP="00700BD5">
            <w:pPr>
              <w:spacing w:after="0" w:line="240" w:lineRule="auto"/>
              <w:ind w:right="-128"/>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3.6. </w:t>
            </w:r>
            <w:r w:rsidR="007169AA" w:rsidRPr="00700BD5">
              <w:rPr>
                <w:rFonts w:ascii="Times New Roman" w:hAnsi="Times New Roman" w:cs="Times New Roman"/>
                <w:sz w:val="24"/>
                <w:szCs w:val="24"/>
                <w:lang w:val="ro-RO"/>
              </w:rPr>
              <w:t>laborator</w:t>
            </w:r>
          </w:p>
        </w:tc>
        <w:tc>
          <w:tcPr>
            <w:tcW w:w="630" w:type="dxa"/>
          </w:tcPr>
          <w:p w14:paraId="1476D75F"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28</w:t>
            </w:r>
          </w:p>
        </w:tc>
      </w:tr>
      <w:tr w:rsidR="00EC46A9" w:rsidRPr="00700BD5" w14:paraId="00B862AD" w14:textId="77777777" w:rsidTr="00700BD5">
        <w:tc>
          <w:tcPr>
            <w:tcW w:w="9810" w:type="dxa"/>
            <w:gridSpan w:val="7"/>
          </w:tcPr>
          <w:p w14:paraId="2BD56E32"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Distribuţia fondului de timp:</w:t>
            </w:r>
          </w:p>
        </w:tc>
        <w:tc>
          <w:tcPr>
            <w:tcW w:w="630" w:type="dxa"/>
          </w:tcPr>
          <w:p w14:paraId="35F12F82" w14:textId="77777777" w:rsidR="00EC46A9" w:rsidRPr="00700BD5" w:rsidRDefault="00A01EB0" w:rsidP="00700BD5">
            <w:pPr>
              <w:spacing w:after="0" w:line="240" w:lineRule="auto"/>
              <w:contextualSpacing/>
              <w:jc w:val="center"/>
              <w:rPr>
                <w:rFonts w:ascii="Times New Roman" w:hAnsi="Times New Roman" w:cs="Times New Roman"/>
                <w:color w:val="000000"/>
                <w:sz w:val="24"/>
                <w:szCs w:val="24"/>
                <w:lang w:val="ro-RO"/>
              </w:rPr>
            </w:pPr>
            <w:r w:rsidRPr="00700BD5">
              <w:rPr>
                <w:rFonts w:ascii="Times New Roman" w:hAnsi="Times New Roman" w:cs="Times New Roman"/>
                <w:color w:val="000000"/>
                <w:sz w:val="24"/>
                <w:szCs w:val="24"/>
                <w:lang w:val="ro-RO"/>
              </w:rPr>
              <w:t>ore</w:t>
            </w:r>
          </w:p>
        </w:tc>
      </w:tr>
      <w:tr w:rsidR="00EC46A9" w:rsidRPr="00700BD5" w14:paraId="0FA108CD" w14:textId="77777777" w:rsidTr="00700BD5">
        <w:tc>
          <w:tcPr>
            <w:tcW w:w="9810" w:type="dxa"/>
            <w:gridSpan w:val="7"/>
          </w:tcPr>
          <w:p w14:paraId="3CAE2F29"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a) Studiul după manual, suport de curs, bibliografie şi notiţe</w:t>
            </w:r>
          </w:p>
        </w:tc>
        <w:tc>
          <w:tcPr>
            <w:tcW w:w="630" w:type="dxa"/>
          </w:tcPr>
          <w:p w14:paraId="01540719" w14:textId="77777777" w:rsidR="00EC46A9" w:rsidRPr="00700BD5" w:rsidRDefault="00A01EB0" w:rsidP="00700BD5">
            <w:pPr>
              <w:spacing w:after="0" w:line="240" w:lineRule="auto"/>
              <w:contextualSpacing/>
              <w:jc w:val="center"/>
              <w:rPr>
                <w:rFonts w:ascii="Times New Roman" w:hAnsi="Times New Roman" w:cs="Times New Roman"/>
                <w:b/>
                <w:color w:val="000000"/>
                <w:sz w:val="24"/>
                <w:szCs w:val="24"/>
                <w:lang w:val="ro-RO"/>
              </w:rPr>
            </w:pPr>
            <w:r w:rsidRPr="00700BD5">
              <w:rPr>
                <w:rFonts w:ascii="Times New Roman" w:hAnsi="Times New Roman" w:cs="Times New Roman"/>
                <w:bCs/>
                <w:color w:val="000000"/>
                <w:sz w:val="24"/>
                <w:szCs w:val="24"/>
                <w:lang w:val="ro-RO"/>
              </w:rPr>
              <w:t>4</w:t>
            </w:r>
          </w:p>
        </w:tc>
      </w:tr>
      <w:tr w:rsidR="00EC46A9" w:rsidRPr="00700BD5" w14:paraId="0BB721F6" w14:textId="77777777" w:rsidTr="00700BD5">
        <w:tc>
          <w:tcPr>
            <w:tcW w:w="9810" w:type="dxa"/>
            <w:gridSpan w:val="7"/>
          </w:tcPr>
          <w:p w14:paraId="2FDB553A"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b) Documentare suplimentară în bibliotecă, pe platformele electronice de specialitate şi pe teren</w:t>
            </w:r>
          </w:p>
        </w:tc>
        <w:tc>
          <w:tcPr>
            <w:tcW w:w="630" w:type="dxa"/>
          </w:tcPr>
          <w:p w14:paraId="0C614C41" w14:textId="77777777" w:rsidR="00EC46A9" w:rsidRPr="00700BD5" w:rsidRDefault="00A01EB0" w:rsidP="00700BD5">
            <w:pPr>
              <w:spacing w:after="0" w:line="240" w:lineRule="auto"/>
              <w:contextualSpacing/>
              <w:jc w:val="center"/>
              <w:rPr>
                <w:rFonts w:ascii="Times New Roman" w:hAnsi="Times New Roman" w:cs="Times New Roman"/>
                <w:color w:val="000000"/>
                <w:sz w:val="24"/>
                <w:szCs w:val="24"/>
                <w:lang w:val="ro-RO"/>
              </w:rPr>
            </w:pPr>
            <w:r w:rsidRPr="00700BD5">
              <w:rPr>
                <w:rFonts w:ascii="Times New Roman" w:hAnsi="Times New Roman" w:cs="Times New Roman"/>
                <w:bCs/>
                <w:color w:val="000000"/>
                <w:sz w:val="24"/>
                <w:szCs w:val="24"/>
                <w:lang w:val="ro-RO"/>
              </w:rPr>
              <w:t>2</w:t>
            </w:r>
          </w:p>
        </w:tc>
      </w:tr>
      <w:tr w:rsidR="00EC46A9" w:rsidRPr="00700BD5" w14:paraId="4774B585" w14:textId="77777777" w:rsidTr="00700BD5">
        <w:tc>
          <w:tcPr>
            <w:tcW w:w="9810" w:type="dxa"/>
            <w:gridSpan w:val="7"/>
          </w:tcPr>
          <w:p w14:paraId="0B9E8903"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c) Pregătire seminarii/laboratoare, teme, referate, portofolii şi eseuri</w:t>
            </w:r>
          </w:p>
        </w:tc>
        <w:tc>
          <w:tcPr>
            <w:tcW w:w="630" w:type="dxa"/>
          </w:tcPr>
          <w:p w14:paraId="5BFB017B" w14:textId="77777777" w:rsidR="00EC46A9" w:rsidRPr="00700BD5" w:rsidRDefault="00A01EB0" w:rsidP="00700BD5">
            <w:pPr>
              <w:spacing w:after="0" w:line="240" w:lineRule="auto"/>
              <w:contextualSpacing/>
              <w:jc w:val="center"/>
              <w:rPr>
                <w:rFonts w:ascii="Times New Roman" w:hAnsi="Times New Roman" w:cs="Times New Roman"/>
                <w:color w:val="000000"/>
                <w:sz w:val="24"/>
                <w:szCs w:val="24"/>
                <w:lang w:val="ro-RO"/>
              </w:rPr>
            </w:pPr>
            <w:r w:rsidRPr="00700BD5">
              <w:rPr>
                <w:rFonts w:ascii="Times New Roman" w:hAnsi="Times New Roman" w:cs="Times New Roman"/>
                <w:bCs/>
                <w:color w:val="000000"/>
                <w:sz w:val="24"/>
                <w:szCs w:val="24"/>
                <w:lang w:val="ro-RO"/>
              </w:rPr>
              <w:t>6</w:t>
            </w:r>
          </w:p>
        </w:tc>
      </w:tr>
      <w:tr w:rsidR="00EC46A9" w:rsidRPr="00700BD5" w14:paraId="497F3F74" w14:textId="77777777" w:rsidTr="00700BD5">
        <w:tc>
          <w:tcPr>
            <w:tcW w:w="9810" w:type="dxa"/>
            <w:gridSpan w:val="7"/>
          </w:tcPr>
          <w:p w14:paraId="63648BC7"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d) Tutoriat</w:t>
            </w:r>
          </w:p>
        </w:tc>
        <w:tc>
          <w:tcPr>
            <w:tcW w:w="630" w:type="dxa"/>
          </w:tcPr>
          <w:p w14:paraId="235330AE" w14:textId="77777777" w:rsidR="00EC46A9" w:rsidRPr="00700BD5" w:rsidRDefault="00A01EB0" w:rsidP="00700BD5">
            <w:pPr>
              <w:spacing w:after="0" w:line="240" w:lineRule="auto"/>
              <w:contextualSpacing/>
              <w:jc w:val="center"/>
              <w:rPr>
                <w:rFonts w:ascii="Times New Roman" w:hAnsi="Times New Roman" w:cs="Times New Roman"/>
                <w:color w:val="000000"/>
                <w:sz w:val="24"/>
                <w:szCs w:val="24"/>
                <w:lang w:val="ro-RO"/>
              </w:rPr>
            </w:pPr>
            <w:r w:rsidRPr="00700BD5">
              <w:rPr>
                <w:rFonts w:ascii="Times New Roman" w:hAnsi="Times New Roman" w:cs="Times New Roman"/>
                <w:bCs/>
                <w:color w:val="000000"/>
                <w:sz w:val="24"/>
                <w:szCs w:val="24"/>
                <w:lang w:val="ro-RO"/>
              </w:rPr>
              <w:t>4</w:t>
            </w:r>
          </w:p>
        </w:tc>
      </w:tr>
      <w:tr w:rsidR="00EC46A9" w:rsidRPr="00700BD5" w14:paraId="7D5374C2" w14:textId="77777777" w:rsidTr="00700BD5">
        <w:tc>
          <w:tcPr>
            <w:tcW w:w="9810" w:type="dxa"/>
            <w:gridSpan w:val="7"/>
          </w:tcPr>
          <w:p w14:paraId="31B2207B"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e) Examinări </w:t>
            </w:r>
          </w:p>
        </w:tc>
        <w:tc>
          <w:tcPr>
            <w:tcW w:w="630" w:type="dxa"/>
          </w:tcPr>
          <w:p w14:paraId="1994D246" w14:textId="77777777" w:rsidR="00EC46A9" w:rsidRPr="00700BD5" w:rsidRDefault="00A01EB0" w:rsidP="00700BD5">
            <w:pPr>
              <w:spacing w:after="0" w:line="240" w:lineRule="auto"/>
              <w:contextualSpacing/>
              <w:jc w:val="center"/>
              <w:rPr>
                <w:rFonts w:ascii="Times New Roman" w:hAnsi="Times New Roman" w:cs="Times New Roman"/>
                <w:color w:val="000000"/>
                <w:sz w:val="24"/>
                <w:szCs w:val="24"/>
                <w:lang w:val="ro-RO"/>
              </w:rPr>
            </w:pPr>
            <w:r w:rsidRPr="00700BD5">
              <w:rPr>
                <w:rFonts w:ascii="Times New Roman" w:hAnsi="Times New Roman" w:cs="Times New Roman"/>
                <w:bCs/>
                <w:color w:val="000000"/>
                <w:sz w:val="24"/>
                <w:szCs w:val="24"/>
                <w:lang w:val="ro-RO"/>
              </w:rPr>
              <w:t>2</w:t>
            </w:r>
          </w:p>
        </w:tc>
      </w:tr>
      <w:tr w:rsidR="00EC46A9" w:rsidRPr="00700BD5" w14:paraId="1F9A3182" w14:textId="77777777" w:rsidTr="00700BD5">
        <w:tc>
          <w:tcPr>
            <w:tcW w:w="9810" w:type="dxa"/>
            <w:gridSpan w:val="7"/>
          </w:tcPr>
          <w:p w14:paraId="05B33290"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f) Alte activităţi: </w:t>
            </w:r>
          </w:p>
        </w:tc>
        <w:tc>
          <w:tcPr>
            <w:tcW w:w="630" w:type="dxa"/>
          </w:tcPr>
          <w:p w14:paraId="46A769FF" w14:textId="77777777" w:rsidR="00EC46A9" w:rsidRPr="00700BD5" w:rsidRDefault="00A01EB0" w:rsidP="00700BD5">
            <w:pPr>
              <w:spacing w:after="0" w:line="240" w:lineRule="auto"/>
              <w:contextualSpacing/>
              <w:jc w:val="center"/>
              <w:rPr>
                <w:rFonts w:ascii="Times New Roman" w:hAnsi="Times New Roman" w:cs="Times New Roman"/>
                <w:color w:val="000000"/>
                <w:sz w:val="24"/>
                <w:szCs w:val="24"/>
                <w:lang w:val="ro-RO"/>
              </w:rPr>
            </w:pPr>
            <w:r w:rsidRPr="00700BD5">
              <w:rPr>
                <w:rFonts w:ascii="Times New Roman" w:hAnsi="Times New Roman" w:cs="Times New Roman"/>
                <w:bCs/>
                <w:color w:val="000000"/>
                <w:sz w:val="24"/>
                <w:szCs w:val="24"/>
                <w:lang w:val="ro-RO"/>
              </w:rPr>
              <w:t>4</w:t>
            </w:r>
          </w:p>
        </w:tc>
      </w:tr>
      <w:tr w:rsidR="00EC46A9" w:rsidRPr="00700BD5" w14:paraId="0AB8FC3D" w14:textId="77777777" w:rsidTr="00700BD5">
        <w:trPr>
          <w:gridAfter w:val="4"/>
          <w:wAfter w:w="4999" w:type="dxa"/>
        </w:trPr>
        <w:tc>
          <w:tcPr>
            <w:tcW w:w="4361" w:type="dxa"/>
            <w:gridSpan w:val="2"/>
          </w:tcPr>
          <w:p w14:paraId="796A01D8"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3.7. Total ore studiu individual</w:t>
            </w:r>
          </w:p>
        </w:tc>
        <w:tc>
          <w:tcPr>
            <w:tcW w:w="1080" w:type="dxa"/>
            <w:gridSpan w:val="2"/>
          </w:tcPr>
          <w:p w14:paraId="72D5AF74"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bCs/>
                <w:sz w:val="24"/>
                <w:szCs w:val="24"/>
                <w:lang w:val="ro-RO"/>
              </w:rPr>
              <w:t>22</w:t>
            </w:r>
          </w:p>
        </w:tc>
      </w:tr>
      <w:tr w:rsidR="00EC46A9" w:rsidRPr="00700BD5" w14:paraId="00B20305" w14:textId="77777777" w:rsidTr="00700BD5">
        <w:trPr>
          <w:gridAfter w:val="4"/>
          <w:wAfter w:w="4999" w:type="dxa"/>
          <w:trHeight w:val="323"/>
        </w:trPr>
        <w:tc>
          <w:tcPr>
            <w:tcW w:w="4361" w:type="dxa"/>
            <w:gridSpan w:val="2"/>
          </w:tcPr>
          <w:p w14:paraId="75B176D1"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3.8. Total ore pe semestru</w:t>
            </w:r>
          </w:p>
        </w:tc>
        <w:tc>
          <w:tcPr>
            <w:tcW w:w="1080" w:type="dxa"/>
            <w:gridSpan w:val="2"/>
          </w:tcPr>
          <w:p w14:paraId="342814C8"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bCs/>
                <w:sz w:val="24"/>
                <w:szCs w:val="24"/>
                <w:lang w:val="ro-RO"/>
              </w:rPr>
              <w:t>50</w:t>
            </w:r>
          </w:p>
        </w:tc>
      </w:tr>
      <w:tr w:rsidR="00EC46A9" w:rsidRPr="00700BD5" w14:paraId="20667AD4" w14:textId="77777777" w:rsidTr="00700BD5">
        <w:trPr>
          <w:gridAfter w:val="4"/>
          <w:wAfter w:w="4999" w:type="dxa"/>
        </w:trPr>
        <w:tc>
          <w:tcPr>
            <w:tcW w:w="4361" w:type="dxa"/>
            <w:gridSpan w:val="2"/>
          </w:tcPr>
          <w:p w14:paraId="482A796F"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3.9. Numărul de puncte de credit</w:t>
            </w:r>
          </w:p>
        </w:tc>
        <w:tc>
          <w:tcPr>
            <w:tcW w:w="1080" w:type="dxa"/>
            <w:gridSpan w:val="2"/>
          </w:tcPr>
          <w:p w14:paraId="20816E05"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bCs/>
                <w:color w:val="000000"/>
                <w:sz w:val="24"/>
                <w:szCs w:val="24"/>
                <w:lang w:val="ro-RO"/>
              </w:rPr>
              <w:t>2</w:t>
            </w:r>
          </w:p>
        </w:tc>
      </w:tr>
    </w:tbl>
    <w:p w14:paraId="1682D5A9"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p w14:paraId="344B622D"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b/>
          <w:sz w:val="24"/>
          <w:szCs w:val="24"/>
          <w:lang w:val="ro-RO"/>
        </w:rPr>
        <w:t xml:space="preserve">4. Precondiţii </w:t>
      </w:r>
      <w:r w:rsidRPr="00700BD5">
        <w:rPr>
          <w:rFonts w:ascii="Times New Roman" w:hAnsi="Times New Roman" w:cs="Times New Roman"/>
          <w:sz w:val="24"/>
          <w:szCs w:val="24"/>
          <w:lang w:val="ro-RO"/>
        </w:rPr>
        <w:t>(acolo unde este cazul)</w:t>
      </w:r>
    </w:p>
    <w:tbl>
      <w:tblPr>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1"/>
        <w:gridCol w:w="7339"/>
      </w:tblGrid>
      <w:tr w:rsidR="00EC46A9" w:rsidRPr="00700BD5" w14:paraId="5AF1AB8B" w14:textId="77777777" w:rsidTr="00700BD5">
        <w:tc>
          <w:tcPr>
            <w:tcW w:w="3101" w:type="dxa"/>
          </w:tcPr>
          <w:p w14:paraId="4B023183"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4.1. de curriculum</w:t>
            </w:r>
          </w:p>
        </w:tc>
        <w:tc>
          <w:tcPr>
            <w:tcW w:w="7339" w:type="dxa"/>
          </w:tcPr>
          <w:p w14:paraId="2E324E46"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r>
      <w:tr w:rsidR="00EC46A9" w:rsidRPr="00700BD5" w14:paraId="47062D8B" w14:textId="77777777" w:rsidTr="00700BD5">
        <w:tc>
          <w:tcPr>
            <w:tcW w:w="3101" w:type="dxa"/>
          </w:tcPr>
          <w:p w14:paraId="044EE4B7"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4.2. de competenţe</w:t>
            </w:r>
          </w:p>
        </w:tc>
        <w:tc>
          <w:tcPr>
            <w:tcW w:w="7339" w:type="dxa"/>
          </w:tcPr>
          <w:p w14:paraId="61A90590" w14:textId="77777777" w:rsidR="00EC46A9" w:rsidRPr="00700BD5" w:rsidRDefault="00A01EB0" w:rsidP="00700BD5">
            <w:pPr>
              <w:tabs>
                <w:tab w:val="left" w:pos="0"/>
              </w:tabs>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 cunoaşterea noţiunilor de bază ale limbii daneze; </w:t>
            </w:r>
          </w:p>
          <w:p w14:paraId="2C475149"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cunoaşterea şi înţelegerea structurilor limbii daneze vorbite</w:t>
            </w:r>
            <w:r w:rsidRPr="00700BD5">
              <w:rPr>
                <w:rFonts w:ascii="Times New Roman" w:hAnsi="Times New Roman" w:cs="Times New Roman"/>
                <w:spacing w:val="-2"/>
                <w:sz w:val="24"/>
                <w:szCs w:val="24"/>
                <w:lang w:val="ro-RO"/>
              </w:rPr>
              <w:t>;</w:t>
            </w:r>
          </w:p>
        </w:tc>
      </w:tr>
    </w:tbl>
    <w:p w14:paraId="530E0709"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p w14:paraId="5C30C06E"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b/>
          <w:sz w:val="24"/>
          <w:szCs w:val="24"/>
          <w:lang w:val="ro-RO"/>
        </w:rPr>
        <w:t>5. Condiţii</w:t>
      </w:r>
      <w:r w:rsidRPr="00700BD5">
        <w:rPr>
          <w:rFonts w:ascii="Times New Roman" w:hAnsi="Times New Roman" w:cs="Times New Roman"/>
          <w:sz w:val="24"/>
          <w:szCs w:val="24"/>
          <w:lang w:val="ro-RO"/>
        </w:rPr>
        <w:t xml:space="preserve"> (acolo unde este cazul)</w:t>
      </w:r>
    </w:p>
    <w:tbl>
      <w:tblPr>
        <w:tblpPr w:leftFromText="180" w:rightFromText="180" w:vertAnchor="text" w:horzAnchor="margin" w:tblpY="130"/>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6"/>
        <w:gridCol w:w="6539"/>
      </w:tblGrid>
      <w:tr w:rsidR="00EC46A9" w:rsidRPr="00700BD5" w14:paraId="1EF8886F" w14:textId="77777777" w:rsidTr="00700BD5">
        <w:tc>
          <w:tcPr>
            <w:tcW w:w="3896" w:type="dxa"/>
          </w:tcPr>
          <w:p w14:paraId="555325D5"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5.1.  De desfăşurare a cursului</w:t>
            </w:r>
          </w:p>
        </w:tc>
        <w:tc>
          <w:tcPr>
            <w:tcW w:w="6539" w:type="dxa"/>
          </w:tcPr>
          <w:p w14:paraId="71DF4F77" w14:textId="77777777" w:rsidR="00EC46A9" w:rsidRPr="00700BD5" w:rsidRDefault="00EC46A9" w:rsidP="00700BD5">
            <w:pPr>
              <w:spacing w:after="0" w:line="240" w:lineRule="auto"/>
              <w:ind w:left="284"/>
              <w:contextualSpacing/>
              <w:rPr>
                <w:rFonts w:ascii="Times New Roman" w:hAnsi="Times New Roman" w:cs="Times New Roman"/>
                <w:sz w:val="24"/>
                <w:szCs w:val="24"/>
                <w:lang w:val="ro-RO"/>
              </w:rPr>
            </w:pPr>
          </w:p>
        </w:tc>
      </w:tr>
      <w:tr w:rsidR="00EC46A9" w:rsidRPr="00700BD5" w14:paraId="316207A9" w14:textId="77777777" w:rsidTr="00700BD5">
        <w:tc>
          <w:tcPr>
            <w:tcW w:w="3896" w:type="dxa"/>
          </w:tcPr>
          <w:p w14:paraId="3F96DC12"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5.2.  De desfăşurare a seminarului/laboratorului/proiectului</w:t>
            </w:r>
          </w:p>
        </w:tc>
        <w:tc>
          <w:tcPr>
            <w:tcW w:w="6539" w:type="dxa"/>
          </w:tcPr>
          <w:p w14:paraId="19857EE6" w14:textId="77777777" w:rsidR="00EC46A9" w:rsidRPr="00700BD5" w:rsidRDefault="00A01EB0" w:rsidP="00700BD5">
            <w:pPr>
              <w:spacing w:after="0" w:line="240" w:lineRule="auto"/>
              <w:ind w:left="284"/>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sală de seminar cu videoproiector</w:t>
            </w:r>
          </w:p>
        </w:tc>
      </w:tr>
    </w:tbl>
    <w:p w14:paraId="7EB69F22" w14:textId="30E530D1" w:rsidR="00700BD5" w:rsidRDefault="00700BD5" w:rsidP="00700BD5">
      <w:pPr>
        <w:spacing w:after="0" w:line="240" w:lineRule="auto"/>
        <w:contextualSpacing/>
        <w:rPr>
          <w:rFonts w:ascii="Times New Roman" w:hAnsi="Times New Roman" w:cs="Times New Roman"/>
          <w:b/>
          <w:sz w:val="24"/>
          <w:szCs w:val="24"/>
          <w:lang w:val="ro-RO"/>
        </w:rPr>
      </w:pPr>
    </w:p>
    <w:p w14:paraId="638E9578" w14:textId="77777777" w:rsidR="00700BD5" w:rsidRDefault="00700BD5">
      <w:pPr>
        <w:spacing w:after="160" w:line="259" w:lineRule="auto"/>
        <w:rPr>
          <w:rFonts w:ascii="Times New Roman" w:hAnsi="Times New Roman" w:cs="Times New Roman"/>
          <w:b/>
          <w:sz w:val="24"/>
          <w:szCs w:val="24"/>
          <w:lang w:val="ro-RO"/>
        </w:rPr>
      </w:pPr>
      <w:r>
        <w:rPr>
          <w:rFonts w:ascii="Times New Roman" w:hAnsi="Times New Roman" w:cs="Times New Roman"/>
          <w:b/>
          <w:sz w:val="24"/>
          <w:szCs w:val="24"/>
          <w:lang w:val="ro-RO"/>
        </w:rPr>
        <w:br w:type="page"/>
      </w:r>
    </w:p>
    <w:p w14:paraId="10025FD2" w14:textId="77777777" w:rsidR="00EC46A9" w:rsidRPr="00700BD5" w:rsidRDefault="00A01EB0" w:rsidP="00700BD5">
      <w:p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lastRenderedPageBreak/>
        <w:t>6. Competenţele specifice acumulate</w:t>
      </w:r>
    </w:p>
    <w:tbl>
      <w:tblPr>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9630"/>
      </w:tblGrid>
      <w:tr w:rsidR="00EC46A9" w:rsidRPr="00700BD5" w14:paraId="2EA2E024" w14:textId="77777777" w:rsidTr="00700BD5">
        <w:trPr>
          <w:cantSplit/>
          <w:trHeight w:val="1682"/>
        </w:trPr>
        <w:tc>
          <w:tcPr>
            <w:tcW w:w="810" w:type="dxa"/>
            <w:textDirection w:val="btLr"/>
            <w:vAlign w:val="center"/>
          </w:tcPr>
          <w:p w14:paraId="4622A6E6" w14:textId="77777777" w:rsidR="00EC46A9" w:rsidRPr="00700BD5" w:rsidRDefault="00A01EB0" w:rsidP="00700BD5">
            <w:pPr>
              <w:spacing w:after="0" w:line="240" w:lineRule="auto"/>
              <w:ind w:left="113" w:right="113"/>
              <w:contextualSpacing/>
              <w:jc w:val="center"/>
              <w:rPr>
                <w:rFonts w:ascii="Times New Roman" w:hAnsi="Times New Roman" w:cs="Times New Roman"/>
                <w:b/>
                <w:sz w:val="24"/>
                <w:szCs w:val="24"/>
                <w:lang w:val="ro-RO"/>
              </w:rPr>
            </w:pPr>
            <w:r w:rsidRPr="00700BD5">
              <w:rPr>
                <w:rFonts w:ascii="Times New Roman" w:hAnsi="Times New Roman" w:cs="Times New Roman"/>
                <w:b/>
                <w:sz w:val="24"/>
                <w:szCs w:val="24"/>
                <w:lang w:val="ro-RO"/>
              </w:rPr>
              <w:t>Competenţe profesionale</w:t>
            </w:r>
          </w:p>
        </w:tc>
        <w:tc>
          <w:tcPr>
            <w:tcW w:w="9630" w:type="dxa"/>
          </w:tcPr>
          <w:p w14:paraId="3A699474" w14:textId="77777777" w:rsidR="00EC46A9" w:rsidRPr="00700BD5" w:rsidRDefault="00A01EB0" w:rsidP="00700BD5">
            <w:pPr>
              <w:pStyle w:val="yiv5913694126msonormal"/>
              <w:shd w:val="clear" w:color="auto" w:fill="FFFFFF"/>
              <w:spacing w:before="0" w:after="0"/>
              <w:contextualSpacing/>
              <w:rPr>
                <w:rFonts w:hAnsi="Times New Roman" w:cs="Times New Roman"/>
                <w:szCs w:val="24"/>
                <w:lang w:val="ro-RO"/>
              </w:rPr>
            </w:pPr>
            <w:r w:rsidRPr="00700BD5">
              <w:rPr>
                <w:rFonts w:hAnsi="Times New Roman" w:cs="Times New Roman"/>
                <w:bCs/>
                <w:szCs w:val="24"/>
                <w:lang w:val="ro-RO"/>
              </w:rPr>
              <w:t>C1.</w:t>
            </w:r>
            <w:r w:rsidRPr="00700BD5">
              <w:rPr>
                <w:rStyle w:val="apple-converted-space"/>
                <w:rFonts w:hAnsi="Times New Roman" w:cs="Times New Roman"/>
                <w:b/>
                <w:bCs/>
                <w:color w:val="000000"/>
                <w:szCs w:val="24"/>
                <w:lang w:val="ro-RO"/>
              </w:rPr>
              <w:t xml:space="preserve"> , </w:t>
            </w:r>
            <w:r w:rsidRPr="00700BD5">
              <w:rPr>
                <w:rFonts w:hAnsi="Times New Roman" w:cs="Times New Roman"/>
                <w:szCs w:val="24"/>
                <w:lang w:val="ro-RO"/>
              </w:rPr>
              <w:t xml:space="preserve">C1.1. , C1.2. , </w:t>
            </w:r>
            <w:r w:rsidRPr="00700BD5">
              <w:rPr>
                <w:rFonts w:hAnsi="Times New Roman" w:cs="Times New Roman"/>
                <w:color w:val="000000"/>
                <w:szCs w:val="24"/>
                <w:lang w:val="ro-RO"/>
              </w:rPr>
              <w:t>C1.3 , C1.4 , C5 în conformitate cu standardele</w:t>
            </w:r>
            <w:r w:rsidRPr="00700BD5">
              <w:rPr>
                <w:rFonts w:hAnsi="Times New Roman" w:cs="Times New Roman"/>
                <w:szCs w:val="24"/>
                <w:lang w:val="ro-RO"/>
              </w:rPr>
              <w:t xml:space="preserve"> RNCIS</w:t>
            </w:r>
          </w:p>
          <w:p w14:paraId="7F710A3E" w14:textId="77777777" w:rsidR="00EC46A9" w:rsidRPr="00700BD5" w:rsidRDefault="00EC46A9" w:rsidP="00700BD5">
            <w:pPr>
              <w:pStyle w:val="BodyText"/>
              <w:ind w:left="1080"/>
              <w:contextualSpacing/>
              <w:jc w:val="both"/>
              <w:rPr>
                <w:rFonts w:ascii="Times New Roman" w:hAnsi="Times New Roman" w:cs="Times New Roman"/>
                <w:szCs w:val="24"/>
                <w:lang w:val="ro-RO"/>
              </w:rPr>
            </w:pPr>
          </w:p>
        </w:tc>
      </w:tr>
      <w:tr w:rsidR="00EC46A9" w:rsidRPr="00700BD5" w14:paraId="21CCF310" w14:textId="77777777" w:rsidTr="00700BD5">
        <w:trPr>
          <w:cantSplit/>
          <w:trHeight w:val="1493"/>
        </w:trPr>
        <w:tc>
          <w:tcPr>
            <w:tcW w:w="810" w:type="dxa"/>
            <w:textDirection w:val="btLr"/>
          </w:tcPr>
          <w:p w14:paraId="397D830B" w14:textId="77777777" w:rsidR="00EC46A9" w:rsidRPr="00700BD5" w:rsidRDefault="00A01EB0" w:rsidP="00700BD5">
            <w:pPr>
              <w:spacing w:after="0" w:line="240" w:lineRule="auto"/>
              <w:ind w:left="113" w:right="113"/>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Competenţe transversale</w:t>
            </w:r>
          </w:p>
        </w:tc>
        <w:tc>
          <w:tcPr>
            <w:tcW w:w="9630" w:type="dxa"/>
          </w:tcPr>
          <w:p w14:paraId="1F191F28"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CT1, CT2, CT3 </w:t>
            </w:r>
            <w:r w:rsidRPr="00700BD5">
              <w:rPr>
                <w:rFonts w:ascii="Times New Roman" w:hAnsi="Times New Roman" w:cs="Times New Roman"/>
                <w:color w:val="000000"/>
                <w:sz w:val="24"/>
                <w:szCs w:val="24"/>
                <w:lang w:val="ro-RO"/>
              </w:rPr>
              <w:t>în conformitate cu standardele</w:t>
            </w:r>
            <w:r w:rsidRPr="00700BD5">
              <w:rPr>
                <w:rFonts w:ascii="Times New Roman" w:hAnsi="Times New Roman" w:cs="Times New Roman"/>
                <w:sz w:val="24"/>
                <w:szCs w:val="24"/>
                <w:lang w:val="ro-RO"/>
              </w:rPr>
              <w:t xml:space="preserve"> RNCIS</w:t>
            </w:r>
          </w:p>
        </w:tc>
      </w:tr>
    </w:tbl>
    <w:p w14:paraId="4E9562C3" w14:textId="77777777" w:rsidR="00EC46A9" w:rsidRPr="00700BD5" w:rsidRDefault="00EC46A9" w:rsidP="00700BD5">
      <w:pPr>
        <w:spacing w:after="0" w:line="240" w:lineRule="auto"/>
        <w:contextualSpacing/>
        <w:rPr>
          <w:rFonts w:ascii="Times New Roman" w:hAnsi="Times New Roman" w:cs="Times New Roman"/>
          <w:b/>
          <w:sz w:val="24"/>
          <w:szCs w:val="24"/>
          <w:lang w:val="ro-RO"/>
        </w:rPr>
      </w:pPr>
    </w:p>
    <w:p w14:paraId="53FAA449"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b/>
          <w:sz w:val="24"/>
          <w:szCs w:val="24"/>
          <w:lang w:val="ro-RO"/>
        </w:rPr>
        <w:t>7. Obiectivele disciplinei</w:t>
      </w:r>
      <w:r w:rsidRPr="00700BD5">
        <w:rPr>
          <w:rFonts w:ascii="Times New Roman" w:hAnsi="Times New Roman" w:cs="Times New Roman"/>
          <w:sz w:val="24"/>
          <w:szCs w:val="24"/>
          <w:lang w:val="ro-RO"/>
        </w:rPr>
        <w:t xml:space="preserve"> (reieşind din grila competenţelor acumulate)</w:t>
      </w:r>
    </w:p>
    <w:tbl>
      <w:tblPr>
        <w:tblpPr w:leftFromText="180" w:rightFromText="180" w:vertAnchor="text" w:horzAnchor="margin" w:tblpY="230"/>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8640"/>
      </w:tblGrid>
      <w:tr w:rsidR="00EC46A9" w:rsidRPr="00700BD5" w14:paraId="61D7116C" w14:textId="77777777" w:rsidTr="00700BD5">
        <w:tc>
          <w:tcPr>
            <w:tcW w:w="1795" w:type="dxa"/>
          </w:tcPr>
          <w:p w14:paraId="517D6F5E"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7.1. Obiectivul general al disciplinei</w:t>
            </w:r>
          </w:p>
        </w:tc>
        <w:tc>
          <w:tcPr>
            <w:tcW w:w="8640" w:type="dxa"/>
          </w:tcPr>
          <w:p w14:paraId="542643BC" w14:textId="77777777" w:rsidR="00EC46A9" w:rsidRPr="00700BD5" w:rsidRDefault="00A01EB0" w:rsidP="00700BD5">
            <w:pPr>
              <w:autoSpaceDE w:val="0"/>
              <w:autoSpaceDN w:val="0"/>
              <w:adjustRightInd w:val="0"/>
              <w:spacing w:after="0" w:line="240" w:lineRule="auto"/>
              <w:ind w:right="176"/>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Studenţii învaţă structurile de bază ale limbii, lucrează cu texte şi exerciţii ale căror conţinut este strâns legat de aspecte din viaţa cotidiană.  Sunt abordate subiecte ca familie, casă, serviciu, cumpărături, mâncare, prestări de servicii, sănătate, vreme, distracţie etc. Studenţii citesc textele, ascultă şi repetă structurile după casete audio. Pe baza cunoştinţelor acumulate ei vor alcătui mici dialoguri. Gramatica şi fonetica joacă un rol important în acest curs care este continuarea cursului început în semestrul I.</w:t>
            </w:r>
          </w:p>
          <w:p w14:paraId="5B01744A"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Obiective: însuşirea unor structuri gramaticale complexe, îmbogăţirea vocabularului</w:t>
            </w:r>
          </w:p>
        </w:tc>
      </w:tr>
      <w:tr w:rsidR="00EC46A9" w:rsidRPr="00700BD5" w14:paraId="49707C28" w14:textId="77777777" w:rsidTr="00700BD5">
        <w:tc>
          <w:tcPr>
            <w:tcW w:w="1795" w:type="dxa"/>
          </w:tcPr>
          <w:p w14:paraId="12C45493"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7.2. Obiectivele specifice</w:t>
            </w:r>
          </w:p>
          <w:p w14:paraId="10ED33F1"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p w14:paraId="76EE624A"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p w14:paraId="323DA480"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p w14:paraId="01DC8078"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8640" w:type="dxa"/>
          </w:tcPr>
          <w:p w14:paraId="03393764" w14:textId="77777777" w:rsidR="00EC46A9" w:rsidRPr="00700BD5" w:rsidRDefault="00A01EB0" w:rsidP="00700BD5">
            <w:pPr>
              <w:spacing w:after="0" w:line="240" w:lineRule="auto"/>
              <w:ind w:right="176"/>
              <w:contextualSpacing/>
              <w:jc w:val="both"/>
              <w:rPr>
                <w:rFonts w:ascii="Times New Roman" w:hAnsi="Times New Roman" w:cs="Times New Roman"/>
                <w:color w:val="000000"/>
                <w:sz w:val="24"/>
                <w:szCs w:val="24"/>
                <w:lang w:val="ro-RO"/>
              </w:rPr>
            </w:pPr>
            <w:r w:rsidRPr="00700BD5">
              <w:rPr>
                <w:rFonts w:ascii="Times New Roman" w:hAnsi="Times New Roman" w:cs="Times New Roman"/>
                <w:color w:val="000000"/>
                <w:sz w:val="24"/>
                <w:szCs w:val="24"/>
                <w:lang w:val="ro-RO"/>
              </w:rPr>
              <w:t>1. Cunoaştere şi înţelegere (cunoaşterea şi utilizarea adecvată a noţiunilor specifice disciplinei)</w:t>
            </w:r>
          </w:p>
          <w:p w14:paraId="450EA8DC"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identificarea de termeni, relaţii, procese, perceperea unor relaţii şi conexiuni în cadrul foneticii limbii daneze;</w:t>
            </w:r>
          </w:p>
          <w:p w14:paraId="5E70CCDE"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utilizarea corectă a termenilor de specialitate din domeniul foneticii;</w:t>
            </w:r>
          </w:p>
          <w:p w14:paraId="287047C0"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capacitatea de adaptare la noi situaţii apărute în domeniul lingvisticii;</w:t>
            </w:r>
          </w:p>
          <w:p w14:paraId="767D6830" w14:textId="77777777" w:rsidR="00EC46A9" w:rsidRPr="00700BD5" w:rsidRDefault="00A01EB0" w:rsidP="00700BD5">
            <w:pPr>
              <w:spacing w:after="0" w:line="240" w:lineRule="auto"/>
              <w:ind w:right="176"/>
              <w:contextualSpacing/>
              <w:jc w:val="both"/>
              <w:rPr>
                <w:rFonts w:ascii="Times New Roman" w:hAnsi="Times New Roman" w:cs="Times New Roman"/>
                <w:color w:val="000000"/>
                <w:sz w:val="24"/>
                <w:szCs w:val="24"/>
                <w:lang w:val="ro-RO"/>
              </w:rPr>
            </w:pPr>
            <w:r w:rsidRPr="00700BD5">
              <w:rPr>
                <w:rFonts w:ascii="Times New Roman" w:hAnsi="Times New Roman" w:cs="Times New Roman"/>
                <w:color w:val="000000"/>
                <w:sz w:val="24"/>
                <w:szCs w:val="24"/>
                <w:lang w:val="ro-RO"/>
              </w:rPr>
              <w:t>2. Explicare şi interpretare (explicarea şi interpretarea unor idei, proiecte, procese, precum şi a conţinuturilor teoretice şi practice ale disciplinei)</w:t>
            </w:r>
          </w:p>
          <w:p w14:paraId="4412F8AA"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generalizarea, particularizarea, integrarea unor domenii lingvisticii;</w:t>
            </w:r>
          </w:p>
          <w:p w14:paraId="26DA7C15"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realizarea de conexiuni între elementele lingvisticii;</w:t>
            </w:r>
          </w:p>
          <w:p w14:paraId="26D701CE" w14:textId="77777777" w:rsidR="00EC46A9" w:rsidRPr="00700BD5" w:rsidRDefault="00A01EB0" w:rsidP="00700BD5">
            <w:pPr>
              <w:autoSpaceDE w:val="0"/>
              <w:spacing w:after="0" w:line="240" w:lineRule="auto"/>
              <w:ind w:right="176"/>
              <w:contextualSpacing/>
              <w:jc w:val="both"/>
              <w:rPr>
                <w:rFonts w:ascii="Times New Roman" w:hAnsi="Times New Roman" w:cs="Times New Roman"/>
                <w:color w:val="000000"/>
                <w:sz w:val="24"/>
                <w:szCs w:val="24"/>
                <w:lang w:val="ro-RO"/>
              </w:rPr>
            </w:pPr>
            <w:r w:rsidRPr="00700BD5">
              <w:rPr>
                <w:rFonts w:ascii="Times New Roman" w:hAnsi="Times New Roman" w:cs="Times New Roman"/>
                <w:color w:val="000000"/>
                <w:sz w:val="24"/>
                <w:szCs w:val="24"/>
                <w:lang w:val="ro-RO"/>
              </w:rPr>
              <w:t>capactitatea de analiză şi sinteză în procesul de luare a deciziilor, prin aplicare cunoştinţelor dobândite.</w:t>
            </w:r>
          </w:p>
          <w:p w14:paraId="216CFCF3" w14:textId="77777777" w:rsidR="00EC46A9" w:rsidRPr="00700BD5" w:rsidRDefault="00A01EB0" w:rsidP="00700BD5">
            <w:pPr>
              <w:spacing w:after="0" w:line="240" w:lineRule="auto"/>
              <w:ind w:right="176"/>
              <w:contextualSpacing/>
              <w:jc w:val="both"/>
              <w:rPr>
                <w:rFonts w:ascii="Times New Roman" w:hAnsi="Times New Roman" w:cs="Times New Roman"/>
                <w:color w:val="000000"/>
                <w:sz w:val="24"/>
                <w:szCs w:val="24"/>
                <w:lang w:val="ro-RO"/>
              </w:rPr>
            </w:pPr>
            <w:r w:rsidRPr="00700BD5">
              <w:rPr>
                <w:rFonts w:ascii="Times New Roman" w:hAnsi="Times New Roman" w:cs="Times New Roman"/>
                <w:color w:val="000000"/>
                <w:sz w:val="24"/>
                <w:szCs w:val="24"/>
                <w:lang w:val="ro-RO"/>
              </w:rPr>
              <w:t>3. Instrumental-aplicative (proiectarea, conducerea şi evaluarea activităţilor practice specifice; utilizarea unor metode, tehnici şi instrumente de investigare şi de aplicare);</w:t>
            </w:r>
          </w:p>
          <w:p w14:paraId="6D30CA32"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descrierea unor stări, sisteme, procese, fenomene ce apar în aplicarea cunoştinţelor lingvistice;</w:t>
            </w:r>
          </w:p>
          <w:p w14:paraId="03C9CACB"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capacitatea de a transpune în practică cunoştiinţele  dobândite în cadrul cursului;</w:t>
            </w:r>
          </w:p>
          <w:p w14:paraId="6F756D23"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abilităţi de cercetare, creativitate în domeniul lingvisticii;</w:t>
            </w:r>
          </w:p>
          <w:p w14:paraId="06E8DC0B" w14:textId="77777777" w:rsidR="00EC46A9" w:rsidRPr="00700BD5" w:rsidRDefault="00A01EB0" w:rsidP="00700BD5">
            <w:pPr>
              <w:autoSpaceDE w:val="0"/>
              <w:spacing w:after="0" w:line="240" w:lineRule="auto"/>
              <w:ind w:right="176"/>
              <w:contextualSpacing/>
              <w:jc w:val="both"/>
              <w:rPr>
                <w:rFonts w:ascii="Times New Roman" w:hAnsi="Times New Roman" w:cs="Times New Roman"/>
                <w:color w:val="000000"/>
                <w:sz w:val="24"/>
                <w:szCs w:val="24"/>
                <w:lang w:val="ro-RO"/>
              </w:rPr>
            </w:pPr>
            <w:r w:rsidRPr="00700BD5">
              <w:rPr>
                <w:rFonts w:ascii="Times New Roman" w:hAnsi="Times New Roman" w:cs="Times New Roman"/>
                <w:color w:val="000000"/>
                <w:sz w:val="24"/>
                <w:szCs w:val="24"/>
                <w:lang w:val="ro-RO"/>
              </w:rPr>
              <w:t>capacitatea de a concepe de a derula proiecte legate de lingvistică.</w:t>
            </w:r>
          </w:p>
          <w:p w14:paraId="2E4E3D15" w14:textId="77777777" w:rsidR="00EC46A9" w:rsidRPr="00700BD5" w:rsidRDefault="00A01EB0" w:rsidP="00700BD5">
            <w:pPr>
              <w:spacing w:after="0" w:line="240" w:lineRule="auto"/>
              <w:ind w:right="176"/>
              <w:contextualSpacing/>
              <w:jc w:val="both"/>
              <w:rPr>
                <w:rFonts w:ascii="Times New Roman" w:hAnsi="Times New Roman" w:cs="Times New Roman"/>
                <w:color w:val="000000"/>
                <w:sz w:val="24"/>
                <w:szCs w:val="24"/>
                <w:lang w:val="ro-RO"/>
              </w:rPr>
            </w:pPr>
            <w:r w:rsidRPr="00700BD5">
              <w:rPr>
                <w:rFonts w:ascii="Times New Roman" w:hAnsi="Times New Roman" w:cs="Times New Roman"/>
                <w:color w:val="000000"/>
                <w:sz w:val="24"/>
                <w:szCs w:val="24"/>
                <w:lang w:val="ro-RO"/>
              </w:rPr>
              <w:t>4. Atitudinale (manifestarea unei atitudini pozitive şi responsabile faţă de domeniul ştiinţific / cultivarea  unui mediu ştiinţific centrat pe valori şi relaţii democratice / promovarea unui sistem de valori culturale, morale şi civice / valorificarea optimă şi creativă a propriului potenţial în activităţile ştiinţifice / implicarea în dezvoltarea instituţională şi în promovarea inovaţiilor ştiinţifice / angajarea în relaţii de parteneriat cu alte persoane / instituţii cu responsabilităţi similare / participarea la propria dezvoltare profesională )</w:t>
            </w:r>
          </w:p>
          <w:p w14:paraId="0A8A131E"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implicarea în activităţi ştiinţifice în legătură cu disciplinele lingvistice;</w:t>
            </w:r>
          </w:p>
          <w:p w14:paraId="6E0C1A1F" w14:textId="77777777" w:rsidR="00EC46A9" w:rsidRPr="00700BD5" w:rsidRDefault="00A01EB0" w:rsidP="00700BD5">
            <w:pPr>
              <w:pStyle w:val="ListParagraph1"/>
              <w:spacing w:after="0" w:line="240" w:lineRule="auto"/>
              <w:ind w:left="0" w:right="176"/>
              <w:jc w:val="both"/>
              <w:rPr>
                <w:rFonts w:ascii="Times New Roman" w:hAnsi="Times New Roman"/>
                <w:color w:val="000000"/>
                <w:sz w:val="24"/>
                <w:szCs w:val="24"/>
                <w:lang w:val="ro-RO"/>
              </w:rPr>
            </w:pPr>
            <w:r w:rsidRPr="00700BD5">
              <w:rPr>
                <w:rFonts w:ascii="Times New Roman" w:hAnsi="Times New Roman"/>
                <w:color w:val="000000"/>
                <w:sz w:val="24"/>
                <w:szCs w:val="24"/>
                <w:lang w:val="ro-RO"/>
              </w:rPr>
              <w:t>acceptarea unei valori atribuite unui obiect, fenomen, comportament, etc. conform legislaţiei în vigoare;</w:t>
            </w:r>
          </w:p>
          <w:p w14:paraId="61530840"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color w:val="000000"/>
                <w:sz w:val="24"/>
                <w:szCs w:val="24"/>
                <w:lang w:val="ro-RO"/>
              </w:rPr>
              <w:lastRenderedPageBreak/>
              <w:t>capacitatea de a avea un comportament etic; abilitatea de a colabora cu specialiştii din alte domenii.</w:t>
            </w:r>
          </w:p>
        </w:tc>
      </w:tr>
    </w:tbl>
    <w:p w14:paraId="7B57DC80" w14:textId="77777777" w:rsidR="007169AA" w:rsidRPr="00700BD5" w:rsidRDefault="007169AA" w:rsidP="00700BD5">
      <w:pPr>
        <w:spacing w:after="0" w:line="240" w:lineRule="auto"/>
        <w:contextualSpacing/>
        <w:rPr>
          <w:rFonts w:ascii="Times New Roman" w:hAnsi="Times New Roman" w:cs="Times New Roman"/>
          <w:b/>
          <w:sz w:val="24"/>
          <w:szCs w:val="24"/>
          <w:lang w:val="ro-RO"/>
        </w:rPr>
      </w:pPr>
    </w:p>
    <w:p w14:paraId="74B30FC3" w14:textId="77777777" w:rsidR="00EC46A9" w:rsidRPr="00700BD5" w:rsidRDefault="00A01EB0" w:rsidP="00700BD5">
      <w:p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8. Conţinuturi</w:t>
      </w:r>
    </w:p>
    <w:tbl>
      <w:tblPr>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5580"/>
        <w:gridCol w:w="1260"/>
      </w:tblGrid>
      <w:tr w:rsidR="00EC46A9" w:rsidRPr="00700BD5" w14:paraId="30A36DDF" w14:textId="77777777" w:rsidTr="00700BD5">
        <w:tc>
          <w:tcPr>
            <w:tcW w:w="3600" w:type="dxa"/>
          </w:tcPr>
          <w:p w14:paraId="14709006"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8.3. Laborator</w:t>
            </w:r>
          </w:p>
        </w:tc>
        <w:tc>
          <w:tcPr>
            <w:tcW w:w="5580" w:type="dxa"/>
          </w:tcPr>
          <w:p w14:paraId="3D51E41C"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Metode de predare</w:t>
            </w:r>
          </w:p>
        </w:tc>
        <w:tc>
          <w:tcPr>
            <w:tcW w:w="1260" w:type="dxa"/>
          </w:tcPr>
          <w:p w14:paraId="09A8ED47"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Observaţii</w:t>
            </w:r>
          </w:p>
        </w:tc>
      </w:tr>
      <w:tr w:rsidR="00EC46A9" w:rsidRPr="00700BD5" w14:paraId="66F3CE38" w14:textId="77777777" w:rsidTr="00700BD5">
        <w:tc>
          <w:tcPr>
            <w:tcW w:w="3600" w:type="dxa"/>
          </w:tcPr>
          <w:p w14:paraId="08BADCE1" w14:textId="77777777" w:rsidR="00EC46A9" w:rsidRPr="00700BD5" w:rsidRDefault="00A01EB0" w:rsidP="00700BD5">
            <w:pPr>
              <w:spacing w:after="0" w:line="240" w:lineRule="auto"/>
              <w:ind w:left="180" w:right="180"/>
              <w:contextualSpacing/>
              <w:jc w:val="both"/>
              <w:rPr>
                <w:rFonts w:ascii="Times New Roman" w:hAnsi="Times New Roman" w:cs="Times New Roman"/>
                <w:sz w:val="24"/>
                <w:szCs w:val="24"/>
                <w:lang w:val="ro-RO"/>
              </w:rPr>
            </w:pPr>
            <w:r w:rsidRPr="00700BD5">
              <w:rPr>
                <w:rFonts w:ascii="Times New Roman" w:hAnsi="Times New Roman" w:cs="Times New Roman"/>
                <w:bCs/>
                <w:sz w:val="24"/>
                <w:szCs w:val="24"/>
                <w:lang w:val="ro-RO"/>
              </w:rPr>
              <w:t>1-2. săptămână / uge  Carl spørger om vej. Carl i Århus. Inversion. Brug af verber. Modalverber + Infinitiv</w:t>
            </w:r>
          </w:p>
        </w:tc>
        <w:tc>
          <w:tcPr>
            <w:tcW w:w="5580" w:type="dxa"/>
          </w:tcPr>
          <w:p w14:paraId="03B8678D" w14:textId="77777777" w:rsidR="00EC46A9" w:rsidRPr="00700BD5" w:rsidRDefault="00A01EB0" w:rsidP="00700BD5">
            <w:pPr>
              <w:tabs>
                <w:tab w:val="left" w:pos="820"/>
              </w:tabs>
              <w:spacing w:after="0" w:line="240" w:lineRule="auto"/>
              <w:ind w:left="105" w:right="90"/>
              <w:contextualSpacing/>
              <w:rPr>
                <w:rFonts w:ascii="Times New Roman" w:hAnsi="Times New Roman" w:cs="Times New Roman"/>
                <w:sz w:val="24"/>
                <w:szCs w:val="24"/>
                <w:lang w:val="ro-RO"/>
              </w:rPr>
            </w:pPr>
            <w:r w:rsidRPr="00700BD5">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700BD5">
              <w:rPr>
                <w:rFonts w:ascii="Times New Roman" w:hAnsi="Times New Roman" w:cs="Times New Roman"/>
                <w:sz w:val="24"/>
                <w:szCs w:val="24"/>
                <w:lang w:val="ro-RO"/>
              </w:rPr>
              <w:t>aplicarea practică a cunoştinţelor prin muncă individuală şi în grup</w:t>
            </w:r>
          </w:p>
        </w:tc>
        <w:tc>
          <w:tcPr>
            <w:tcW w:w="1260" w:type="dxa"/>
          </w:tcPr>
          <w:p w14:paraId="54694E75" w14:textId="77777777" w:rsidR="00EC46A9" w:rsidRPr="00700BD5" w:rsidRDefault="00A01EB0" w:rsidP="00700BD5">
            <w:pPr>
              <w:spacing w:after="0" w:line="240" w:lineRule="auto"/>
              <w:ind w:left="102" w:right="-14"/>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4 ore</w:t>
            </w:r>
          </w:p>
        </w:tc>
      </w:tr>
      <w:tr w:rsidR="00EC46A9" w:rsidRPr="00700BD5" w14:paraId="42EEDE4A" w14:textId="77777777" w:rsidTr="00700BD5">
        <w:tc>
          <w:tcPr>
            <w:tcW w:w="3600" w:type="dxa"/>
          </w:tcPr>
          <w:p w14:paraId="323B33E1" w14:textId="77777777" w:rsidR="00EC46A9" w:rsidRPr="00700BD5" w:rsidRDefault="00A01EB0" w:rsidP="00700BD5">
            <w:pPr>
              <w:spacing w:after="0" w:line="240" w:lineRule="auto"/>
              <w:ind w:left="180" w:right="180"/>
              <w:contextualSpacing/>
              <w:jc w:val="both"/>
              <w:rPr>
                <w:rFonts w:ascii="Times New Roman" w:hAnsi="Times New Roman" w:cs="Times New Roman"/>
                <w:color w:val="FF0000"/>
                <w:sz w:val="24"/>
                <w:szCs w:val="24"/>
                <w:lang w:val="ro-RO"/>
              </w:rPr>
            </w:pPr>
            <w:r w:rsidRPr="00700BD5">
              <w:rPr>
                <w:rFonts w:ascii="Times New Roman" w:hAnsi="Times New Roman" w:cs="Times New Roman"/>
                <w:bCs/>
                <w:sz w:val="24"/>
                <w:szCs w:val="24"/>
                <w:lang w:val="ro-RO"/>
              </w:rPr>
              <w:t xml:space="preserve">3-4. săptămână / uge Århus. Lene på indkøb. Det relative pronomen ”som”. </w:t>
            </w:r>
            <w:r w:rsidRPr="00700BD5">
              <w:rPr>
                <w:rFonts w:ascii="Times New Roman" w:hAnsi="Times New Roman" w:cs="Times New Roman"/>
                <w:sz w:val="24"/>
                <w:szCs w:val="24"/>
                <w:lang w:val="ro-RO"/>
              </w:rPr>
              <w:t>Dansk fonetik. Prosodi</w:t>
            </w:r>
          </w:p>
        </w:tc>
        <w:tc>
          <w:tcPr>
            <w:tcW w:w="5580" w:type="dxa"/>
          </w:tcPr>
          <w:p w14:paraId="24420A0B" w14:textId="77777777" w:rsidR="00EC46A9" w:rsidRPr="00700BD5" w:rsidRDefault="00A01EB0" w:rsidP="00700BD5">
            <w:pPr>
              <w:tabs>
                <w:tab w:val="left" w:pos="820"/>
              </w:tabs>
              <w:spacing w:after="0" w:line="240" w:lineRule="auto"/>
              <w:ind w:left="105" w:right="90"/>
              <w:contextualSpacing/>
              <w:rPr>
                <w:rFonts w:ascii="Times New Roman" w:hAnsi="Times New Roman" w:cs="Times New Roman"/>
                <w:sz w:val="24"/>
                <w:szCs w:val="24"/>
                <w:lang w:val="ro-RO"/>
              </w:rPr>
            </w:pPr>
            <w:r w:rsidRPr="00700BD5">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700BD5">
              <w:rPr>
                <w:rFonts w:ascii="Times New Roman" w:hAnsi="Times New Roman" w:cs="Times New Roman"/>
                <w:sz w:val="24"/>
                <w:szCs w:val="24"/>
                <w:lang w:val="ro-RO"/>
              </w:rPr>
              <w:t>aplicarea practică a cunoştinţelor prin muncă individuală şi în grup</w:t>
            </w:r>
          </w:p>
        </w:tc>
        <w:tc>
          <w:tcPr>
            <w:tcW w:w="1260" w:type="dxa"/>
          </w:tcPr>
          <w:p w14:paraId="14881088" w14:textId="77777777" w:rsidR="00EC46A9" w:rsidRPr="00700BD5" w:rsidRDefault="00A01EB0" w:rsidP="00700BD5">
            <w:pPr>
              <w:spacing w:after="0" w:line="240" w:lineRule="auto"/>
              <w:ind w:left="102" w:right="-14"/>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4 ore</w:t>
            </w:r>
          </w:p>
        </w:tc>
      </w:tr>
      <w:tr w:rsidR="00EC46A9" w:rsidRPr="00700BD5" w14:paraId="5510D277" w14:textId="77777777" w:rsidTr="00700BD5">
        <w:tc>
          <w:tcPr>
            <w:tcW w:w="3600" w:type="dxa"/>
          </w:tcPr>
          <w:p w14:paraId="60D28F27" w14:textId="77777777" w:rsidR="00EC46A9" w:rsidRPr="00700BD5" w:rsidRDefault="00A01EB0" w:rsidP="00700BD5">
            <w:pPr>
              <w:spacing w:after="0" w:line="240" w:lineRule="auto"/>
              <w:ind w:left="180" w:right="180"/>
              <w:contextualSpacing/>
              <w:jc w:val="both"/>
              <w:rPr>
                <w:rFonts w:ascii="Times New Roman" w:hAnsi="Times New Roman" w:cs="Times New Roman"/>
                <w:bCs/>
                <w:sz w:val="24"/>
                <w:szCs w:val="24"/>
                <w:lang w:val="ro-RO"/>
              </w:rPr>
            </w:pPr>
            <w:r w:rsidRPr="00700BD5">
              <w:rPr>
                <w:rFonts w:ascii="Times New Roman" w:hAnsi="Times New Roman" w:cs="Times New Roman"/>
                <w:bCs/>
                <w:sz w:val="24"/>
                <w:szCs w:val="24"/>
                <w:lang w:val="ro-RO"/>
              </w:rPr>
              <w:t>5-6. săptămână / uge  En rejse. Århus. Kort over Danmark. Adjektiver</w:t>
            </w:r>
          </w:p>
          <w:p w14:paraId="08CAB5F2" w14:textId="77777777" w:rsidR="00EC46A9" w:rsidRPr="00700BD5" w:rsidRDefault="00EC46A9" w:rsidP="00700BD5">
            <w:pPr>
              <w:spacing w:after="0" w:line="240" w:lineRule="auto"/>
              <w:ind w:left="180" w:right="180"/>
              <w:contextualSpacing/>
              <w:rPr>
                <w:rFonts w:ascii="Times New Roman" w:hAnsi="Times New Roman" w:cs="Times New Roman"/>
                <w:color w:val="FF0000"/>
                <w:sz w:val="24"/>
                <w:szCs w:val="24"/>
                <w:lang w:val="ro-RO"/>
              </w:rPr>
            </w:pPr>
          </w:p>
        </w:tc>
        <w:tc>
          <w:tcPr>
            <w:tcW w:w="5580" w:type="dxa"/>
          </w:tcPr>
          <w:p w14:paraId="63B2B22B" w14:textId="77777777" w:rsidR="00EC46A9" w:rsidRPr="00700BD5" w:rsidRDefault="00A01EB0" w:rsidP="00700BD5">
            <w:pPr>
              <w:tabs>
                <w:tab w:val="left" w:pos="820"/>
              </w:tabs>
              <w:spacing w:after="0" w:line="240" w:lineRule="auto"/>
              <w:ind w:left="105" w:right="90"/>
              <w:contextualSpacing/>
              <w:rPr>
                <w:rFonts w:ascii="Times New Roman" w:hAnsi="Times New Roman" w:cs="Times New Roman"/>
                <w:sz w:val="24"/>
                <w:szCs w:val="24"/>
                <w:lang w:val="ro-RO"/>
              </w:rPr>
            </w:pPr>
            <w:r w:rsidRPr="00700BD5">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700BD5">
              <w:rPr>
                <w:rFonts w:ascii="Times New Roman" w:hAnsi="Times New Roman" w:cs="Times New Roman"/>
                <w:sz w:val="24"/>
                <w:szCs w:val="24"/>
                <w:lang w:val="ro-RO"/>
              </w:rPr>
              <w:t>aplicarea practică a cunoştinţelor prin muncă individuală şi în grup</w:t>
            </w:r>
          </w:p>
        </w:tc>
        <w:tc>
          <w:tcPr>
            <w:tcW w:w="1260" w:type="dxa"/>
          </w:tcPr>
          <w:p w14:paraId="596A10BC" w14:textId="77777777" w:rsidR="00EC46A9" w:rsidRPr="00700BD5" w:rsidRDefault="00A01EB0" w:rsidP="00700BD5">
            <w:pPr>
              <w:spacing w:after="0" w:line="240" w:lineRule="auto"/>
              <w:ind w:left="102" w:right="-14"/>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4 ore</w:t>
            </w:r>
          </w:p>
        </w:tc>
      </w:tr>
      <w:tr w:rsidR="00EC46A9" w:rsidRPr="00700BD5" w14:paraId="1022E535" w14:textId="77777777" w:rsidTr="00700BD5">
        <w:tc>
          <w:tcPr>
            <w:tcW w:w="3600" w:type="dxa"/>
          </w:tcPr>
          <w:p w14:paraId="0166F4BA" w14:textId="77777777" w:rsidR="00EC46A9" w:rsidRPr="00700BD5" w:rsidRDefault="00A01EB0" w:rsidP="00700BD5">
            <w:pPr>
              <w:spacing w:after="0" w:line="240" w:lineRule="auto"/>
              <w:ind w:left="180" w:right="180"/>
              <w:contextualSpacing/>
              <w:jc w:val="both"/>
              <w:rPr>
                <w:rFonts w:ascii="Times New Roman" w:hAnsi="Times New Roman" w:cs="Times New Roman"/>
                <w:bCs/>
                <w:sz w:val="24"/>
                <w:szCs w:val="24"/>
                <w:lang w:val="ro-RO"/>
              </w:rPr>
            </w:pPr>
            <w:r w:rsidRPr="00700BD5">
              <w:rPr>
                <w:rFonts w:ascii="Times New Roman" w:hAnsi="Times New Roman" w:cs="Times New Roman"/>
                <w:bCs/>
                <w:sz w:val="24"/>
                <w:szCs w:val="24"/>
                <w:lang w:val="ro-RO"/>
              </w:rPr>
              <w:t>7-8. săptămână / uge  Hvad laver du? Personlige og possessive pronominer. Tallene</w:t>
            </w:r>
          </w:p>
          <w:p w14:paraId="65C740B6" w14:textId="77777777" w:rsidR="00EC46A9" w:rsidRPr="00700BD5" w:rsidRDefault="00EC46A9" w:rsidP="00700BD5">
            <w:pPr>
              <w:spacing w:after="0" w:line="240" w:lineRule="auto"/>
              <w:ind w:left="180" w:right="180"/>
              <w:contextualSpacing/>
              <w:rPr>
                <w:rFonts w:ascii="Times New Roman" w:hAnsi="Times New Roman" w:cs="Times New Roman"/>
                <w:color w:val="FF0000"/>
                <w:sz w:val="24"/>
                <w:szCs w:val="24"/>
                <w:lang w:val="ro-RO"/>
              </w:rPr>
            </w:pPr>
          </w:p>
        </w:tc>
        <w:tc>
          <w:tcPr>
            <w:tcW w:w="5580" w:type="dxa"/>
          </w:tcPr>
          <w:p w14:paraId="280A685A" w14:textId="77777777" w:rsidR="00EC46A9" w:rsidRPr="00700BD5" w:rsidRDefault="00A01EB0" w:rsidP="00700BD5">
            <w:pPr>
              <w:tabs>
                <w:tab w:val="left" w:pos="820"/>
              </w:tabs>
              <w:spacing w:after="0" w:line="240" w:lineRule="auto"/>
              <w:ind w:left="105" w:right="90"/>
              <w:contextualSpacing/>
              <w:rPr>
                <w:rFonts w:ascii="Times New Roman" w:hAnsi="Times New Roman" w:cs="Times New Roman"/>
                <w:sz w:val="24"/>
                <w:szCs w:val="24"/>
                <w:lang w:val="ro-RO"/>
              </w:rPr>
            </w:pPr>
            <w:r w:rsidRPr="00700BD5">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700BD5">
              <w:rPr>
                <w:rFonts w:ascii="Times New Roman" w:hAnsi="Times New Roman" w:cs="Times New Roman"/>
                <w:sz w:val="24"/>
                <w:szCs w:val="24"/>
                <w:lang w:val="ro-RO"/>
              </w:rPr>
              <w:t>aplicarea practică a cunoştinţelor prin muncă individuală şi în grup</w:t>
            </w:r>
          </w:p>
        </w:tc>
        <w:tc>
          <w:tcPr>
            <w:tcW w:w="1260" w:type="dxa"/>
          </w:tcPr>
          <w:p w14:paraId="325208A8" w14:textId="77777777" w:rsidR="00EC46A9" w:rsidRPr="00700BD5" w:rsidRDefault="00A01EB0" w:rsidP="00700BD5">
            <w:pPr>
              <w:spacing w:after="0" w:line="240" w:lineRule="auto"/>
              <w:ind w:left="102" w:right="-14"/>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4 ore</w:t>
            </w:r>
          </w:p>
        </w:tc>
      </w:tr>
      <w:tr w:rsidR="00EC46A9" w:rsidRPr="00700BD5" w14:paraId="37488528" w14:textId="77777777" w:rsidTr="00700BD5">
        <w:tc>
          <w:tcPr>
            <w:tcW w:w="3600" w:type="dxa"/>
          </w:tcPr>
          <w:p w14:paraId="25BFE35E" w14:textId="77777777" w:rsidR="00EC46A9" w:rsidRPr="00700BD5" w:rsidRDefault="00A01EB0" w:rsidP="00700BD5">
            <w:pPr>
              <w:autoSpaceDE w:val="0"/>
              <w:autoSpaceDN w:val="0"/>
              <w:adjustRightInd w:val="0"/>
              <w:spacing w:after="0" w:line="240" w:lineRule="auto"/>
              <w:ind w:left="180" w:right="180"/>
              <w:contextualSpacing/>
              <w:jc w:val="both"/>
              <w:rPr>
                <w:rFonts w:ascii="Times New Roman" w:hAnsi="Times New Roman" w:cs="Times New Roman"/>
                <w:color w:val="FF0000"/>
                <w:sz w:val="24"/>
                <w:szCs w:val="24"/>
                <w:lang w:val="ro-RO"/>
              </w:rPr>
            </w:pPr>
            <w:r w:rsidRPr="00700BD5">
              <w:rPr>
                <w:rFonts w:ascii="Times New Roman" w:hAnsi="Times New Roman" w:cs="Times New Roman"/>
                <w:bCs/>
                <w:sz w:val="24"/>
                <w:szCs w:val="24"/>
                <w:lang w:val="ro-RO"/>
              </w:rPr>
              <w:t>9-10. săptămână / uge Skal vi ses? Dagene. Ugeplan. En dag. Klokken .Klokkeslet. Øvelser med pronominer (I). Øvelser med verber (I)</w:t>
            </w:r>
          </w:p>
        </w:tc>
        <w:tc>
          <w:tcPr>
            <w:tcW w:w="5580" w:type="dxa"/>
          </w:tcPr>
          <w:p w14:paraId="4D826111" w14:textId="77777777" w:rsidR="00EC46A9" w:rsidRPr="00700BD5" w:rsidRDefault="00A01EB0" w:rsidP="00700BD5">
            <w:pPr>
              <w:tabs>
                <w:tab w:val="left" w:pos="820"/>
              </w:tabs>
              <w:spacing w:after="0" w:line="240" w:lineRule="auto"/>
              <w:ind w:left="105" w:right="90"/>
              <w:contextualSpacing/>
              <w:rPr>
                <w:rFonts w:ascii="Times New Roman" w:hAnsi="Times New Roman" w:cs="Times New Roman"/>
                <w:sz w:val="24"/>
                <w:szCs w:val="24"/>
                <w:lang w:val="ro-RO"/>
              </w:rPr>
            </w:pPr>
            <w:r w:rsidRPr="00700BD5">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700BD5">
              <w:rPr>
                <w:rFonts w:ascii="Times New Roman" w:hAnsi="Times New Roman" w:cs="Times New Roman"/>
                <w:sz w:val="24"/>
                <w:szCs w:val="24"/>
                <w:lang w:val="ro-RO"/>
              </w:rPr>
              <w:t>aplicarea practică a cunoştinţelor prin muncă individuală şi în grup</w:t>
            </w:r>
          </w:p>
        </w:tc>
        <w:tc>
          <w:tcPr>
            <w:tcW w:w="1260" w:type="dxa"/>
          </w:tcPr>
          <w:p w14:paraId="1DD2B3CD" w14:textId="77777777" w:rsidR="00EC46A9" w:rsidRPr="00700BD5" w:rsidRDefault="00A01EB0" w:rsidP="00700BD5">
            <w:pPr>
              <w:spacing w:after="0" w:line="240" w:lineRule="auto"/>
              <w:ind w:left="102" w:right="-14"/>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4 ore</w:t>
            </w:r>
          </w:p>
        </w:tc>
      </w:tr>
      <w:tr w:rsidR="00EC46A9" w:rsidRPr="00700BD5" w14:paraId="4D14563C" w14:textId="77777777" w:rsidTr="00700BD5">
        <w:tc>
          <w:tcPr>
            <w:tcW w:w="3600" w:type="dxa"/>
          </w:tcPr>
          <w:p w14:paraId="74292685" w14:textId="77777777" w:rsidR="00EC46A9" w:rsidRPr="00700BD5" w:rsidRDefault="00A01EB0" w:rsidP="00700BD5">
            <w:pPr>
              <w:spacing w:after="0" w:line="240" w:lineRule="auto"/>
              <w:ind w:left="180" w:right="180"/>
              <w:contextualSpacing/>
              <w:jc w:val="both"/>
              <w:rPr>
                <w:rFonts w:ascii="Times New Roman" w:hAnsi="Times New Roman" w:cs="Times New Roman"/>
                <w:bCs/>
                <w:sz w:val="24"/>
                <w:szCs w:val="24"/>
                <w:lang w:val="ro-RO"/>
              </w:rPr>
            </w:pPr>
            <w:r w:rsidRPr="00700BD5">
              <w:rPr>
                <w:rFonts w:ascii="Times New Roman" w:hAnsi="Times New Roman" w:cs="Times New Roman"/>
                <w:bCs/>
                <w:sz w:val="24"/>
                <w:szCs w:val="24"/>
                <w:lang w:val="ro-RO"/>
              </w:rPr>
              <w:t>11-12. săptămână / uge  I byen. Spisetider og mad. Drikkevarer, madvarer. Mængdebetegnelser</w:t>
            </w:r>
          </w:p>
          <w:p w14:paraId="69B7B819" w14:textId="77777777" w:rsidR="00EC46A9" w:rsidRPr="00700BD5" w:rsidRDefault="00EC46A9" w:rsidP="00700BD5">
            <w:pPr>
              <w:spacing w:after="0" w:line="240" w:lineRule="auto"/>
              <w:ind w:left="180" w:right="180"/>
              <w:contextualSpacing/>
              <w:rPr>
                <w:rFonts w:ascii="Times New Roman" w:hAnsi="Times New Roman" w:cs="Times New Roman"/>
                <w:color w:val="FF0000"/>
                <w:sz w:val="24"/>
                <w:szCs w:val="24"/>
                <w:lang w:val="ro-RO"/>
              </w:rPr>
            </w:pPr>
          </w:p>
        </w:tc>
        <w:tc>
          <w:tcPr>
            <w:tcW w:w="5580" w:type="dxa"/>
          </w:tcPr>
          <w:p w14:paraId="481E739E" w14:textId="77777777" w:rsidR="00EC46A9" w:rsidRPr="00700BD5" w:rsidRDefault="00A01EB0" w:rsidP="00700BD5">
            <w:pPr>
              <w:tabs>
                <w:tab w:val="left" w:pos="820"/>
              </w:tabs>
              <w:spacing w:after="0" w:line="240" w:lineRule="auto"/>
              <w:ind w:left="105" w:right="90"/>
              <w:contextualSpacing/>
              <w:rPr>
                <w:rFonts w:ascii="Times New Roman" w:hAnsi="Times New Roman" w:cs="Times New Roman"/>
                <w:sz w:val="24"/>
                <w:szCs w:val="24"/>
                <w:lang w:val="ro-RO"/>
              </w:rPr>
            </w:pPr>
            <w:r w:rsidRPr="00700BD5">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700BD5">
              <w:rPr>
                <w:rFonts w:ascii="Times New Roman" w:hAnsi="Times New Roman" w:cs="Times New Roman"/>
                <w:sz w:val="24"/>
                <w:szCs w:val="24"/>
                <w:lang w:val="ro-RO"/>
              </w:rPr>
              <w:t>aplicarea practică a cunoştinţelor prin muncă individuală şi în grup</w:t>
            </w:r>
          </w:p>
        </w:tc>
        <w:tc>
          <w:tcPr>
            <w:tcW w:w="1260" w:type="dxa"/>
          </w:tcPr>
          <w:p w14:paraId="53465AC0" w14:textId="77777777" w:rsidR="00EC46A9" w:rsidRPr="00700BD5" w:rsidRDefault="00A01EB0" w:rsidP="00700BD5">
            <w:pPr>
              <w:spacing w:after="0" w:line="240" w:lineRule="auto"/>
              <w:ind w:left="102" w:right="-14"/>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4 ore</w:t>
            </w:r>
          </w:p>
        </w:tc>
      </w:tr>
      <w:tr w:rsidR="00EC46A9" w:rsidRPr="00700BD5" w14:paraId="797C95FE" w14:textId="77777777" w:rsidTr="00700BD5">
        <w:tc>
          <w:tcPr>
            <w:tcW w:w="3600" w:type="dxa"/>
          </w:tcPr>
          <w:p w14:paraId="203D1783" w14:textId="77777777" w:rsidR="00EC46A9" w:rsidRPr="00700BD5" w:rsidRDefault="00A01EB0" w:rsidP="00700BD5">
            <w:pPr>
              <w:spacing w:after="0" w:line="240" w:lineRule="auto"/>
              <w:ind w:left="180" w:right="180"/>
              <w:contextualSpacing/>
              <w:jc w:val="both"/>
              <w:rPr>
                <w:rFonts w:ascii="Times New Roman" w:hAnsi="Times New Roman" w:cs="Times New Roman"/>
                <w:bCs/>
                <w:sz w:val="24"/>
                <w:szCs w:val="24"/>
                <w:lang w:val="ro-RO"/>
              </w:rPr>
            </w:pPr>
            <w:r w:rsidRPr="00700BD5">
              <w:rPr>
                <w:rFonts w:ascii="Times New Roman" w:hAnsi="Times New Roman" w:cs="Times New Roman"/>
                <w:bCs/>
                <w:sz w:val="24"/>
                <w:szCs w:val="24"/>
                <w:lang w:val="ro-RO"/>
              </w:rPr>
              <w:t xml:space="preserve">13. săptămână / uge   Traditionel mad. Øvelser med verber (II) </w:t>
            </w:r>
          </w:p>
          <w:p w14:paraId="62BBBCA7" w14:textId="77777777" w:rsidR="00EC46A9" w:rsidRPr="00700BD5" w:rsidRDefault="00EC46A9" w:rsidP="00700BD5">
            <w:pPr>
              <w:spacing w:after="0" w:line="240" w:lineRule="auto"/>
              <w:ind w:left="180" w:right="180"/>
              <w:contextualSpacing/>
              <w:jc w:val="both"/>
              <w:rPr>
                <w:rFonts w:ascii="Times New Roman" w:hAnsi="Times New Roman" w:cs="Times New Roman"/>
                <w:color w:val="FF0000"/>
                <w:sz w:val="24"/>
                <w:szCs w:val="24"/>
                <w:lang w:val="ro-RO"/>
              </w:rPr>
            </w:pPr>
          </w:p>
        </w:tc>
        <w:tc>
          <w:tcPr>
            <w:tcW w:w="5580" w:type="dxa"/>
          </w:tcPr>
          <w:p w14:paraId="5741381F" w14:textId="77777777" w:rsidR="00EC46A9" w:rsidRPr="00700BD5" w:rsidRDefault="00A01EB0" w:rsidP="00700BD5">
            <w:pPr>
              <w:tabs>
                <w:tab w:val="left" w:pos="820"/>
              </w:tabs>
              <w:spacing w:after="0" w:line="240" w:lineRule="auto"/>
              <w:ind w:left="105" w:right="90"/>
              <w:contextualSpacing/>
              <w:rPr>
                <w:rFonts w:ascii="Times New Roman" w:hAnsi="Times New Roman" w:cs="Times New Roman"/>
                <w:sz w:val="24"/>
                <w:szCs w:val="24"/>
                <w:lang w:val="ro-RO"/>
              </w:rPr>
            </w:pPr>
            <w:r w:rsidRPr="00700BD5">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700BD5">
              <w:rPr>
                <w:rFonts w:ascii="Times New Roman" w:hAnsi="Times New Roman" w:cs="Times New Roman"/>
                <w:sz w:val="24"/>
                <w:szCs w:val="24"/>
                <w:lang w:val="ro-RO"/>
              </w:rPr>
              <w:t>aplicarea practică a cunoştinţelor prin muncă individuală şi în grup</w:t>
            </w:r>
          </w:p>
        </w:tc>
        <w:tc>
          <w:tcPr>
            <w:tcW w:w="1260" w:type="dxa"/>
          </w:tcPr>
          <w:p w14:paraId="7C12D4D9" w14:textId="77777777" w:rsidR="00EC46A9" w:rsidRPr="00700BD5" w:rsidRDefault="00A01EB0" w:rsidP="00700BD5">
            <w:pPr>
              <w:spacing w:after="0" w:line="240" w:lineRule="auto"/>
              <w:ind w:left="102" w:right="-14"/>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2 ore</w:t>
            </w:r>
          </w:p>
        </w:tc>
      </w:tr>
      <w:tr w:rsidR="00EC46A9" w:rsidRPr="00700BD5" w14:paraId="50BAC2C6" w14:textId="77777777" w:rsidTr="00700BD5">
        <w:tc>
          <w:tcPr>
            <w:tcW w:w="3600" w:type="dxa"/>
          </w:tcPr>
          <w:p w14:paraId="3B933992" w14:textId="77777777" w:rsidR="00EC46A9" w:rsidRPr="00700BD5" w:rsidRDefault="00A01EB0" w:rsidP="00700BD5">
            <w:pPr>
              <w:spacing w:after="0" w:line="240" w:lineRule="auto"/>
              <w:ind w:left="180" w:right="180"/>
              <w:contextualSpacing/>
              <w:jc w:val="both"/>
              <w:rPr>
                <w:rFonts w:ascii="Times New Roman" w:hAnsi="Times New Roman" w:cs="Times New Roman"/>
                <w:color w:val="FF0000"/>
                <w:sz w:val="24"/>
                <w:szCs w:val="24"/>
                <w:lang w:val="ro-RO"/>
              </w:rPr>
            </w:pPr>
            <w:r w:rsidRPr="00700BD5">
              <w:rPr>
                <w:rFonts w:ascii="Times New Roman" w:hAnsi="Times New Roman" w:cs="Times New Roman"/>
                <w:bCs/>
                <w:sz w:val="24"/>
                <w:szCs w:val="24"/>
                <w:lang w:val="ro-RO"/>
              </w:rPr>
              <w:t xml:space="preserve">14. săptămână / uge  Examen scris şi oral / Skriftlig og mundtlig prøve </w:t>
            </w:r>
          </w:p>
        </w:tc>
        <w:tc>
          <w:tcPr>
            <w:tcW w:w="5580" w:type="dxa"/>
          </w:tcPr>
          <w:p w14:paraId="1A14591A" w14:textId="77777777" w:rsidR="00EC46A9" w:rsidRPr="00700BD5" w:rsidRDefault="00EC46A9" w:rsidP="00700BD5">
            <w:pPr>
              <w:tabs>
                <w:tab w:val="left" w:pos="820"/>
              </w:tabs>
              <w:spacing w:after="0" w:line="240" w:lineRule="auto"/>
              <w:ind w:left="105" w:right="90"/>
              <w:contextualSpacing/>
              <w:rPr>
                <w:rFonts w:ascii="Times New Roman" w:hAnsi="Times New Roman" w:cs="Times New Roman"/>
                <w:color w:val="FF0000"/>
                <w:sz w:val="24"/>
                <w:szCs w:val="24"/>
                <w:lang w:val="ro-RO"/>
              </w:rPr>
            </w:pPr>
          </w:p>
        </w:tc>
        <w:tc>
          <w:tcPr>
            <w:tcW w:w="1260" w:type="dxa"/>
          </w:tcPr>
          <w:p w14:paraId="19AB03BA" w14:textId="77777777" w:rsidR="00EC46A9" w:rsidRPr="00700BD5" w:rsidRDefault="00A01EB0" w:rsidP="00700BD5">
            <w:pPr>
              <w:spacing w:after="0" w:line="240" w:lineRule="auto"/>
              <w:ind w:left="102" w:right="-14"/>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2 ore</w:t>
            </w:r>
          </w:p>
        </w:tc>
      </w:tr>
      <w:tr w:rsidR="00EC46A9" w:rsidRPr="00700BD5" w14:paraId="3E141BF0" w14:textId="77777777" w:rsidTr="00700BD5">
        <w:tc>
          <w:tcPr>
            <w:tcW w:w="10440" w:type="dxa"/>
            <w:gridSpan w:val="3"/>
            <w:tcBorders>
              <w:top w:val="single" w:sz="4" w:space="0" w:color="auto"/>
              <w:left w:val="single" w:sz="4" w:space="0" w:color="auto"/>
              <w:bottom w:val="single" w:sz="4" w:space="0" w:color="auto"/>
              <w:right w:val="single" w:sz="4" w:space="0" w:color="auto"/>
            </w:tcBorders>
          </w:tcPr>
          <w:p w14:paraId="27CEF55B" w14:textId="77777777" w:rsidR="00EC46A9" w:rsidRPr="00700BD5" w:rsidRDefault="00A01EB0" w:rsidP="00700BD5">
            <w:pPr>
              <w:spacing w:after="0" w:line="240" w:lineRule="auto"/>
              <w:ind w:right="-20"/>
              <w:contextualSpacing/>
              <w:rPr>
                <w:rFonts w:ascii="Times New Roman" w:hAnsi="Times New Roman" w:cs="Times New Roman"/>
                <w:sz w:val="24"/>
                <w:szCs w:val="24"/>
                <w:lang w:val="ro-RO"/>
              </w:rPr>
            </w:pPr>
            <w:r w:rsidRPr="00700BD5">
              <w:rPr>
                <w:rFonts w:ascii="Times New Roman" w:hAnsi="Times New Roman" w:cs="Times New Roman"/>
                <w:b/>
                <w:bCs/>
                <w:sz w:val="24"/>
                <w:szCs w:val="24"/>
                <w:lang w:val="ro-RO"/>
              </w:rPr>
              <w:t>Bi</w:t>
            </w:r>
            <w:r w:rsidRPr="00700BD5">
              <w:rPr>
                <w:rFonts w:ascii="Times New Roman" w:hAnsi="Times New Roman" w:cs="Times New Roman"/>
                <w:b/>
                <w:bCs/>
                <w:spacing w:val="1"/>
                <w:sz w:val="24"/>
                <w:szCs w:val="24"/>
                <w:lang w:val="ro-RO"/>
              </w:rPr>
              <w:t>b</w:t>
            </w:r>
            <w:r w:rsidRPr="00700BD5">
              <w:rPr>
                <w:rFonts w:ascii="Times New Roman" w:hAnsi="Times New Roman" w:cs="Times New Roman"/>
                <w:b/>
                <w:bCs/>
                <w:sz w:val="24"/>
                <w:szCs w:val="24"/>
                <w:lang w:val="ro-RO"/>
              </w:rPr>
              <w:t>l</w:t>
            </w:r>
            <w:r w:rsidRPr="00700BD5">
              <w:rPr>
                <w:rFonts w:ascii="Times New Roman" w:hAnsi="Times New Roman" w:cs="Times New Roman"/>
                <w:b/>
                <w:bCs/>
                <w:spacing w:val="1"/>
                <w:sz w:val="24"/>
                <w:szCs w:val="24"/>
                <w:lang w:val="ro-RO"/>
              </w:rPr>
              <w:t>i</w:t>
            </w:r>
            <w:r w:rsidRPr="00700BD5">
              <w:rPr>
                <w:rFonts w:ascii="Times New Roman" w:hAnsi="Times New Roman" w:cs="Times New Roman"/>
                <w:b/>
                <w:bCs/>
                <w:sz w:val="24"/>
                <w:szCs w:val="24"/>
                <w:lang w:val="ro-RO"/>
              </w:rPr>
              <w:t>og</w:t>
            </w:r>
            <w:r w:rsidRPr="00700BD5">
              <w:rPr>
                <w:rFonts w:ascii="Times New Roman" w:hAnsi="Times New Roman" w:cs="Times New Roman"/>
                <w:b/>
                <w:bCs/>
                <w:spacing w:val="-1"/>
                <w:sz w:val="24"/>
                <w:szCs w:val="24"/>
                <w:lang w:val="ro-RO"/>
              </w:rPr>
              <w:t>r</w:t>
            </w:r>
            <w:r w:rsidRPr="00700BD5">
              <w:rPr>
                <w:rFonts w:ascii="Times New Roman" w:hAnsi="Times New Roman" w:cs="Times New Roman"/>
                <w:b/>
                <w:bCs/>
                <w:spacing w:val="-2"/>
                <w:sz w:val="24"/>
                <w:szCs w:val="24"/>
                <w:lang w:val="ro-RO"/>
              </w:rPr>
              <w:t>a</w:t>
            </w:r>
            <w:r w:rsidRPr="00700BD5">
              <w:rPr>
                <w:rFonts w:ascii="Times New Roman" w:hAnsi="Times New Roman" w:cs="Times New Roman"/>
                <w:b/>
                <w:bCs/>
                <w:spacing w:val="1"/>
                <w:sz w:val="24"/>
                <w:szCs w:val="24"/>
                <w:lang w:val="ro-RO"/>
              </w:rPr>
              <w:t>f</w:t>
            </w:r>
            <w:r w:rsidRPr="00700BD5">
              <w:rPr>
                <w:rFonts w:ascii="Times New Roman" w:hAnsi="Times New Roman" w:cs="Times New Roman"/>
                <w:b/>
                <w:bCs/>
                <w:sz w:val="24"/>
                <w:szCs w:val="24"/>
                <w:lang w:val="ro-RO"/>
              </w:rPr>
              <w:t xml:space="preserve">ie </w:t>
            </w:r>
            <w:r w:rsidRPr="00700BD5">
              <w:rPr>
                <w:rFonts w:ascii="Times New Roman" w:hAnsi="Times New Roman" w:cs="Times New Roman"/>
                <w:bCs/>
                <w:sz w:val="24"/>
                <w:szCs w:val="24"/>
                <w:lang w:val="ro-RO"/>
              </w:rPr>
              <w:t>(* Cărţi accesibile în biblioteca facultăţii/universităţii)</w:t>
            </w:r>
          </w:p>
          <w:p w14:paraId="36EF50C0" w14:textId="77777777" w:rsidR="00EC46A9" w:rsidRPr="00700BD5" w:rsidRDefault="00A01EB0" w:rsidP="00700BD5">
            <w:pPr>
              <w:pStyle w:val="Nincstrkz1"/>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Battail, Jean-François &amp; Poulsen, Karl Ejby: </w:t>
            </w:r>
            <w:r w:rsidRPr="00700BD5">
              <w:rPr>
                <w:rFonts w:ascii="Times New Roman" w:hAnsi="Times New Roman" w:cs="Times New Roman"/>
                <w:i/>
                <w:iCs/>
                <w:sz w:val="24"/>
                <w:szCs w:val="24"/>
                <w:lang w:val="ro-RO"/>
              </w:rPr>
              <w:t>Dänisch ohne Mühe / Dansk uden tårer</w:t>
            </w:r>
            <w:r w:rsidRPr="00700BD5">
              <w:rPr>
                <w:rFonts w:ascii="Times New Roman" w:hAnsi="Times New Roman" w:cs="Times New Roman"/>
                <w:sz w:val="24"/>
                <w:szCs w:val="24"/>
                <w:lang w:val="ro-RO"/>
              </w:rPr>
              <w:t>, Assimil, Chennevières-sur-Marne / Nörvenich, 2002</w:t>
            </w:r>
          </w:p>
          <w:p w14:paraId="15F99644" w14:textId="77777777" w:rsidR="00EC46A9" w:rsidRPr="00700BD5" w:rsidRDefault="00A01EB0" w:rsidP="00700BD5">
            <w:pPr>
              <w:pStyle w:val="Nincstrkz1"/>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Bostrup, Lise &amp; Andersen, Kim: </w:t>
            </w:r>
            <w:r w:rsidRPr="00700BD5">
              <w:rPr>
                <w:rFonts w:ascii="Times New Roman" w:hAnsi="Times New Roman" w:cs="Times New Roman"/>
                <w:i/>
                <w:iCs/>
                <w:sz w:val="24"/>
                <w:szCs w:val="24"/>
                <w:lang w:val="ro-RO"/>
              </w:rPr>
              <w:t>Aktivt dansk</w:t>
            </w:r>
            <w:r w:rsidRPr="00700BD5">
              <w:rPr>
                <w:rFonts w:ascii="Times New Roman" w:hAnsi="Times New Roman" w:cs="Times New Roman"/>
                <w:sz w:val="24"/>
                <w:szCs w:val="24"/>
                <w:lang w:val="ro-RO"/>
              </w:rPr>
              <w:t xml:space="preserve"> (Grammar and Word List for Beginners), 2. udgave, 1. oplag, Akademisk Forlag, København, 2000 *</w:t>
            </w:r>
          </w:p>
          <w:p w14:paraId="2306713E" w14:textId="77777777" w:rsidR="00EC46A9" w:rsidRPr="00700BD5" w:rsidRDefault="00A01EB0" w:rsidP="00700BD5">
            <w:pPr>
              <w:pStyle w:val="Nincstrkz1"/>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Bostrup, Lise: </w:t>
            </w:r>
            <w:r w:rsidRPr="00700BD5">
              <w:rPr>
                <w:rFonts w:ascii="Times New Roman" w:hAnsi="Times New Roman" w:cs="Times New Roman"/>
                <w:i/>
                <w:iCs/>
                <w:sz w:val="24"/>
                <w:szCs w:val="24"/>
                <w:lang w:val="ro-RO"/>
              </w:rPr>
              <w:t xml:space="preserve">Dansk er svært </w:t>
            </w:r>
            <w:r w:rsidRPr="00700BD5">
              <w:rPr>
                <w:rFonts w:ascii="Times New Roman" w:hAnsi="Times New Roman" w:cs="Times New Roman"/>
                <w:b/>
                <w:bCs/>
                <w:i/>
                <w:iCs/>
                <w:sz w:val="24"/>
                <w:szCs w:val="24"/>
                <w:lang w:val="ro-RO"/>
              </w:rPr>
              <w:t>-</w:t>
            </w:r>
            <w:r w:rsidRPr="00700BD5">
              <w:rPr>
                <w:rFonts w:ascii="Times New Roman" w:hAnsi="Times New Roman" w:cs="Times New Roman"/>
                <w:i/>
                <w:iCs/>
                <w:sz w:val="24"/>
                <w:szCs w:val="24"/>
                <w:lang w:val="ro-RO"/>
              </w:rPr>
              <w:t xml:space="preserve"> men du skal nok få det lært! Dansk udtale for udlændinge</w:t>
            </w:r>
            <w:r w:rsidRPr="00700BD5">
              <w:rPr>
                <w:rFonts w:ascii="Times New Roman" w:hAnsi="Times New Roman" w:cs="Times New Roman"/>
                <w:sz w:val="24"/>
                <w:szCs w:val="24"/>
                <w:lang w:val="ro-RO"/>
              </w:rPr>
              <w:t>, 3. udgave, 2. oplag, Forlaget Bostrup, Vanløse, 2015</w:t>
            </w:r>
          </w:p>
          <w:p w14:paraId="49331663" w14:textId="77777777" w:rsidR="00EC46A9" w:rsidRPr="00700BD5" w:rsidRDefault="00A01EB0" w:rsidP="00700BD5">
            <w:pPr>
              <w:pStyle w:val="Nincstrkz1"/>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Broe, Erik; Østergård Jakobsen, Erik &amp; Misfeldt, Kirsten: </w:t>
            </w:r>
            <w:r w:rsidRPr="00700BD5">
              <w:rPr>
                <w:rFonts w:ascii="Times New Roman" w:hAnsi="Times New Roman" w:cs="Times New Roman"/>
                <w:i/>
                <w:sz w:val="24"/>
                <w:szCs w:val="24"/>
                <w:lang w:val="ro-RO"/>
              </w:rPr>
              <w:t>Dansk for udlændinge 1-2</w:t>
            </w:r>
            <w:r w:rsidRPr="00700BD5">
              <w:rPr>
                <w:rFonts w:ascii="Times New Roman" w:hAnsi="Times New Roman" w:cs="Times New Roman"/>
                <w:sz w:val="24"/>
                <w:szCs w:val="24"/>
                <w:lang w:val="ro-RO"/>
              </w:rPr>
              <w:t>, 9. oplag, Århus, 1988*</w:t>
            </w:r>
          </w:p>
          <w:p w14:paraId="47EEBD04" w14:textId="77777777" w:rsidR="00EC46A9" w:rsidRPr="00700BD5" w:rsidRDefault="00A01EB0" w:rsidP="00700BD5">
            <w:pPr>
              <w:pStyle w:val="Nincstrkz1"/>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Jeppesen, Bodil &amp; Maribo, Grethe: </w:t>
            </w:r>
            <w:r w:rsidRPr="00700BD5">
              <w:rPr>
                <w:rFonts w:ascii="Times New Roman" w:hAnsi="Times New Roman" w:cs="Times New Roman"/>
                <w:i/>
                <w:iCs/>
                <w:sz w:val="24"/>
                <w:szCs w:val="24"/>
                <w:lang w:val="ro-RO"/>
              </w:rPr>
              <w:t>Mere dansk for udlændinge på mellemtrin</w:t>
            </w:r>
            <w:r w:rsidRPr="00700BD5">
              <w:rPr>
                <w:rFonts w:ascii="Times New Roman" w:hAnsi="Times New Roman" w:cs="Times New Roman"/>
                <w:sz w:val="24"/>
                <w:szCs w:val="24"/>
                <w:lang w:val="ro-RO"/>
              </w:rPr>
              <w:t xml:space="preserve">. </w:t>
            </w:r>
            <w:r w:rsidRPr="00700BD5">
              <w:rPr>
                <w:rFonts w:ascii="Times New Roman" w:hAnsi="Times New Roman" w:cs="Times New Roman"/>
                <w:i/>
                <w:iCs/>
                <w:sz w:val="24"/>
                <w:szCs w:val="24"/>
                <w:lang w:val="ro-RO"/>
              </w:rPr>
              <w:t>Grundbog</w:t>
            </w:r>
            <w:r w:rsidRPr="00700BD5">
              <w:rPr>
                <w:rFonts w:ascii="Times New Roman" w:hAnsi="Times New Roman" w:cs="Times New Roman"/>
                <w:sz w:val="24"/>
                <w:szCs w:val="24"/>
                <w:lang w:val="ro-RO"/>
              </w:rPr>
              <w:t xml:space="preserve"> + </w:t>
            </w:r>
            <w:r w:rsidRPr="00700BD5">
              <w:rPr>
                <w:rFonts w:ascii="Times New Roman" w:hAnsi="Times New Roman" w:cs="Times New Roman"/>
                <w:i/>
                <w:iCs/>
                <w:sz w:val="24"/>
                <w:szCs w:val="24"/>
                <w:lang w:val="ro-RO"/>
              </w:rPr>
              <w:t>Øvebog</w:t>
            </w:r>
            <w:r w:rsidRPr="00700BD5">
              <w:rPr>
                <w:rFonts w:ascii="Times New Roman" w:hAnsi="Times New Roman" w:cs="Times New Roman"/>
                <w:sz w:val="24"/>
                <w:szCs w:val="24"/>
                <w:lang w:val="ro-RO"/>
              </w:rPr>
              <w:t xml:space="preserve">,  Alinea, København, 2001, 2.udgave, 1.opplag </w:t>
            </w:r>
          </w:p>
          <w:p w14:paraId="2CD60F42" w14:textId="77777777" w:rsidR="00EC46A9" w:rsidRPr="00700BD5" w:rsidRDefault="00A01EB0" w:rsidP="00700BD5">
            <w:pPr>
              <w:pStyle w:val="Nincstrkz1"/>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Kelemen, Attila: </w:t>
            </w:r>
            <w:r w:rsidRPr="00700BD5">
              <w:rPr>
                <w:rFonts w:ascii="Times New Roman" w:hAnsi="Times New Roman" w:cs="Times New Roman"/>
                <w:i/>
                <w:sz w:val="24"/>
                <w:szCs w:val="24"/>
                <w:lang w:val="ro-RO"/>
              </w:rPr>
              <w:t>Dansk-ungarsk ordbog. Dán-magyar szótár</w:t>
            </w:r>
            <w:r w:rsidRPr="00700BD5">
              <w:rPr>
                <w:rFonts w:ascii="Times New Roman" w:hAnsi="Times New Roman" w:cs="Times New Roman"/>
                <w:sz w:val="24"/>
                <w:szCs w:val="24"/>
                <w:lang w:val="ro-RO"/>
              </w:rPr>
              <w:t>, Napoca Star Könyvkiadó, Kolozsvár (Cluj), 2013*</w:t>
            </w:r>
          </w:p>
          <w:p w14:paraId="2B14116C" w14:textId="77777777" w:rsidR="00EC46A9" w:rsidRPr="00700BD5" w:rsidRDefault="00A01EB0" w:rsidP="00700BD5">
            <w:pPr>
              <w:pStyle w:val="Nincstrkz1"/>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Kelemen, Attila: </w:t>
            </w:r>
            <w:r w:rsidRPr="00700BD5">
              <w:rPr>
                <w:rFonts w:ascii="Times New Roman" w:hAnsi="Times New Roman" w:cs="Times New Roman"/>
                <w:i/>
                <w:sz w:val="24"/>
                <w:szCs w:val="24"/>
                <w:lang w:val="ro-RO"/>
              </w:rPr>
              <w:t>Dicţionar român-danez. Rumænsk-dansk ordbog</w:t>
            </w:r>
            <w:r w:rsidRPr="00700BD5">
              <w:rPr>
                <w:rFonts w:ascii="Times New Roman" w:hAnsi="Times New Roman" w:cs="Times New Roman"/>
                <w:sz w:val="24"/>
                <w:szCs w:val="24"/>
                <w:lang w:val="ro-RO"/>
              </w:rPr>
              <w:t xml:space="preserve">, Editura Napoca Star, Cluj-Napoca, </w:t>
            </w:r>
            <w:r w:rsidRPr="00700BD5">
              <w:rPr>
                <w:rFonts w:ascii="Times New Roman" w:hAnsi="Times New Roman" w:cs="Times New Roman"/>
                <w:sz w:val="24"/>
                <w:szCs w:val="24"/>
                <w:lang w:val="ro-RO"/>
              </w:rPr>
              <w:lastRenderedPageBreak/>
              <w:t>2005*</w:t>
            </w:r>
          </w:p>
          <w:p w14:paraId="3BED29C9" w14:textId="77777777" w:rsidR="00EC46A9" w:rsidRPr="00700BD5" w:rsidRDefault="00A01EB0" w:rsidP="00700BD5">
            <w:pPr>
              <w:tabs>
                <w:tab w:val="left" w:pos="2715"/>
              </w:tabs>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Kelemen, Attila: </w:t>
            </w:r>
            <w:r w:rsidRPr="00700BD5">
              <w:rPr>
                <w:rFonts w:ascii="Times New Roman" w:hAnsi="Times New Roman" w:cs="Times New Roman"/>
                <w:i/>
                <w:sz w:val="24"/>
                <w:szCs w:val="24"/>
                <w:lang w:val="ro-RO"/>
              </w:rPr>
              <w:t>Magyar-dán szótár. Ungarsk-dansk ordbog</w:t>
            </w:r>
            <w:r w:rsidRPr="00700BD5">
              <w:rPr>
                <w:rFonts w:ascii="Times New Roman" w:hAnsi="Times New Roman" w:cs="Times New Roman"/>
                <w:sz w:val="24"/>
                <w:szCs w:val="24"/>
                <w:lang w:val="ro-RO"/>
              </w:rPr>
              <w:t xml:space="preserve">, Napoca Star Könyvkiadó, Kolozsvár (Cluj), 2014* </w:t>
            </w:r>
          </w:p>
          <w:p w14:paraId="1468DDC9" w14:textId="77777777" w:rsidR="00EC46A9" w:rsidRPr="00700BD5" w:rsidRDefault="00A01EB0" w:rsidP="00700BD5">
            <w:pPr>
              <w:tabs>
                <w:tab w:val="left" w:pos="2715"/>
              </w:tabs>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bCs/>
                <w:spacing w:val="-4"/>
                <w:sz w:val="24"/>
                <w:szCs w:val="24"/>
                <w:lang w:val="ro-RO"/>
              </w:rPr>
              <w:t xml:space="preserve">Kelemen, Attila: </w:t>
            </w:r>
            <w:r w:rsidRPr="00700BD5">
              <w:rPr>
                <w:rFonts w:ascii="Times New Roman" w:hAnsi="Times New Roman" w:cs="Times New Roman"/>
                <w:bCs/>
                <w:i/>
                <w:iCs/>
                <w:spacing w:val="-4"/>
                <w:sz w:val="24"/>
                <w:szCs w:val="24"/>
                <w:lang w:val="ro-RO"/>
              </w:rPr>
              <w:t>Magyar-dán társalgási zsebkönyv. Ungarsk-dansk parlør</w:t>
            </w:r>
            <w:r w:rsidRPr="00700BD5">
              <w:rPr>
                <w:rFonts w:ascii="Times New Roman" w:eastAsia="Arial Black" w:hAnsi="Times New Roman" w:cs="Times New Roman"/>
                <w:spacing w:val="-4"/>
                <w:sz w:val="24"/>
                <w:szCs w:val="24"/>
                <w:lang w:val="ro-RO"/>
              </w:rPr>
              <w:t xml:space="preserve">, </w:t>
            </w:r>
            <w:r w:rsidRPr="00700BD5">
              <w:rPr>
                <w:rFonts w:ascii="Times New Roman" w:hAnsi="Times New Roman" w:cs="Times New Roman"/>
                <w:sz w:val="24"/>
                <w:szCs w:val="24"/>
                <w:lang w:val="ro-RO"/>
              </w:rPr>
              <w:t>Napoca Star Könyvkiadó,  Kolozsvár (Cluj), 2014*</w:t>
            </w:r>
          </w:p>
          <w:p w14:paraId="161132BA" w14:textId="77777777" w:rsidR="00EC46A9" w:rsidRPr="00700BD5" w:rsidRDefault="00A01EB0" w:rsidP="00700BD5">
            <w:pPr>
              <w:tabs>
                <w:tab w:val="left" w:pos="2715"/>
              </w:tabs>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Munkholm Andersen, Åse; Pinholt, Lisbeth &amp; Wagner, Johannes: </w:t>
            </w:r>
            <w:r w:rsidRPr="00700BD5">
              <w:rPr>
                <w:rFonts w:ascii="Times New Roman" w:hAnsi="Times New Roman" w:cs="Times New Roman"/>
                <w:i/>
                <w:sz w:val="24"/>
                <w:szCs w:val="24"/>
                <w:lang w:val="ro-RO"/>
              </w:rPr>
              <w:t>Praktisk dansk</w:t>
            </w:r>
            <w:r w:rsidRPr="00700BD5">
              <w:rPr>
                <w:rFonts w:ascii="Times New Roman" w:hAnsi="Times New Roman" w:cs="Times New Roman"/>
                <w:sz w:val="24"/>
                <w:szCs w:val="24"/>
                <w:lang w:val="ro-RO"/>
              </w:rPr>
              <w:t>, 2. reviderede udgave, Odense Universitet, Odense, 1991 *</w:t>
            </w:r>
          </w:p>
          <w:p w14:paraId="2CD3C0B8" w14:textId="77777777" w:rsidR="00EC46A9" w:rsidRPr="00700BD5" w:rsidRDefault="00A01EB0" w:rsidP="00700BD5">
            <w:pPr>
              <w:tabs>
                <w:tab w:val="left" w:pos="2715"/>
              </w:tabs>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Pude, Angela: </w:t>
            </w:r>
            <w:r w:rsidRPr="00700BD5">
              <w:rPr>
                <w:rFonts w:ascii="Times New Roman" w:hAnsi="Times New Roman" w:cs="Times New Roman"/>
                <w:i/>
                <w:iCs/>
                <w:sz w:val="24"/>
                <w:szCs w:val="24"/>
                <w:lang w:val="ro-RO"/>
              </w:rPr>
              <w:t>Vi snakkes ved! Aktuell. Der Dänischkurs</w:t>
            </w:r>
            <w:r w:rsidRPr="00700BD5">
              <w:rPr>
                <w:rFonts w:ascii="Times New Roman" w:hAnsi="Times New Roman" w:cs="Times New Roman"/>
                <w:sz w:val="24"/>
                <w:szCs w:val="24"/>
                <w:lang w:val="ro-RO"/>
              </w:rPr>
              <w:t>. Kursbuch+Arbeitsbuch, Hueber Verlag, München, 2016</w:t>
            </w:r>
          </w:p>
          <w:p w14:paraId="529520B2" w14:textId="77777777" w:rsidR="00EC46A9" w:rsidRPr="00700BD5" w:rsidRDefault="00A01EB0" w:rsidP="00700BD5">
            <w:pPr>
              <w:pStyle w:val="Nincstrkz1"/>
              <w:spacing w:after="0" w:line="240" w:lineRule="auto"/>
              <w:ind w:left="709" w:hanging="709"/>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Schröder, Jan: </w:t>
            </w:r>
            <w:r w:rsidRPr="00700BD5">
              <w:rPr>
                <w:rFonts w:ascii="Times New Roman" w:hAnsi="Times New Roman" w:cs="Times New Roman"/>
                <w:i/>
                <w:iCs/>
                <w:sz w:val="24"/>
                <w:szCs w:val="24"/>
                <w:lang w:val="ro-RO"/>
              </w:rPr>
              <w:t>Turbokurs. Fit in Dänisch</w:t>
            </w:r>
            <w:r w:rsidRPr="00700BD5">
              <w:rPr>
                <w:rFonts w:ascii="Times New Roman" w:hAnsi="Times New Roman" w:cs="Times New Roman"/>
                <w:sz w:val="24"/>
                <w:szCs w:val="24"/>
                <w:lang w:val="ro-RO"/>
              </w:rPr>
              <w:t>, Cornelsen Verlag, Augsburg, 2012</w:t>
            </w:r>
          </w:p>
        </w:tc>
      </w:tr>
    </w:tbl>
    <w:p w14:paraId="2480A6C6" w14:textId="77777777" w:rsidR="00EC46A9" w:rsidRPr="00700BD5" w:rsidRDefault="00EC46A9" w:rsidP="00700BD5">
      <w:pPr>
        <w:spacing w:after="0" w:line="240" w:lineRule="auto"/>
        <w:contextualSpacing/>
        <w:rPr>
          <w:rFonts w:ascii="Times New Roman" w:hAnsi="Times New Roman" w:cs="Times New Roman"/>
          <w:b/>
          <w:sz w:val="24"/>
          <w:szCs w:val="24"/>
          <w:lang w:val="ro-RO"/>
        </w:rPr>
      </w:pPr>
    </w:p>
    <w:p w14:paraId="768AB293" w14:textId="77777777" w:rsidR="00EC46A9" w:rsidRPr="00700BD5" w:rsidRDefault="00A01EB0" w:rsidP="00700BD5">
      <w:pPr>
        <w:numPr>
          <w:ilvl w:val="0"/>
          <w:numId w:val="1"/>
        </w:num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Coroborarea conţinuturilor disciplinei cu aşteptările reprezentanţilor comunităţii epistemice, asociaţiilor profesionale şi angajatori reprezentativi din domeniul aferent programului</w:t>
      </w:r>
    </w:p>
    <w:p w14:paraId="41F19788" w14:textId="77777777" w:rsidR="00EC46A9" w:rsidRPr="00700BD5" w:rsidRDefault="00EC46A9" w:rsidP="00700BD5">
      <w:pPr>
        <w:spacing w:after="0" w:line="240" w:lineRule="auto"/>
        <w:ind w:right="326"/>
        <w:contextualSpacing/>
        <w:jc w:val="both"/>
        <w:rPr>
          <w:rFonts w:ascii="Times New Roman" w:hAnsi="Times New Roman" w:cs="Times New Roman"/>
          <w:b/>
          <w:bCs/>
          <w:sz w:val="24"/>
          <w:szCs w:val="24"/>
          <w:lang w:val="ro-RO"/>
        </w:rPr>
      </w:pPr>
    </w:p>
    <w:tbl>
      <w:tblPr>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C46A9" w:rsidRPr="00700BD5" w14:paraId="0BF12F1C" w14:textId="77777777" w:rsidTr="00700BD5">
        <w:tc>
          <w:tcPr>
            <w:tcW w:w="10440" w:type="dxa"/>
          </w:tcPr>
          <w:p w14:paraId="6C4F060F"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Disciplina este elaborată pe baza unor manuale din domeniu recunoscut internaţional. </w:t>
            </w:r>
          </w:p>
          <w:p w14:paraId="2EA85C7F"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Conţinutul disciplinei este în concordanţă cu ceea ce se predă la alte universităţi din Danemarca.</w:t>
            </w:r>
          </w:p>
        </w:tc>
      </w:tr>
    </w:tbl>
    <w:p w14:paraId="3EA8F6C6" w14:textId="77777777" w:rsidR="00EC46A9" w:rsidRPr="00700BD5" w:rsidRDefault="00EC46A9" w:rsidP="00700BD5">
      <w:pPr>
        <w:spacing w:after="0" w:line="240" w:lineRule="auto"/>
        <w:contextualSpacing/>
        <w:rPr>
          <w:rFonts w:ascii="Times New Roman" w:hAnsi="Times New Roman" w:cs="Times New Roman"/>
          <w:b/>
          <w:sz w:val="24"/>
          <w:szCs w:val="24"/>
          <w:lang w:val="ro-RO"/>
        </w:rPr>
      </w:pPr>
    </w:p>
    <w:p w14:paraId="730FED35" w14:textId="77777777" w:rsidR="00EC46A9" w:rsidRPr="00700BD5" w:rsidRDefault="00A01EB0" w:rsidP="00700BD5">
      <w:p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10. Evaluare</w:t>
      </w:r>
    </w:p>
    <w:p w14:paraId="450BFDF1" w14:textId="77777777" w:rsidR="00EC46A9" w:rsidRPr="00700BD5" w:rsidRDefault="00A01EB0" w:rsidP="00700BD5">
      <w:p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A. Condiții de îndeplinit pentru prezentarea la evaluare:</w:t>
      </w:r>
    </w:p>
    <w:tbl>
      <w:tblPr>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C46A9" w:rsidRPr="00700BD5" w14:paraId="0B3B862D" w14:textId="77777777" w:rsidTr="00700BD5">
        <w:tc>
          <w:tcPr>
            <w:tcW w:w="10440" w:type="dxa"/>
          </w:tcPr>
          <w:p w14:paraId="165D1000"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Prezenţă în proporţie de 90 % la cursurile practice.</w:t>
            </w:r>
          </w:p>
        </w:tc>
      </w:tr>
    </w:tbl>
    <w:p w14:paraId="05972C57" w14:textId="77777777" w:rsidR="00EC46A9" w:rsidRPr="00700BD5" w:rsidRDefault="00EC46A9" w:rsidP="00700BD5">
      <w:pPr>
        <w:spacing w:after="0" w:line="240" w:lineRule="auto"/>
        <w:contextualSpacing/>
        <w:rPr>
          <w:rFonts w:ascii="Times New Roman" w:hAnsi="Times New Roman" w:cs="Times New Roman"/>
          <w:b/>
          <w:sz w:val="24"/>
          <w:szCs w:val="24"/>
          <w:lang w:val="ro-RO"/>
        </w:rPr>
      </w:pPr>
    </w:p>
    <w:p w14:paraId="138CBDBB" w14:textId="77777777" w:rsidR="00EC46A9" w:rsidRPr="00700BD5" w:rsidRDefault="00A01EB0" w:rsidP="00700BD5">
      <w:pPr>
        <w:spacing w:after="0" w:line="240" w:lineRule="auto"/>
        <w:contextualSpacing/>
        <w:rPr>
          <w:rFonts w:ascii="Times New Roman" w:hAnsi="Times New Roman" w:cs="Times New Roman"/>
          <w:b/>
          <w:sz w:val="24"/>
          <w:szCs w:val="24"/>
          <w:lang w:val="ro-RO"/>
        </w:rPr>
      </w:pPr>
      <w:r w:rsidRPr="00700BD5">
        <w:rPr>
          <w:rFonts w:ascii="Times New Roman" w:hAnsi="Times New Roman" w:cs="Times New Roman"/>
          <w:b/>
          <w:sz w:val="24"/>
          <w:szCs w:val="24"/>
          <w:lang w:val="ro-RO"/>
        </w:rPr>
        <w:t>B. Criterii, metode și ponderi în evaluare:</w:t>
      </w:r>
    </w:p>
    <w:tbl>
      <w:tblPr>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
        <w:gridCol w:w="1309"/>
        <w:gridCol w:w="3870"/>
        <w:gridCol w:w="2520"/>
        <w:gridCol w:w="1710"/>
      </w:tblGrid>
      <w:tr w:rsidR="00EC46A9" w:rsidRPr="00700BD5" w14:paraId="7898EDB8" w14:textId="77777777" w:rsidTr="00700BD5">
        <w:tc>
          <w:tcPr>
            <w:tcW w:w="2340" w:type="dxa"/>
            <w:gridSpan w:val="2"/>
          </w:tcPr>
          <w:p w14:paraId="19576449"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Tip activitate</w:t>
            </w:r>
          </w:p>
        </w:tc>
        <w:tc>
          <w:tcPr>
            <w:tcW w:w="3870" w:type="dxa"/>
          </w:tcPr>
          <w:p w14:paraId="48AF0495" w14:textId="77777777" w:rsidR="00EC46A9" w:rsidRPr="00700BD5" w:rsidRDefault="00A01EB0" w:rsidP="00700BD5">
            <w:pPr>
              <w:spacing w:after="0" w:line="240" w:lineRule="auto"/>
              <w:ind w:left="46" w:right="-154"/>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10.1. Criterii de evaluare</w:t>
            </w:r>
          </w:p>
        </w:tc>
        <w:tc>
          <w:tcPr>
            <w:tcW w:w="2520" w:type="dxa"/>
          </w:tcPr>
          <w:p w14:paraId="7D4FAD94"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10.2. Metode de evaluare</w:t>
            </w:r>
          </w:p>
        </w:tc>
        <w:tc>
          <w:tcPr>
            <w:tcW w:w="1710" w:type="dxa"/>
          </w:tcPr>
          <w:p w14:paraId="74C304B8"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10.3. Pondere din nota finală</w:t>
            </w:r>
          </w:p>
        </w:tc>
      </w:tr>
      <w:tr w:rsidR="00EC46A9" w:rsidRPr="00700BD5" w14:paraId="2D451C4F" w14:textId="77777777" w:rsidTr="00700BD5">
        <w:trPr>
          <w:trHeight w:val="135"/>
        </w:trPr>
        <w:tc>
          <w:tcPr>
            <w:tcW w:w="2340" w:type="dxa"/>
            <w:gridSpan w:val="2"/>
            <w:vMerge w:val="restart"/>
          </w:tcPr>
          <w:p w14:paraId="1DE494D2"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10.4. Curs</w:t>
            </w:r>
          </w:p>
        </w:tc>
        <w:tc>
          <w:tcPr>
            <w:tcW w:w="3870" w:type="dxa"/>
          </w:tcPr>
          <w:p w14:paraId="652E0232" w14:textId="77777777" w:rsidR="00EC46A9" w:rsidRPr="00700BD5" w:rsidRDefault="00EC46A9" w:rsidP="00700BD5">
            <w:pPr>
              <w:spacing w:after="0" w:line="240" w:lineRule="auto"/>
              <w:contextualSpacing/>
              <w:jc w:val="both"/>
              <w:rPr>
                <w:rFonts w:ascii="Times New Roman" w:hAnsi="Times New Roman" w:cs="Times New Roman"/>
                <w:sz w:val="24"/>
                <w:szCs w:val="24"/>
                <w:lang w:val="ro-RO"/>
              </w:rPr>
            </w:pPr>
          </w:p>
        </w:tc>
        <w:tc>
          <w:tcPr>
            <w:tcW w:w="2520" w:type="dxa"/>
          </w:tcPr>
          <w:p w14:paraId="31172410"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1710" w:type="dxa"/>
          </w:tcPr>
          <w:p w14:paraId="5FCF42DE"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          </w:t>
            </w:r>
          </w:p>
        </w:tc>
      </w:tr>
      <w:tr w:rsidR="00EC46A9" w:rsidRPr="00700BD5" w14:paraId="52A4C0F4" w14:textId="77777777" w:rsidTr="00700BD5">
        <w:trPr>
          <w:trHeight w:val="135"/>
        </w:trPr>
        <w:tc>
          <w:tcPr>
            <w:tcW w:w="2340" w:type="dxa"/>
            <w:gridSpan w:val="2"/>
            <w:vMerge/>
          </w:tcPr>
          <w:p w14:paraId="4F5BDE7C"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3870" w:type="dxa"/>
          </w:tcPr>
          <w:p w14:paraId="12732872"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2520" w:type="dxa"/>
          </w:tcPr>
          <w:p w14:paraId="66E35861"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1710" w:type="dxa"/>
          </w:tcPr>
          <w:p w14:paraId="3AC27F91" w14:textId="77777777" w:rsidR="00EC46A9" w:rsidRPr="00700BD5" w:rsidRDefault="00EC46A9" w:rsidP="00700BD5">
            <w:pPr>
              <w:spacing w:after="0" w:line="240" w:lineRule="auto"/>
              <w:contextualSpacing/>
              <w:jc w:val="center"/>
              <w:rPr>
                <w:rFonts w:ascii="Times New Roman" w:hAnsi="Times New Roman" w:cs="Times New Roman"/>
                <w:sz w:val="24"/>
                <w:szCs w:val="24"/>
                <w:lang w:val="ro-RO"/>
              </w:rPr>
            </w:pPr>
          </w:p>
        </w:tc>
      </w:tr>
      <w:tr w:rsidR="00EC46A9" w:rsidRPr="00700BD5" w14:paraId="2916A8F8" w14:textId="77777777" w:rsidTr="00700BD5">
        <w:trPr>
          <w:trHeight w:val="135"/>
        </w:trPr>
        <w:tc>
          <w:tcPr>
            <w:tcW w:w="1031" w:type="dxa"/>
            <w:vMerge w:val="restart"/>
          </w:tcPr>
          <w:p w14:paraId="158B4455" w14:textId="77777777" w:rsidR="00EC46A9" w:rsidRPr="00700BD5" w:rsidRDefault="00A01EB0" w:rsidP="00700BD5">
            <w:pPr>
              <w:spacing w:after="0" w:line="240" w:lineRule="auto"/>
              <w:ind w:right="-15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10.5 .</w:t>
            </w:r>
          </w:p>
          <w:p w14:paraId="1AC935BE" w14:textId="77777777" w:rsidR="00EC46A9" w:rsidRPr="00700BD5" w:rsidRDefault="00EC46A9" w:rsidP="00700BD5">
            <w:pPr>
              <w:spacing w:after="0" w:line="240" w:lineRule="auto"/>
              <w:ind w:right="-150"/>
              <w:contextualSpacing/>
              <w:rPr>
                <w:rFonts w:ascii="Times New Roman" w:hAnsi="Times New Roman" w:cs="Times New Roman"/>
                <w:sz w:val="24"/>
                <w:szCs w:val="24"/>
                <w:lang w:val="ro-RO"/>
              </w:rPr>
            </w:pPr>
          </w:p>
        </w:tc>
        <w:tc>
          <w:tcPr>
            <w:tcW w:w="1309" w:type="dxa"/>
          </w:tcPr>
          <w:p w14:paraId="341F6ABA" w14:textId="77777777" w:rsidR="00EC46A9" w:rsidRPr="00700BD5" w:rsidRDefault="00A01EB0" w:rsidP="00700BD5">
            <w:pPr>
              <w:spacing w:after="0" w:line="240" w:lineRule="auto"/>
              <w:ind w:right="-15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Seminar</w:t>
            </w:r>
          </w:p>
        </w:tc>
        <w:tc>
          <w:tcPr>
            <w:tcW w:w="3870" w:type="dxa"/>
          </w:tcPr>
          <w:p w14:paraId="344E3DF5" w14:textId="77777777" w:rsidR="00EC46A9" w:rsidRPr="00700BD5" w:rsidRDefault="00EC46A9" w:rsidP="00700BD5">
            <w:pPr>
              <w:spacing w:after="0" w:line="240" w:lineRule="auto"/>
              <w:contextualSpacing/>
              <w:jc w:val="both"/>
              <w:rPr>
                <w:rFonts w:ascii="Times New Roman" w:hAnsi="Times New Roman" w:cs="Times New Roman"/>
                <w:sz w:val="24"/>
                <w:szCs w:val="24"/>
                <w:lang w:val="ro-RO"/>
              </w:rPr>
            </w:pPr>
          </w:p>
        </w:tc>
        <w:tc>
          <w:tcPr>
            <w:tcW w:w="2520" w:type="dxa"/>
          </w:tcPr>
          <w:p w14:paraId="38ABB86C" w14:textId="77777777" w:rsidR="00EC46A9" w:rsidRPr="00700BD5" w:rsidRDefault="00EC46A9" w:rsidP="00700BD5">
            <w:pPr>
              <w:spacing w:after="0" w:line="240" w:lineRule="auto"/>
              <w:ind w:left="180" w:right="180"/>
              <w:contextualSpacing/>
              <w:rPr>
                <w:rFonts w:ascii="Times New Roman" w:hAnsi="Times New Roman" w:cs="Times New Roman"/>
                <w:sz w:val="24"/>
                <w:szCs w:val="24"/>
                <w:lang w:val="ro-RO"/>
              </w:rPr>
            </w:pPr>
          </w:p>
        </w:tc>
        <w:tc>
          <w:tcPr>
            <w:tcW w:w="1710" w:type="dxa"/>
          </w:tcPr>
          <w:p w14:paraId="4DCC138B" w14:textId="77777777" w:rsidR="00EC46A9" w:rsidRPr="00700BD5" w:rsidRDefault="00EC46A9" w:rsidP="00700BD5">
            <w:pPr>
              <w:spacing w:after="0" w:line="240" w:lineRule="auto"/>
              <w:contextualSpacing/>
              <w:jc w:val="center"/>
              <w:rPr>
                <w:rFonts w:ascii="Times New Roman" w:hAnsi="Times New Roman" w:cs="Times New Roman"/>
                <w:sz w:val="24"/>
                <w:szCs w:val="24"/>
                <w:lang w:val="ro-RO"/>
              </w:rPr>
            </w:pPr>
          </w:p>
        </w:tc>
      </w:tr>
      <w:tr w:rsidR="00EC46A9" w:rsidRPr="00700BD5" w14:paraId="5A262912" w14:textId="77777777" w:rsidTr="00700BD5">
        <w:trPr>
          <w:trHeight w:val="245"/>
        </w:trPr>
        <w:tc>
          <w:tcPr>
            <w:tcW w:w="1031" w:type="dxa"/>
            <w:vMerge/>
          </w:tcPr>
          <w:p w14:paraId="655CF407" w14:textId="77777777" w:rsidR="00EC46A9" w:rsidRPr="00700BD5" w:rsidRDefault="00EC46A9" w:rsidP="00700BD5">
            <w:pPr>
              <w:spacing w:after="0" w:line="240" w:lineRule="auto"/>
              <w:ind w:right="-150"/>
              <w:contextualSpacing/>
              <w:rPr>
                <w:rFonts w:ascii="Times New Roman" w:hAnsi="Times New Roman" w:cs="Times New Roman"/>
                <w:sz w:val="24"/>
                <w:szCs w:val="24"/>
                <w:lang w:val="ro-RO"/>
              </w:rPr>
            </w:pPr>
          </w:p>
        </w:tc>
        <w:tc>
          <w:tcPr>
            <w:tcW w:w="1309" w:type="dxa"/>
          </w:tcPr>
          <w:p w14:paraId="3A0AAAC0" w14:textId="77777777" w:rsidR="00EC46A9" w:rsidRPr="00700BD5" w:rsidRDefault="00A01EB0" w:rsidP="00700BD5">
            <w:pPr>
              <w:spacing w:after="0" w:line="240" w:lineRule="auto"/>
              <w:ind w:right="-15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Laborator</w:t>
            </w:r>
          </w:p>
        </w:tc>
        <w:tc>
          <w:tcPr>
            <w:tcW w:w="3870" w:type="dxa"/>
          </w:tcPr>
          <w:p w14:paraId="46456B68"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-cunoaştere şi înţelegere;</w:t>
            </w:r>
          </w:p>
          <w:p w14:paraId="70363E95"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-abilitatea de explicare şi interpretare;</w:t>
            </w:r>
          </w:p>
          <w:p w14:paraId="6C0BD71B"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-rezolvarea completă şi corectă a cerinţelor.</w:t>
            </w:r>
          </w:p>
          <w:p w14:paraId="1D48261D"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-prezenţa la ore</w:t>
            </w:r>
          </w:p>
        </w:tc>
        <w:tc>
          <w:tcPr>
            <w:tcW w:w="2520" w:type="dxa"/>
          </w:tcPr>
          <w:p w14:paraId="73EAF163" w14:textId="77777777" w:rsidR="00EC46A9" w:rsidRPr="00700BD5" w:rsidRDefault="00A01EB0" w:rsidP="00700BD5">
            <w:pPr>
              <w:spacing w:after="0" w:line="240" w:lineRule="auto"/>
              <w:ind w:right="18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   Colocviu: </w:t>
            </w:r>
          </w:p>
          <w:p w14:paraId="173B4E6A" w14:textId="0EBE1684" w:rsidR="00EC46A9" w:rsidRPr="00700BD5" w:rsidRDefault="00A01EB0" w:rsidP="00700BD5">
            <w:pPr>
              <w:spacing w:after="0" w:line="240" w:lineRule="auto"/>
              <w:ind w:left="180" w:right="18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w:t>
            </w:r>
            <w:r w:rsidR="0097617B" w:rsidRPr="00700BD5">
              <w:rPr>
                <w:rFonts w:ascii="Times New Roman" w:hAnsi="Times New Roman" w:cs="Times New Roman"/>
                <w:sz w:val="24"/>
                <w:szCs w:val="24"/>
                <w:lang w:val="ro-RO"/>
              </w:rPr>
              <w:t>activități</w:t>
            </w:r>
            <w:r w:rsidRPr="00700BD5">
              <w:rPr>
                <w:rFonts w:ascii="Times New Roman" w:hAnsi="Times New Roman" w:cs="Times New Roman"/>
                <w:sz w:val="24"/>
                <w:szCs w:val="24"/>
                <w:lang w:val="ro-RO"/>
              </w:rPr>
              <w:t xml:space="preserve"> aplicative laborator / lucrări practice</w:t>
            </w:r>
          </w:p>
          <w:p w14:paraId="6D9654A9" w14:textId="75C197FD" w:rsidR="00EC46A9" w:rsidRPr="00700BD5" w:rsidRDefault="00A01EB0" w:rsidP="00700BD5">
            <w:pPr>
              <w:spacing w:after="0" w:line="240" w:lineRule="auto"/>
              <w:ind w:left="180" w:right="18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teste pe parcursul semestrului</w:t>
            </w:r>
          </w:p>
        </w:tc>
        <w:tc>
          <w:tcPr>
            <w:tcW w:w="1710" w:type="dxa"/>
          </w:tcPr>
          <w:p w14:paraId="3B3ACF0E" w14:textId="77777777" w:rsidR="00EC46A9" w:rsidRPr="00700BD5" w:rsidRDefault="00A01EB0" w:rsidP="00700BD5">
            <w:pPr>
              <w:spacing w:after="0" w:line="240" w:lineRule="auto"/>
              <w:contextualSpacing/>
              <w:jc w:val="center"/>
              <w:rPr>
                <w:rFonts w:ascii="Times New Roman" w:hAnsi="Times New Roman" w:cs="Times New Roman"/>
                <w:sz w:val="24"/>
                <w:szCs w:val="24"/>
                <w:lang w:val="ro-RO"/>
              </w:rPr>
            </w:pPr>
            <w:r w:rsidRPr="00700BD5">
              <w:rPr>
                <w:rFonts w:ascii="Times New Roman" w:hAnsi="Times New Roman" w:cs="Times New Roman"/>
                <w:sz w:val="24"/>
                <w:szCs w:val="24"/>
                <w:lang w:val="ro-RO"/>
              </w:rPr>
              <w:t>Nota colocviului</w:t>
            </w:r>
          </w:p>
        </w:tc>
      </w:tr>
      <w:tr w:rsidR="00EC46A9" w:rsidRPr="00700BD5" w14:paraId="39E5D2E1" w14:textId="77777777" w:rsidTr="00700BD5">
        <w:trPr>
          <w:trHeight w:val="245"/>
        </w:trPr>
        <w:tc>
          <w:tcPr>
            <w:tcW w:w="1031" w:type="dxa"/>
            <w:vMerge/>
          </w:tcPr>
          <w:p w14:paraId="05028157" w14:textId="77777777" w:rsidR="00EC46A9" w:rsidRPr="00700BD5" w:rsidRDefault="00EC46A9" w:rsidP="00700BD5">
            <w:pPr>
              <w:spacing w:after="0" w:line="240" w:lineRule="auto"/>
              <w:ind w:right="-150"/>
              <w:contextualSpacing/>
              <w:rPr>
                <w:rFonts w:ascii="Times New Roman" w:hAnsi="Times New Roman" w:cs="Times New Roman"/>
                <w:sz w:val="24"/>
                <w:szCs w:val="24"/>
                <w:lang w:val="ro-RO"/>
              </w:rPr>
            </w:pPr>
          </w:p>
        </w:tc>
        <w:tc>
          <w:tcPr>
            <w:tcW w:w="1309" w:type="dxa"/>
          </w:tcPr>
          <w:p w14:paraId="4C28AC5D" w14:textId="77777777" w:rsidR="00EC46A9" w:rsidRPr="00700BD5" w:rsidRDefault="00A01EB0" w:rsidP="00700BD5">
            <w:pPr>
              <w:spacing w:after="0" w:line="240" w:lineRule="auto"/>
              <w:ind w:right="-150"/>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Proiect</w:t>
            </w:r>
          </w:p>
        </w:tc>
        <w:tc>
          <w:tcPr>
            <w:tcW w:w="3870" w:type="dxa"/>
          </w:tcPr>
          <w:p w14:paraId="4F6949BF"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2520" w:type="dxa"/>
          </w:tcPr>
          <w:p w14:paraId="153EF5B0" w14:textId="77777777" w:rsidR="00EC46A9" w:rsidRPr="00700BD5" w:rsidRDefault="00EC46A9" w:rsidP="00700BD5">
            <w:pPr>
              <w:spacing w:after="0" w:line="240" w:lineRule="auto"/>
              <w:contextualSpacing/>
              <w:rPr>
                <w:rFonts w:ascii="Times New Roman" w:hAnsi="Times New Roman" w:cs="Times New Roman"/>
                <w:sz w:val="24"/>
                <w:szCs w:val="24"/>
                <w:lang w:val="ro-RO"/>
              </w:rPr>
            </w:pPr>
          </w:p>
        </w:tc>
        <w:tc>
          <w:tcPr>
            <w:tcW w:w="1710" w:type="dxa"/>
          </w:tcPr>
          <w:p w14:paraId="2B64177D" w14:textId="77777777" w:rsidR="00EC46A9" w:rsidRPr="00700BD5" w:rsidRDefault="00EC46A9" w:rsidP="00700BD5">
            <w:pPr>
              <w:spacing w:after="0" w:line="240" w:lineRule="auto"/>
              <w:contextualSpacing/>
              <w:jc w:val="center"/>
              <w:rPr>
                <w:rFonts w:ascii="Times New Roman" w:hAnsi="Times New Roman" w:cs="Times New Roman"/>
                <w:sz w:val="24"/>
                <w:szCs w:val="24"/>
                <w:lang w:val="ro-RO"/>
              </w:rPr>
            </w:pPr>
          </w:p>
        </w:tc>
      </w:tr>
      <w:tr w:rsidR="00EC46A9" w:rsidRPr="00700BD5" w14:paraId="31AB49FC" w14:textId="77777777" w:rsidTr="00700BD5">
        <w:tc>
          <w:tcPr>
            <w:tcW w:w="10440" w:type="dxa"/>
            <w:gridSpan w:val="5"/>
          </w:tcPr>
          <w:p w14:paraId="40D7CB9E"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10.6. Standard minim de performanţă</w:t>
            </w:r>
          </w:p>
        </w:tc>
      </w:tr>
      <w:tr w:rsidR="00EC46A9" w:rsidRPr="00700BD5" w14:paraId="7EEFD8CC" w14:textId="77777777" w:rsidTr="00700BD5">
        <w:trPr>
          <w:trHeight w:val="1431"/>
        </w:trPr>
        <w:tc>
          <w:tcPr>
            <w:tcW w:w="10440" w:type="dxa"/>
            <w:gridSpan w:val="5"/>
          </w:tcPr>
          <w:p w14:paraId="13421D5E"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1. Studentul cunoaşte care sunt principalele concepte, le recunoaşte şi le defineşte corect. </w:t>
            </w:r>
          </w:p>
          <w:p w14:paraId="6A6D6A4D" w14:textId="77777777" w:rsidR="00EC46A9" w:rsidRPr="00700BD5" w:rsidRDefault="00A01EB0" w:rsidP="00700BD5">
            <w:pPr>
              <w:spacing w:after="0" w:line="240" w:lineRule="auto"/>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2. Obţine minim nota 5 (cinci).</w:t>
            </w:r>
          </w:p>
          <w:p w14:paraId="0293ECEF" w14:textId="77777777" w:rsidR="00EC46A9" w:rsidRPr="00700BD5" w:rsidRDefault="00A01EB0" w:rsidP="00700BD5">
            <w:pPr>
              <w:spacing w:after="0" w:line="240" w:lineRule="auto"/>
              <w:ind w:right="-20"/>
              <w:contextualSpacing/>
              <w:jc w:val="both"/>
              <w:rPr>
                <w:rFonts w:ascii="Times New Roman" w:hAnsi="Times New Roman" w:cs="Times New Roman"/>
                <w:sz w:val="24"/>
                <w:szCs w:val="24"/>
                <w:lang w:val="ro-RO"/>
              </w:rPr>
            </w:pPr>
            <w:r w:rsidRPr="00700BD5">
              <w:rPr>
                <w:rFonts w:ascii="Times New Roman" w:hAnsi="Times New Roman" w:cs="Times New Roman"/>
                <w:sz w:val="24"/>
                <w:szCs w:val="24"/>
                <w:lang w:val="ro-RO"/>
              </w:rPr>
              <w:t>3. Rezolvă corect un minim de întrebări grilă şi de aplicaţii.</w:t>
            </w:r>
          </w:p>
          <w:p w14:paraId="7FF541F2" w14:textId="77777777" w:rsidR="00EC46A9" w:rsidRPr="00700BD5" w:rsidRDefault="00A01EB0" w:rsidP="00700BD5">
            <w:pPr>
              <w:spacing w:after="0" w:line="240" w:lineRule="auto"/>
              <w:contextualSpacing/>
              <w:rPr>
                <w:rFonts w:ascii="Times New Roman" w:hAnsi="Times New Roman" w:cs="Times New Roman"/>
                <w:sz w:val="24"/>
                <w:szCs w:val="24"/>
                <w:lang w:val="ro-RO"/>
              </w:rPr>
            </w:pPr>
            <w:r w:rsidRPr="00700BD5">
              <w:rPr>
                <w:rFonts w:ascii="Times New Roman" w:hAnsi="Times New Roman" w:cs="Times New Roman"/>
                <w:sz w:val="24"/>
                <w:szCs w:val="24"/>
                <w:lang w:val="ro-RO"/>
              </w:rPr>
              <w:t xml:space="preserve">4. </w:t>
            </w:r>
            <w:r w:rsidRPr="00700BD5">
              <w:rPr>
                <w:rFonts w:ascii="Times New Roman" w:hAnsi="Times New Roman" w:cs="Times New Roman"/>
                <w:spacing w:val="1"/>
                <w:sz w:val="24"/>
                <w:szCs w:val="24"/>
                <w:lang w:val="ro-RO"/>
              </w:rPr>
              <w:t>Adaptarea cunoştinţelor dobândite la particularităţile activităţii de traducător, cunoaşterea şi folosirea noţiunilor de limbă daneză.</w:t>
            </w:r>
          </w:p>
        </w:tc>
      </w:tr>
    </w:tbl>
    <w:p w14:paraId="4B3C2168" w14:textId="7D233C11" w:rsidR="007169AA" w:rsidRPr="00700BD5" w:rsidRDefault="007169AA" w:rsidP="00700BD5">
      <w:pPr>
        <w:spacing w:after="0" w:line="240" w:lineRule="auto"/>
        <w:contextualSpacing/>
        <w:rPr>
          <w:rFonts w:ascii="Times New Roman" w:hAnsi="Times New Roman" w:cs="Times New Roman"/>
          <w:sz w:val="24"/>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A959F6" w:rsidRPr="00700BD5" w14:paraId="0D802B0C" w14:textId="77777777" w:rsidTr="00FA04AC">
        <w:trPr>
          <w:trHeight w:val="952"/>
        </w:trPr>
        <w:tc>
          <w:tcPr>
            <w:tcW w:w="2250" w:type="dxa"/>
          </w:tcPr>
          <w:p w14:paraId="0D335A66" w14:textId="77777777" w:rsidR="00A959F6" w:rsidRPr="00700BD5" w:rsidRDefault="00A959F6" w:rsidP="00700BD5">
            <w:pPr>
              <w:spacing w:after="0" w:line="240" w:lineRule="auto"/>
              <w:contextualSpacing/>
              <w:rPr>
                <w:sz w:val="24"/>
                <w:szCs w:val="24"/>
                <w:lang w:val="ro-RO"/>
              </w:rPr>
            </w:pPr>
          </w:p>
        </w:tc>
        <w:tc>
          <w:tcPr>
            <w:tcW w:w="4140" w:type="dxa"/>
          </w:tcPr>
          <w:p w14:paraId="061FAC36" w14:textId="77777777" w:rsidR="00A959F6" w:rsidRPr="00700BD5" w:rsidRDefault="00A959F6" w:rsidP="00700BD5">
            <w:pPr>
              <w:spacing w:after="0" w:line="240" w:lineRule="auto"/>
              <w:contextualSpacing/>
              <w:rPr>
                <w:sz w:val="24"/>
                <w:szCs w:val="24"/>
                <w:lang w:val="ro-RO"/>
              </w:rPr>
            </w:pPr>
            <w:r w:rsidRPr="00700BD5">
              <w:rPr>
                <w:sz w:val="24"/>
                <w:szCs w:val="24"/>
                <w:lang w:val="ro-RO"/>
              </w:rPr>
              <w:t>Semnătura titularului disciplinei:</w:t>
            </w:r>
          </w:p>
        </w:tc>
        <w:tc>
          <w:tcPr>
            <w:tcW w:w="4066" w:type="dxa"/>
          </w:tcPr>
          <w:p w14:paraId="081E4D17" w14:textId="77777777" w:rsidR="00A959F6" w:rsidRPr="00700BD5" w:rsidRDefault="00A959F6" w:rsidP="00700BD5">
            <w:pPr>
              <w:spacing w:after="0" w:line="240" w:lineRule="auto"/>
              <w:contextualSpacing/>
              <w:rPr>
                <w:sz w:val="24"/>
                <w:szCs w:val="24"/>
                <w:lang w:val="ro-RO"/>
              </w:rPr>
            </w:pPr>
            <w:r w:rsidRPr="00700BD5">
              <w:rPr>
                <w:sz w:val="24"/>
                <w:szCs w:val="24"/>
                <w:lang w:val="ro-RO"/>
              </w:rPr>
              <w:t>Semnătura titularului/rilor de aplicații:</w:t>
            </w:r>
          </w:p>
        </w:tc>
      </w:tr>
      <w:tr w:rsidR="00A959F6" w:rsidRPr="00700BD5" w14:paraId="27DE4EBE" w14:textId="77777777" w:rsidTr="00FA04AC">
        <w:trPr>
          <w:trHeight w:val="952"/>
        </w:trPr>
        <w:tc>
          <w:tcPr>
            <w:tcW w:w="2250" w:type="dxa"/>
          </w:tcPr>
          <w:p w14:paraId="09002DF9" w14:textId="77777777" w:rsidR="00A959F6" w:rsidRPr="00700BD5" w:rsidRDefault="00A959F6" w:rsidP="00700BD5">
            <w:pPr>
              <w:spacing w:after="0" w:line="240" w:lineRule="auto"/>
              <w:contextualSpacing/>
              <w:rPr>
                <w:sz w:val="24"/>
                <w:szCs w:val="24"/>
                <w:lang w:val="ro-RO"/>
              </w:rPr>
            </w:pPr>
            <w:r w:rsidRPr="00700BD5">
              <w:rPr>
                <w:sz w:val="24"/>
                <w:szCs w:val="24"/>
                <w:lang w:val="ro-RO"/>
              </w:rPr>
              <w:t xml:space="preserve">Data: </w:t>
            </w:r>
            <w:r w:rsidRPr="00700BD5">
              <w:rPr>
                <w:sz w:val="24"/>
                <w:szCs w:val="24"/>
              </w:rPr>
              <w:t>16. 09. 2019</w:t>
            </w:r>
          </w:p>
        </w:tc>
        <w:tc>
          <w:tcPr>
            <w:tcW w:w="4140" w:type="dxa"/>
          </w:tcPr>
          <w:p w14:paraId="66F06F4A" w14:textId="77777777" w:rsidR="00A959F6" w:rsidRPr="00700BD5" w:rsidRDefault="00A959F6" w:rsidP="00700BD5">
            <w:pPr>
              <w:spacing w:after="0" w:line="240" w:lineRule="auto"/>
              <w:contextualSpacing/>
              <w:rPr>
                <w:sz w:val="24"/>
                <w:szCs w:val="24"/>
                <w:lang w:val="ro-RO"/>
              </w:rPr>
            </w:pPr>
            <w:r w:rsidRPr="00700BD5">
              <w:rPr>
                <w:sz w:val="24"/>
                <w:szCs w:val="24"/>
                <w:lang w:val="ro-RO"/>
              </w:rPr>
              <w:t>Semnătura directorului de departament:</w:t>
            </w:r>
          </w:p>
        </w:tc>
        <w:tc>
          <w:tcPr>
            <w:tcW w:w="4066" w:type="dxa"/>
          </w:tcPr>
          <w:p w14:paraId="30EA4ED0" w14:textId="77777777" w:rsidR="00A959F6" w:rsidRPr="00700BD5" w:rsidRDefault="00A959F6" w:rsidP="00700BD5">
            <w:pPr>
              <w:spacing w:after="0" w:line="240" w:lineRule="auto"/>
              <w:contextualSpacing/>
              <w:rPr>
                <w:sz w:val="24"/>
                <w:szCs w:val="24"/>
                <w:lang w:val="ro-RO"/>
              </w:rPr>
            </w:pPr>
            <w:r w:rsidRPr="00700BD5">
              <w:rPr>
                <w:sz w:val="24"/>
                <w:szCs w:val="24"/>
                <w:lang w:val="ro-RO"/>
              </w:rPr>
              <w:t>Semnătura coordonatorului programului de studii:</w:t>
            </w:r>
          </w:p>
        </w:tc>
      </w:tr>
    </w:tbl>
    <w:p w14:paraId="4BC459BA" w14:textId="77777777" w:rsidR="00A959F6" w:rsidRPr="00700BD5" w:rsidRDefault="00A959F6" w:rsidP="00700BD5">
      <w:pPr>
        <w:spacing w:after="0" w:line="240" w:lineRule="auto"/>
        <w:contextualSpacing/>
        <w:rPr>
          <w:rFonts w:ascii="Times New Roman" w:hAnsi="Times New Roman" w:cs="Times New Roman"/>
          <w:sz w:val="24"/>
          <w:szCs w:val="24"/>
          <w:lang w:val="ro-RO"/>
        </w:rPr>
      </w:pPr>
    </w:p>
    <w:sectPr w:rsidR="00A959F6" w:rsidRPr="00700BD5">
      <w:headerReference w:type="default" r:id="rId8"/>
      <w:footerReference w:type="default" r:id="rId9"/>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2F770" w14:textId="77777777" w:rsidR="001A03FD" w:rsidRDefault="001A03FD" w:rsidP="00700BD5">
      <w:pPr>
        <w:spacing w:after="0" w:line="240" w:lineRule="auto"/>
      </w:pPr>
      <w:r>
        <w:separator/>
      </w:r>
    </w:p>
  </w:endnote>
  <w:endnote w:type="continuationSeparator" w:id="0">
    <w:p w14:paraId="428E36F8" w14:textId="77777777" w:rsidR="001A03FD" w:rsidRDefault="001A03FD" w:rsidP="00700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286634"/>
      <w:docPartObj>
        <w:docPartGallery w:val="Page Numbers (Bottom of Page)"/>
        <w:docPartUnique/>
      </w:docPartObj>
    </w:sdtPr>
    <w:sdtEndPr>
      <w:rPr>
        <w:noProof/>
      </w:rPr>
    </w:sdtEndPr>
    <w:sdtContent>
      <w:p w14:paraId="2EC55483" w14:textId="68346F5A" w:rsidR="00700BD5" w:rsidRDefault="00700BD5" w:rsidP="00700BD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96B1B" w14:textId="77777777" w:rsidR="001A03FD" w:rsidRDefault="001A03FD" w:rsidP="00700BD5">
      <w:pPr>
        <w:spacing w:after="0" w:line="240" w:lineRule="auto"/>
      </w:pPr>
      <w:r>
        <w:separator/>
      </w:r>
    </w:p>
  </w:footnote>
  <w:footnote w:type="continuationSeparator" w:id="0">
    <w:p w14:paraId="2AA0ABDF" w14:textId="77777777" w:rsidR="001A03FD" w:rsidRDefault="001A03FD" w:rsidP="00700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D597" w14:textId="79599CA4" w:rsidR="00700BD5" w:rsidRPr="00700BD5" w:rsidRDefault="00700BD5" w:rsidP="00700BD5">
    <w:pPr>
      <w:pStyle w:val="Header"/>
      <w:jc w:val="right"/>
      <w:rPr>
        <w:rFonts w:ascii="Times New Roman" w:hAnsi="Times New Roman" w:cs="Times New Roman"/>
        <w:sz w:val="16"/>
        <w:szCs w:val="16"/>
      </w:rPr>
    </w:pPr>
    <w:r w:rsidRPr="00700BD5">
      <w:rPr>
        <w:rFonts w:ascii="Times New Roman" w:hAnsi="Times New Roman" w:cs="Times New Roman"/>
        <w:sz w:val="16"/>
        <w:szCs w:val="16"/>
      </w:rPr>
      <w:fldChar w:fldCharType="begin"/>
    </w:r>
    <w:r w:rsidRPr="00700BD5">
      <w:rPr>
        <w:rFonts w:ascii="Times New Roman" w:hAnsi="Times New Roman" w:cs="Times New Roman"/>
        <w:sz w:val="16"/>
        <w:szCs w:val="16"/>
        <w:lang w:val="hu-HU"/>
      </w:rPr>
      <w:instrText xml:space="preserve"> FILENAME \* MERGEFORMAT </w:instrText>
    </w:r>
    <w:r w:rsidRPr="00700BD5">
      <w:rPr>
        <w:rFonts w:ascii="Times New Roman" w:hAnsi="Times New Roman" w:cs="Times New Roman"/>
        <w:sz w:val="16"/>
        <w:szCs w:val="16"/>
      </w:rPr>
      <w:fldChar w:fldCharType="separate"/>
    </w:r>
    <w:r w:rsidR="008104E9">
      <w:rPr>
        <w:rFonts w:ascii="Times New Roman" w:hAnsi="Times New Roman" w:cs="Times New Roman"/>
        <w:noProof/>
        <w:sz w:val="16"/>
        <w:szCs w:val="16"/>
        <w:lang w:val="hu-HU"/>
      </w:rPr>
      <w:t>3.3.6 FD 2.17+04 LD2 19-20.2 KA</w:t>
    </w:r>
    <w:r w:rsidRPr="00700BD5">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DB7DD"/>
    <w:multiLevelType w:val="singleLevel"/>
    <w:tmpl w:val="560DB7DD"/>
    <w:lvl w:ilvl="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6A9"/>
    <w:rsid w:val="001A03FD"/>
    <w:rsid w:val="00700BD5"/>
    <w:rsid w:val="007169AA"/>
    <w:rsid w:val="008104E9"/>
    <w:rsid w:val="0097617B"/>
    <w:rsid w:val="009D755A"/>
    <w:rsid w:val="00A01EB0"/>
    <w:rsid w:val="00A959F6"/>
    <w:rsid w:val="00C863E9"/>
    <w:rsid w:val="00EC46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177AD97"/>
  <w15:docId w15:val="{B42E0640-EF09-4D6D-9934-D5BFD564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sz w:val="22"/>
      <w:szCs w:val="22"/>
      <w:lang w:eastAsia="en-US"/>
    </w:rPr>
  </w:style>
  <w:style w:type="paragraph" w:styleId="Heading4">
    <w:name w:val="heading 4"/>
    <w:basedOn w:val="Normal"/>
    <w:next w:val="Normal"/>
    <w:link w:val="Heading4Char"/>
    <w:qFormat/>
    <w:locked/>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link w:val="BodyTextChar"/>
    <w:pPr>
      <w:spacing w:after="0" w:line="240" w:lineRule="auto"/>
    </w:pPr>
    <w:rPr>
      <w:rFonts w:ascii="Verdana" w:eastAsia="Times New Roman" w:hAnsi="Verdana"/>
      <w:sz w:val="24"/>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uiPriority w:val="99"/>
    <w:unhideWhenUsed/>
    <w:rPr>
      <w:color w:val="0000FF"/>
      <w:u w:val="single"/>
    </w:rPr>
  </w:style>
  <w:style w:type="paragraph" w:customStyle="1" w:styleId="Nincstrkz1">
    <w:name w:val="Nincs térköz1"/>
    <w:uiPriority w:val="1"/>
    <w:qFormat/>
    <w:pPr>
      <w:widowControl w:val="0"/>
    </w:pPr>
    <w:rPr>
      <w:sz w:val="22"/>
      <w:szCs w:val="22"/>
      <w:lang w:eastAsia="en-US"/>
    </w:rPr>
  </w:style>
  <w:style w:type="paragraph" w:customStyle="1" w:styleId="Default">
    <w:name w:val="Default"/>
    <w:pPr>
      <w:autoSpaceDE w:val="0"/>
      <w:autoSpaceDN w:val="0"/>
      <w:adjustRightInd w:val="0"/>
    </w:pPr>
    <w:rPr>
      <w:rFonts w:ascii="Times New Roman" w:hAnsi="Times New Roman"/>
      <w:color w:val="000000"/>
      <w:sz w:val="24"/>
      <w:szCs w:val="24"/>
      <w:lang w:eastAsia="en-US"/>
    </w:rPr>
  </w:style>
  <w:style w:type="paragraph" w:customStyle="1" w:styleId="yiv5913694126msonormal">
    <w:name w:val="yiv5913694126msonormal"/>
    <w:basedOn w:val="Normal"/>
    <w:uiPriority w:val="99"/>
    <w:unhideWhenUsed/>
    <w:pPr>
      <w:spacing w:before="280" w:after="280" w:line="240" w:lineRule="auto"/>
    </w:pPr>
    <w:rPr>
      <w:rFonts w:ascii="Times New Roman"/>
      <w:sz w:val="24"/>
    </w:rPr>
  </w:style>
  <w:style w:type="paragraph" w:customStyle="1" w:styleId="ListParagraph1">
    <w:name w:val="List Paragraph1"/>
    <w:basedOn w:val="Normal"/>
    <w:qFormat/>
    <w:pPr>
      <w:ind w:left="720"/>
      <w:contextualSpacing/>
    </w:pPr>
    <w:rPr>
      <w:rFonts w:cs="Times New Roman"/>
    </w:rPr>
  </w:style>
  <w:style w:type="paragraph" w:customStyle="1" w:styleId="Listaszerbekezds1">
    <w:name w:val="Listaszerű bekezdés1"/>
    <w:basedOn w:val="Normal"/>
    <w:uiPriority w:val="99"/>
    <w:qFormat/>
    <w:pPr>
      <w:ind w:left="720"/>
      <w:contextualSpacing/>
    </w:pPr>
  </w:style>
  <w:style w:type="character" w:customStyle="1" w:styleId="Heading4Char">
    <w:name w:val="Heading 4 Char"/>
    <w:link w:val="Heading4"/>
    <w:rPr>
      <w:rFonts w:ascii="Times New Roman" w:eastAsia="Times New Roman" w:hAnsi="Times New Roman"/>
      <w:b/>
      <w:sz w:val="22"/>
      <w:lang w:eastAsia="zh-CN"/>
    </w:rPr>
  </w:style>
  <w:style w:type="character" w:customStyle="1" w:styleId="BodyTextChar">
    <w:name w:val="Body Text Char"/>
    <w:link w:val="BodyText"/>
    <w:semiHidden/>
    <w:rPr>
      <w:rFonts w:ascii="Verdana" w:eastAsia="Times New Roman" w:hAnsi="Verdana"/>
      <w:sz w:val="24"/>
    </w:rPr>
  </w:style>
  <w:style w:type="character" w:customStyle="1" w:styleId="HTMLTypewriter1">
    <w:name w:val="HTML Typewriter1"/>
    <w:rPr>
      <w:rFonts w:ascii="Courier New" w:eastAsia="Courier New" w:hAnsi="Courier New" w:cs="Courier New"/>
      <w:sz w:val="20"/>
      <w:szCs w:val="20"/>
    </w:rPr>
  </w:style>
  <w:style w:type="character" w:customStyle="1" w:styleId="HeaderChar">
    <w:name w:val="Header Char"/>
    <w:link w:val="Header"/>
    <w:uiPriority w:val="99"/>
    <w:semiHidden/>
    <w:rPr>
      <w:sz w:val="22"/>
      <w:szCs w:val="22"/>
    </w:rPr>
  </w:style>
  <w:style w:type="character" w:customStyle="1" w:styleId="BalloonTextChar">
    <w:name w:val="Balloon Text Char"/>
    <w:link w:val="BalloonText"/>
    <w:uiPriority w:val="99"/>
    <w:semiHidden/>
    <w:rPr>
      <w:rFonts w:ascii="Times New Roman" w:hAnsi="Times New Roman"/>
      <w:sz w:val="16"/>
      <w:szCs w:val="16"/>
    </w:rPr>
  </w:style>
  <w:style w:type="character" w:customStyle="1" w:styleId="FooterChar">
    <w:name w:val="Footer Char"/>
    <w:link w:val="Footer"/>
    <w:uiPriority w:val="99"/>
    <w:rPr>
      <w:sz w:val="22"/>
      <w:szCs w:val="22"/>
    </w:rPr>
  </w:style>
  <w:style w:type="character" w:customStyle="1" w:styleId="apple-converted-space">
    <w:name w:val="apple-converted-space"/>
    <w:uiPriority w:val="99"/>
    <w:unhideWhenUsed/>
    <w:rPr>
      <w:rFonts w:hint="default"/>
    </w:rPr>
  </w:style>
  <w:style w:type="table" w:styleId="TableGrid">
    <w:name w:val="Table Grid"/>
    <w:basedOn w:val="TableNormal"/>
    <w:uiPriority w:val="59"/>
    <w:rsid w:val="00A959F6"/>
    <w:pPr>
      <w:spacing w:after="0" w:line="240" w:lineRule="auto"/>
    </w:pPr>
    <w:rPr>
      <w:rFonts w:ascii="Times New Roman" w:hAnsi="Times New Roman" w:cs="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1513</Words>
  <Characters>8626</Characters>
  <Application>Microsoft Office Word</Application>
  <DocSecurity>0</DocSecurity>
  <Lines>71</Lines>
  <Paragraphs>20</Paragraphs>
  <ScaleCrop>false</ScaleCrop>
  <HeadingPairs>
    <vt:vector size="2" baseType="variant">
      <vt:variant>
        <vt:lpstr>Cím</vt:lpstr>
      </vt:variant>
      <vt:variant>
        <vt:i4>1</vt:i4>
      </vt:variant>
    </vt:vector>
  </HeadingPairs>
  <TitlesOfParts>
    <vt:vector size="1" baseType="lpstr">
      <vt:lpstr>A TANTÁRGY ADATLAPJA</vt:lpstr>
    </vt:vector>
  </TitlesOfParts>
  <Company>Hewlett-Packard</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9</cp:revision>
  <cp:lastPrinted>2019-11-18T19:32:00Z</cp:lastPrinted>
  <dcterms:created xsi:type="dcterms:W3CDTF">2019-11-08T11:09:00Z</dcterms:created>
  <dcterms:modified xsi:type="dcterms:W3CDTF">2019-11-18T19:32:00Z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