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01E57" w14:textId="1547D637" w:rsidR="001B04ED" w:rsidRPr="006B2E00" w:rsidRDefault="001B04ED" w:rsidP="001B04ED">
      <w:pPr>
        <w:spacing w:after="0" w:line="240" w:lineRule="auto"/>
        <w:contextualSpacing/>
        <w:jc w:val="center"/>
        <w:rPr>
          <w:b/>
          <w:caps/>
          <w:sz w:val="28"/>
          <w:szCs w:val="28"/>
          <w:lang w:val="ro-RO"/>
        </w:rPr>
      </w:pPr>
      <w:r w:rsidRPr="006B2E00">
        <w:rPr>
          <w:b/>
          <w:caps/>
          <w:sz w:val="28"/>
          <w:szCs w:val="28"/>
          <w:lang w:val="ro-RO"/>
        </w:rPr>
        <w:t>fi</w:t>
      </w:r>
      <w:r w:rsidR="006B2E00">
        <w:rPr>
          <w:b/>
          <w:caps/>
          <w:sz w:val="28"/>
          <w:szCs w:val="28"/>
          <w:lang w:val="ro-RO"/>
        </w:rPr>
        <w:t>ș</w:t>
      </w:r>
      <w:r w:rsidRPr="006B2E00">
        <w:rPr>
          <w:b/>
          <w:caps/>
          <w:sz w:val="28"/>
          <w:szCs w:val="28"/>
          <w:lang w:val="ro-RO"/>
        </w:rPr>
        <w:t>a disciplinei</w:t>
      </w:r>
    </w:p>
    <w:p w14:paraId="6F78C386" w14:textId="77777777" w:rsidR="001B04ED" w:rsidRPr="006B2E00" w:rsidRDefault="001B04ED" w:rsidP="001B04ED">
      <w:pPr>
        <w:spacing w:after="0" w:line="240" w:lineRule="auto"/>
        <w:contextualSpacing/>
        <w:jc w:val="center"/>
        <w:rPr>
          <w:szCs w:val="24"/>
          <w:lang w:val="ro-RO"/>
        </w:rPr>
      </w:pPr>
    </w:p>
    <w:p w14:paraId="06F1D64E" w14:textId="77777777" w:rsidR="001B04ED" w:rsidRPr="006B2E00" w:rsidRDefault="001B04ED" w:rsidP="001B04ED">
      <w:pPr>
        <w:spacing w:after="0" w:line="240" w:lineRule="auto"/>
        <w:contextualSpacing/>
        <w:jc w:val="center"/>
        <w:rPr>
          <w:caps/>
          <w:szCs w:val="24"/>
          <w:lang w:val="ro-RO"/>
        </w:rPr>
      </w:pPr>
    </w:p>
    <w:p w14:paraId="06B73419" w14:textId="77777777" w:rsidR="001B04ED" w:rsidRPr="006B2E00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 w:rsidRPr="006B2E00">
        <w:rPr>
          <w:b/>
          <w:szCs w:val="24"/>
          <w:lang w:val="ro-RO"/>
        </w:rPr>
        <w:t>1. Date despre program</w:t>
      </w:r>
    </w:p>
    <w:tbl>
      <w:tblPr>
        <w:tblW w:w="48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8"/>
        <w:gridCol w:w="5940"/>
      </w:tblGrid>
      <w:tr w:rsidR="001B04ED" w:rsidRPr="006B2E00" w14:paraId="4D57D623" w14:textId="77777777" w:rsidTr="000D2541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5AAE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1.1. Instituția de învățământ superior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19682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Universitatea </w:t>
            </w:r>
            <w:r w:rsidR="004B0EC4" w:rsidRPr="006B2E00">
              <w:rPr>
                <w:szCs w:val="24"/>
                <w:lang w:val="ro-RO"/>
              </w:rPr>
              <w:t>„</w:t>
            </w:r>
            <w:proofErr w:type="spellStart"/>
            <w:r w:rsidRPr="006B2E00">
              <w:rPr>
                <w:szCs w:val="24"/>
                <w:lang w:val="ro-RO"/>
              </w:rPr>
              <w:t>Sapientia</w:t>
            </w:r>
            <w:proofErr w:type="spellEnd"/>
            <w:r w:rsidR="004B0EC4" w:rsidRPr="006B2E00">
              <w:rPr>
                <w:szCs w:val="24"/>
                <w:lang w:val="ro-RO"/>
              </w:rPr>
              <w:t>”</w:t>
            </w:r>
            <w:r w:rsidRPr="006B2E00">
              <w:rPr>
                <w:szCs w:val="24"/>
                <w:lang w:val="ro-RO"/>
              </w:rPr>
              <w:t xml:space="preserve"> din</w:t>
            </w:r>
            <w:r w:rsidR="004B0EC4" w:rsidRPr="006B2E00">
              <w:rPr>
                <w:szCs w:val="24"/>
                <w:lang w:val="ro-RO"/>
              </w:rPr>
              <w:t xml:space="preserve"> municipiul</w:t>
            </w:r>
            <w:r w:rsidRPr="006B2E00">
              <w:rPr>
                <w:szCs w:val="24"/>
                <w:lang w:val="ro-RO"/>
              </w:rPr>
              <w:t xml:space="preserve"> Cluj-Napoca</w:t>
            </w:r>
          </w:p>
        </w:tc>
      </w:tr>
      <w:tr w:rsidR="001B04ED" w:rsidRPr="006B2E00" w14:paraId="40057B3F" w14:textId="77777777" w:rsidTr="000D2541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EDF8C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1.2. Facultatea/ DSPP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C7BD" w14:textId="1F51114A" w:rsidR="001B04ED" w:rsidRPr="006B2E00" w:rsidRDefault="000D2541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Facultatea de </w:t>
            </w:r>
            <w:r w:rsidR="006B2E00">
              <w:rPr>
                <w:szCs w:val="24"/>
                <w:lang w:val="ro-RO"/>
              </w:rPr>
              <w:t>Ș</w:t>
            </w:r>
            <w:r w:rsidR="00D22104" w:rsidRPr="006B2E00">
              <w:rPr>
                <w:szCs w:val="24"/>
                <w:lang w:val="ro-RO"/>
              </w:rPr>
              <w:t xml:space="preserve">tiințe Tehnice </w:t>
            </w:r>
            <w:r w:rsidR="006B2E00">
              <w:rPr>
                <w:szCs w:val="24"/>
                <w:lang w:val="ro-RO"/>
              </w:rPr>
              <w:t>ș</w:t>
            </w:r>
            <w:r w:rsidR="00D22104" w:rsidRPr="006B2E00">
              <w:rPr>
                <w:szCs w:val="24"/>
                <w:lang w:val="ro-RO"/>
              </w:rPr>
              <w:t xml:space="preserve">i Umaniste din Târgu </w:t>
            </w:r>
            <w:r w:rsidR="001B04ED" w:rsidRPr="006B2E00">
              <w:rPr>
                <w:szCs w:val="24"/>
                <w:lang w:val="ro-RO"/>
              </w:rPr>
              <w:t>Mure</w:t>
            </w:r>
            <w:r w:rsidR="006B2E00">
              <w:rPr>
                <w:szCs w:val="24"/>
                <w:lang w:val="ro-RO"/>
              </w:rPr>
              <w:t>ș</w:t>
            </w:r>
          </w:p>
        </w:tc>
      </w:tr>
      <w:tr w:rsidR="001B04ED" w:rsidRPr="006B2E00" w14:paraId="7F0C3B3C" w14:textId="77777777" w:rsidTr="000D2541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5F4B5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98EE8" w14:textId="77777777" w:rsidR="001B04ED" w:rsidRPr="006B2E00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Limbi moderne aplicate</w:t>
            </w:r>
          </w:p>
        </w:tc>
      </w:tr>
      <w:tr w:rsidR="001B04ED" w:rsidRPr="006B2E00" w14:paraId="7D041B56" w14:textId="77777777" w:rsidTr="000D2541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6EA7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6A7E8" w14:textId="77777777" w:rsidR="001B04ED" w:rsidRPr="006B2E00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Licență</w:t>
            </w:r>
          </w:p>
        </w:tc>
      </w:tr>
      <w:tr w:rsidR="001B04ED" w:rsidRPr="006B2E00" w14:paraId="7D3EED9C" w14:textId="77777777" w:rsidTr="000D2541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9AAF5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03506" w14:textId="1E9180AF" w:rsidR="001B04ED" w:rsidRPr="006B2E00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Traducere </w:t>
            </w:r>
            <w:r w:rsidR="006B2E00">
              <w:rPr>
                <w:szCs w:val="24"/>
                <w:lang w:val="ro-RO"/>
              </w:rPr>
              <w:t>ș</w:t>
            </w:r>
            <w:r w:rsidR="004B0EC4" w:rsidRPr="006B2E00">
              <w:rPr>
                <w:szCs w:val="24"/>
                <w:lang w:val="ro-RO"/>
              </w:rPr>
              <w:t>i i</w:t>
            </w:r>
            <w:r w:rsidRPr="006B2E00">
              <w:rPr>
                <w:szCs w:val="24"/>
                <w:lang w:val="ro-RO"/>
              </w:rPr>
              <w:t>nterpretare</w:t>
            </w:r>
          </w:p>
        </w:tc>
      </w:tr>
      <w:tr w:rsidR="001B04ED" w:rsidRPr="006B2E00" w14:paraId="3E20E421" w14:textId="77777777" w:rsidTr="000D2541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6FFB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1.6. Calificarea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AE931" w14:textId="2EB35424" w:rsidR="001B04ED" w:rsidRPr="006B2E00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Traducător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>i interpret</w:t>
            </w:r>
          </w:p>
        </w:tc>
      </w:tr>
    </w:tbl>
    <w:p w14:paraId="0EDC8C0D" w14:textId="77777777" w:rsidR="001B04ED" w:rsidRPr="006B2E00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p w14:paraId="3DF57BD4" w14:textId="77777777" w:rsidR="001B04ED" w:rsidRPr="006B2E00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 w:rsidRPr="006B2E00">
        <w:rPr>
          <w:b/>
          <w:szCs w:val="24"/>
          <w:lang w:val="ro-RO"/>
        </w:rPr>
        <w:t>2. Date despre disciplină</w:t>
      </w:r>
    </w:p>
    <w:tbl>
      <w:tblPr>
        <w:tblW w:w="48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1"/>
        <w:gridCol w:w="469"/>
        <w:gridCol w:w="1580"/>
        <w:gridCol w:w="548"/>
        <w:gridCol w:w="2304"/>
        <w:gridCol w:w="564"/>
        <w:gridCol w:w="2509"/>
        <w:gridCol w:w="563"/>
      </w:tblGrid>
      <w:tr w:rsidR="001B04ED" w:rsidRPr="006B2E00" w14:paraId="7562FD5C" w14:textId="77777777" w:rsidTr="000D2541">
        <w:tc>
          <w:tcPr>
            <w:tcW w:w="4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5B32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2.0. Departamentul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4536" w14:textId="77777777" w:rsidR="001B04ED" w:rsidRPr="006B2E00" w:rsidRDefault="004B0EC4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 w:rsidRPr="006B2E00">
              <w:rPr>
                <w:b/>
                <w:szCs w:val="24"/>
                <w:lang w:val="ro-RO"/>
              </w:rPr>
              <w:t xml:space="preserve">Departamentul de </w:t>
            </w:r>
            <w:r w:rsidR="001B04ED" w:rsidRPr="006B2E00">
              <w:rPr>
                <w:b/>
                <w:szCs w:val="24"/>
                <w:lang w:val="ro-RO"/>
              </w:rPr>
              <w:t>Lingvistică Aplicată</w:t>
            </w:r>
          </w:p>
        </w:tc>
      </w:tr>
      <w:tr w:rsidR="001B04ED" w:rsidRPr="006B2E00" w14:paraId="5A114BD9" w14:textId="77777777" w:rsidTr="000D2541">
        <w:tc>
          <w:tcPr>
            <w:tcW w:w="4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E9CF8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2.1. Denumirea disciplinei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8BB52" w14:textId="77777777" w:rsidR="001B04ED" w:rsidRPr="006B2E00" w:rsidRDefault="001F1D7B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proofErr w:type="spellStart"/>
            <w:r w:rsidRPr="006B2E00">
              <w:rPr>
                <w:b/>
                <w:szCs w:val="24"/>
                <w:lang w:val="ro-RO"/>
              </w:rPr>
              <w:t>Civilizaţia</w:t>
            </w:r>
            <w:proofErr w:type="spellEnd"/>
            <w:r w:rsidR="00B70A38" w:rsidRPr="006B2E00">
              <w:rPr>
                <w:b/>
                <w:szCs w:val="24"/>
                <w:lang w:val="ro-RO"/>
              </w:rPr>
              <w:t xml:space="preserve"> </w:t>
            </w:r>
            <w:r w:rsidR="00152F18" w:rsidRPr="006B2E00">
              <w:rPr>
                <w:b/>
                <w:szCs w:val="24"/>
                <w:lang w:val="ro-RO"/>
              </w:rPr>
              <w:t>I</w:t>
            </w:r>
            <w:r w:rsidR="00B70A38" w:rsidRPr="006B2E00">
              <w:rPr>
                <w:b/>
                <w:szCs w:val="24"/>
                <w:lang w:val="ro-RO"/>
              </w:rPr>
              <w:t xml:space="preserve"> </w:t>
            </w:r>
            <w:r w:rsidR="00152F18" w:rsidRPr="006B2E00">
              <w:rPr>
                <w:b/>
                <w:szCs w:val="24"/>
                <w:lang w:val="ro-RO"/>
              </w:rPr>
              <w:t>G</w:t>
            </w:r>
            <w:r w:rsidR="00B70A38" w:rsidRPr="006B2E00">
              <w:rPr>
                <w:b/>
                <w:szCs w:val="24"/>
                <w:lang w:val="ro-RO"/>
              </w:rPr>
              <w:t xml:space="preserve"> (MBHB0641)</w:t>
            </w:r>
          </w:p>
          <w:p w14:paraId="1D3721EA" w14:textId="77777777" w:rsidR="00B70A38" w:rsidRPr="006B2E00" w:rsidRDefault="00B70A38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proofErr w:type="spellStart"/>
            <w:r w:rsidRPr="006B2E00">
              <w:rPr>
                <w:b/>
                <w:szCs w:val="24"/>
                <w:lang w:val="ro-RO"/>
              </w:rPr>
              <w:t>Civilizáció</w:t>
            </w:r>
            <w:proofErr w:type="spellEnd"/>
            <w:r w:rsidRPr="006B2E00">
              <w:rPr>
                <w:b/>
                <w:szCs w:val="24"/>
                <w:lang w:val="ro-RO"/>
              </w:rPr>
              <w:t xml:space="preserve"> I N</w:t>
            </w:r>
          </w:p>
          <w:p w14:paraId="671CE1DA" w14:textId="77777777" w:rsidR="00B70A38" w:rsidRPr="006B2E00" w:rsidRDefault="00B70A38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proofErr w:type="spellStart"/>
            <w:r w:rsidRPr="006B2E00">
              <w:rPr>
                <w:b/>
                <w:szCs w:val="24"/>
                <w:lang w:val="ro-RO"/>
              </w:rPr>
              <w:t>Culture</w:t>
            </w:r>
            <w:proofErr w:type="spellEnd"/>
            <w:r w:rsidRPr="006B2E00">
              <w:rPr>
                <w:b/>
                <w:szCs w:val="24"/>
                <w:lang w:val="ro-RO"/>
              </w:rPr>
              <w:t xml:space="preserve"> </w:t>
            </w:r>
            <w:proofErr w:type="spellStart"/>
            <w:r w:rsidRPr="006B2E00">
              <w:rPr>
                <w:b/>
                <w:szCs w:val="24"/>
                <w:lang w:val="ro-RO"/>
              </w:rPr>
              <w:t>and</w:t>
            </w:r>
            <w:proofErr w:type="spellEnd"/>
            <w:r w:rsidRPr="006B2E00">
              <w:rPr>
                <w:b/>
                <w:szCs w:val="24"/>
                <w:lang w:val="ro-RO"/>
              </w:rPr>
              <w:t xml:space="preserve"> </w:t>
            </w:r>
            <w:proofErr w:type="spellStart"/>
            <w:r w:rsidRPr="006B2E00">
              <w:rPr>
                <w:b/>
                <w:szCs w:val="24"/>
                <w:lang w:val="ro-RO"/>
              </w:rPr>
              <w:t>Civilization</w:t>
            </w:r>
            <w:proofErr w:type="spellEnd"/>
            <w:r w:rsidRPr="006B2E00">
              <w:rPr>
                <w:b/>
                <w:szCs w:val="24"/>
                <w:lang w:val="ro-RO"/>
              </w:rPr>
              <w:t xml:space="preserve"> I G</w:t>
            </w:r>
          </w:p>
        </w:tc>
      </w:tr>
      <w:tr w:rsidR="001B04ED" w:rsidRPr="006B2E00" w14:paraId="1D929857" w14:textId="77777777" w:rsidTr="000D2541">
        <w:tc>
          <w:tcPr>
            <w:tcW w:w="4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B3FF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2.2. Titularul disciplinei  / a activităților de curs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13A9E" w14:textId="2A72576F" w:rsidR="001B04ED" w:rsidRPr="006B2E00" w:rsidRDefault="00D340E9" w:rsidP="00152F18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Lect</w:t>
            </w:r>
            <w:r w:rsidR="00152F18" w:rsidRPr="006B2E00">
              <w:rPr>
                <w:szCs w:val="24"/>
                <w:lang w:val="ro-RO"/>
              </w:rPr>
              <w:t>.</w:t>
            </w:r>
            <w:r w:rsidR="001B04ED" w:rsidRPr="006B2E00">
              <w:rPr>
                <w:szCs w:val="24"/>
                <w:lang w:val="ro-RO"/>
              </w:rPr>
              <w:t xml:space="preserve"> univ. dr.</w:t>
            </w:r>
            <w:r w:rsidR="00B70A38" w:rsidRPr="006B2E00">
              <w:rPr>
                <w:szCs w:val="24"/>
                <w:lang w:val="ro-RO"/>
              </w:rPr>
              <w:t xml:space="preserve"> </w:t>
            </w:r>
            <w:r w:rsidR="00152F18" w:rsidRPr="006B2E00">
              <w:rPr>
                <w:szCs w:val="24"/>
                <w:lang w:val="ro-RO"/>
              </w:rPr>
              <w:t>KOMMER</w:t>
            </w:r>
            <w:r w:rsidR="001B04ED" w:rsidRPr="006B2E00">
              <w:rPr>
                <w:szCs w:val="24"/>
                <w:lang w:val="ro-RO"/>
              </w:rPr>
              <w:t xml:space="preserve"> </w:t>
            </w:r>
            <w:r w:rsidR="00152F18" w:rsidRPr="006B2E00">
              <w:rPr>
                <w:szCs w:val="24"/>
                <w:lang w:val="ro-RO"/>
              </w:rPr>
              <w:t>Alois-Richard</w:t>
            </w:r>
          </w:p>
        </w:tc>
      </w:tr>
      <w:tr w:rsidR="001B04ED" w:rsidRPr="006B2E00" w14:paraId="1DADF155" w14:textId="77777777" w:rsidTr="000D2541"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B0C63" w14:textId="77777777" w:rsidR="001B04ED" w:rsidRPr="006B2E00" w:rsidRDefault="001B04ED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6F015" w14:textId="77777777" w:rsidR="001B04ED" w:rsidRPr="006B2E00" w:rsidRDefault="001B04ED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1F5B" w14:textId="77777777" w:rsidR="001B04ED" w:rsidRPr="006B2E00" w:rsidRDefault="001B04ED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2.5. Semestrul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0DC11" w14:textId="77777777" w:rsidR="001B04ED" w:rsidRPr="006B2E00" w:rsidRDefault="001B75C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77BAD" w14:textId="77777777" w:rsidR="001B04ED" w:rsidRPr="006B2E00" w:rsidRDefault="001B04ED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06D4C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E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DC118" w14:textId="77777777" w:rsidR="001B04ED" w:rsidRPr="006B2E00" w:rsidRDefault="001B04ED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904F" w14:textId="3E274DC6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D</w:t>
            </w:r>
            <w:r w:rsidR="00A23C78" w:rsidRPr="006B2E00">
              <w:rPr>
                <w:szCs w:val="24"/>
                <w:lang w:val="ro-RO"/>
              </w:rPr>
              <w:t>O</w:t>
            </w:r>
          </w:p>
        </w:tc>
      </w:tr>
    </w:tbl>
    <w:p w14:paraId="350FFA0F" w14:textId="77777777" w:rsidR="001B04ED" w:rsidRPr="006B2E00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p w14:paraId="40F8E36C" w14:textId="77777777" w:rsidR="001B04ED" w:rsidRPr="006B2E00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 w:rsidRPr="006B2E00">
        <w:rPr>
          <w:b/>
          <w:szCs w:val="24"/>
          <w:lang w:val="ro-RO"/>
        </w:rPr>
        <w:t>3. Timpul total estimat</w:t>
      </w:r>
      <w:r w:rsidRPr="006B2E00">
        <w:rPr>
          <w:szCs w:val="24"/>
          <w:lang w:val="ro-RO"/>
        </w:rPr>
        <w:t xml:space="preserve"> (ore pe semestru al activităților didactice)</w:t>
      </w:r>
    </w:p>
    <w:tbl>
      <w:tblPr>
        <w:tblW w:w="48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0"/>
        <w:gridCol w:w="518"/>
        <w:gridCol w:w="2436"/>
        <w:gridCol w:w="573"/>
        <w:gridCol w:w="2301"/>
        <w:gridCol w:w="630"/>
      </w:tblGrid>
      <w:tr w:rsidR="001B04ED" w:rsidRPr="006B2E00" w14:paraId="3489638D" w14:textId="77777777" w:rsidTr="000D2541"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97523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3.1. Număr de ore pe săptămână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F7D74" w14:textId="77777777" w:rsidR="001B04ED" w:rsidRPr="006B2E00" w:rsidRDefault="001B75C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CBEC2" w14:textId="77777777" w:rsidR="001B04ED" w:rsidRPr="006B2E00" w:rsidRDefault="001B04ED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Din care: 3.2. curs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D65F" w14:textId="77777777" w:rsidR="001B04ED" w:rsidRPr="006B2E00" w:rsidRDefault="001A1C9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2AF56" w14:textId="77777777" w:rsidR="001B04ED" w:rsidRPr="006B2E00" w:rsidRDefault="001B04ED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3.3. seminar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D5240" w14:textId="77777777" w:rsidR="001B04ED" w:rsidRPr="006B2E00" w:rsidRDefault="00B70A38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0</w:t>
            </w:r>
          </w:p>
        </w:tc>
      </w:tr>
      <w:tr w:rsidR="001B04ED" w:rsidRPr="006B2E00" w14:paraId="0D13A1ED" w14:textId="77777777" w:rsidTr="000D2541"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CED45" w14:textId="77777777" w:rsidR="001B04ED" w:rsidRPr="006B2E00" w:rsidRDefault="001B04ED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3.4. Total ore din planul de învățământ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729C4" w14:textId="77777777" w:rsidR="001B04ED" w:rsidRPr="006B2E00" w:rsidRDefault="001B75C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28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9F26F" w14:textId="77777777" w:rsidR="001B04ED" w:rsidRPr="006B2E00" w:rsidRDefault="001B04ED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Din care: 3.5. curs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68EF" w14:textId="77777777" w:rsidR="001B04ED" w:rsidRPr="006B2E00" w:rsidRDefault="001A1C9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2</w:t>
            </w:r>
            <w:r w:rsidR="001B75C4" w:rsidRPr="006B2E00">
              <w:rPr>
                <w:szCs w:val="24"/>
                <w:lang w:val="ro-RO"/>
              </w:rPr>
              <w:t>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8626" w14:textId="77777777" w:rsidR="001B04ED" w:rsidRPr="006B2E00" w:rsidRDefault="001B04ED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3.6. seminar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B13CE" w14:textId="77777777" w:rsidR="001B04ED" w:rsidRPr="006B2E00" w:rsidRDefault="00B70A38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0</w:t>
            </w:r>
          </w:p>
        </w:tc>
      </w:tr>
      <w:tr w:rsidR="001B04ED" w:rsidRPr="006B2E00" w14:paraId="06D6E811" w14:textId="77777777" w:rsidTr="00D22104">
        <w:tc>
          <w:tcPr>
            <w:tcW w:w="9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BDA4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Distribuția fondului de timp: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0D6E" w14:textId="77777777" w:rsidR="001B04ED" w:rsidRPr="006B2E00" w:rsidRDefault="001B04ED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6B2E00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1B75C4" w:rsidRPr="006B2E00" w14:paraId="21C9B4C7" w14:textId="77777777" w:rsidTr="00D22104">
        <w:tc>
          <w:tcPr>
            <w:tcW w:w="9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18301" w14:textId="603A7589" w:rsidR="001B75C4" w:rsidRPr="006B2E00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a) Studiul după manual, suport de curs, bibliografie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>i notițe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AB5B" w14:textId="77777777" w:rsidR="001B75C4" w:rsidRPr="006B2E00" w:rsidRDefault="00B70A38" w:rsidP="006551A9">
            <w:pPr>
              <w:spacing w:after="0" w:line="267" w:lineRule="exact"/>
              <w:ind w:right="-20"/>
              <w:jc w:val="center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6</w:t>
            </w:r>
          </w:p>
        </w:tc>
      </w:tr>
      <w:tr w:rsidR="001B75C4" w:rsidRPr="006B2E00" w14:paraId="0E72FA6A" w14:textId="77777777" w:rsidTr="00D22104">
        <w:tc>
          <w:tcPr>
            <w:tcW w:w="9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8ED4A" w14:textId="6DF3D531" w:rsidR="001B75C4" w:rsidRPr="006B2E00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b) Documentare suplimentară în bibliotecă, pe platformele electronice de specialitate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>i pe teren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4162A" w14:textId="77777777" w:rsidR="001B75C4" w:rsidRPr="006B2E00" w:rsidRDefault="00B70A38" w:rsidP="006551A9">
            <w:pPr>
              <w:spacing w:after="0" w:line="267" w:lineRule="exact"/>
              <w:ind w:right="-20"/>
              <w:jc w:val="center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6</w:t>
            </w:r>
          </w:p>
        </w:tc>
      </w:tr>
      <w:tr w:rsidR="001B75C4" w:rsidRPr="006B2E00" w14:paraId="2C955523" w14:textId="77777777" w:rsidTr="00D22104">
        <w:tc>
          <w:tcPr>
            <w:tcW w:w="9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D6DFA" w14:textId="38D29CF1" w:rsidR="001B75C4" w:rsidRPr="006B2E00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c) Pregătire </w:t>
            </w:r>
            <w:proofErr w:type="spellStart"/>
            <w:r w:rsidRPr="006B2E00">
              <w:rPr>
                <w:szCs w:val="24"/>
                <w:lang w:val="ro-RO"/>
              </w:rPr>
              <w:t>seminarii</w:t>
            </w:r>
            <w:proofErr w:type="spellEnd"/>
            <w:r w:rsidRPr="006B2E00">
              <w:rPr>
                <w:szCs w:val="24"/>
                <w:lang w:val="ro-RO"/>
              </w:rPr>
              <w:t xml:space="preserve">/laboratoare, teme, referate, portofolii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>i eseuri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0F5DF" w14:textId="77777777" w:rsidR="001B75C4" w:rsidRPr="006B2E00" w:rsidRDefault="00B70A38" w:rsidP="006551A9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6B2E00">
              <w:rPr>
                <w:color w:val="000000"/>
                <w:szCs w:val="24"/>
                <w:lang w:val="ro-RO"/>
              </w:rPr>
              <w:t>4</w:t>
            </w:r>
          </w:p>
        </w:tc>
      </w:tr>
      <w:tr w:rsidR="001B75C4" w:rsidRPr="006B2E00" w14:paraId="2D6E3C44" w14:textId="77777777" w:rsidTr="00D22104">
        <w:tc>
          <w:tcPr>
            <w:tcW w:w="9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F38E" w14:textId="77777777" w:rsidR="001B75C4" w:rsidRPr="006B2E00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d) </w:t>
            </w:r>
            <w:proofErr w:type="spellStart"/>
            <w:r w:rsidRPr="006B2E00">
              <w:rPr>
                <w:szCs w:val="24"/>
                <w:lang w:val="ro-RO"/>
              </w:rPr>
              <w:t>Tutoriat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989A" w14:textId="77777777" w:rsidR="001B75C4" w:rsidRPr="006B2E00" w:rsidRDefault="000915FE" w:rsidP="006551A9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6B2E00">
              <w:rPr>
                <w:color w:val="000000"/>
                <w:szCs w:val="24"/>
                <w:lang w:val="ro-RO"/>
              </w:rPr>
              <w:t>2</w:t>
            </w:r>
          </w:p>
        </w:tc>
      </w:tr>
      <w:tr w:rsidR="001B75C4" w:rsidRPr="006B2E00" w14:paraId="34F1FD6F" w14:textId="77777777" w:rsidTr="00D22104">
        <w:tc>
          <w:tcPr>
            <w:tcW w:w="9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ABAE4" w14:textId="77777777" w:rsidR="001B75C4" w:rsidRPr="006B2E00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e) Examinări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0B3E4" w14:textId="77777777" w:rsidR="001B75C4" w:rsidRPr="006B2E00" w:rsidRDefault="000915FE" w:rsidP="006551A9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6B2E00">
              <w:rPr>
                <w:color w:val="000000"/>
                <w:szCs w:val="24"/>
                <w:lang w:val="ro-RO"/>
              </w:rPr>
              <w:t>2</w:t>
            </w:r>
          </w:p>
        </w:tc>
      </w:tr>
      <w:tr w:rsidR="001B75C4" w:rsidRPr="006B2E00" w14:paraId="2752876B" w14:textId="77777777" w:rsidTr="00D22104">
        <w:tc>
          <w:tcPr>
            <w:tcW w:w="9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495D" w14:textId="77777777" w:rsidR="001B75C4" w:rsidRPr="006B2E00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f) Alte activități: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5DE9" w14:textId="77777777" w:rsidR="001B75C4" w:rsidRPr="006B2E00" w:rsidRDefault="000915FE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6B2E00">
              <w:rPr>
                <w:color w:val="000000"/>
                <w:szCs w:val="24"/>
                <w:lang w:val="ro-RO"/>
              </w:rPr>
              <w:t>2</w:t>
            </w:r>
          </w:p>
        </w:tc>
      </w:tr>
      <w:tr w:rsidR="001B75C4" w:rsidRPr="006B2E00" w14:paraId="7B617E98" w14:textId="77777777" w:rsidTr="000D2541">
        <w:trPr>
          <w:gridAfter w:val="4"/>
          <w:wAfter w:w="5940" w:type="dxa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1CA32" w14:textId="77777777" w:rsidR="001B75C4" w:rsidRPr="006B2E00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6AE17" w14:textId="77777777" w:rsidR="001B75C4" w:rsidRPr="006B2E00" w:rsidRDefault="0067618C" w:rsidP="006551A9">
            <w:pPr>
              <w:spacing w:after="0" w:line="272" w:lineRule="exact"/>
              <w:ind w:right="-20"/>
              <w:jc w:val="center"/>
              <w:rPr>
                <w:lang w:val="ro-RO"/>
              </w:rPr>
            </w:pPr>
            <w:r w:rsidRPr="006B2E00">
              <w:rPr>
                <w:szCs w:val="24"/>
                <w:lang w:val="ro-RO"/>
              </w:rPr>
              <w:t>2</w:t>
            </w:r>
            <w:r w:rsidR="00B70A38" w:rsidRPr="006B2E00">
              <w:rPr>
                <w:szCs w:val="24"/>
                <w:lang w:val="ro-RO"/>
              </w:rPr>
              <w:t>2</w:t>
            </w:r>
          </w:p>
        </w:tc>
      </w:tr>
      <w:tr w:rsidR="001B75C4" w:rsidRPr="006B2E00" w14:paraId="75B88C95" w14:textId="77777777" w:rsidTr="000D2541">
        <w:trPr>
          <w:gridAfter w:val="4"/>
          <w:wAfter w:w="5940" w:type="dxa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900B" w14:textId="77777777" w:rsidR="001B75C4" w:rsidRPr="006B2E00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CD588" w14:textId="77777777" w:rsidR="001B75C4" w:rsidRPr="006B2E00" w:rsidRDefault="0067618C" w:rsidP="006551A9">
            <w:pPr>
              <w:spacing w:after="0" w:line="272" w:lineRule="exact"/>
              <w:ind w:right="-20"/>
              <w:jc w:val="center"/>
              <w:rPr>
                <w:lang w:val="ro-RO"/>
              </w:rPr>
            </w:pPr>
            <w:r w:rsidRPr="006B2E00">
              <w:rPr>
                <w:szCs w:val="24"/>
                <w:lang w:val="ro-RO"/>
              </w:rPr>
              <w:t>5</w:t>
            </w:r>
            <w:r w:rsidR="00B70A38" w:rsidRPr="006B2E00">
              <w:rPr>
                <w:szCs w:val="24"/>
                <w:lang w:val="ro-RO"/>
              </w:rPr>
              <w:t>0</w:t>
            </w:r>
          </w:p>
        </w:tc>
      </w:tr>
      <w:tr w:rsidR="001B75C4" w:rsidRPr="006B2E00" w14:paraId="677BE652" w14:textId="77777777" w:rsidTr="000D2541">
        <w:trPr>
          <w:gridAfter w:val="4"/>
          <w:wAfter w:w="5940" w:type="dxa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62996" w14:textId="77777777" w:rsidR="001B75C4" w:rsidRPr="006B2E00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64A44" w14:textId="77777777" w:rsidR="001B75C4" w:rsidRPr="006B2E00" w:rsidRDefault="001B75C4" w:rsidP="006551A9">
            <w:pPr>
              <w:spacing w:after="0" w:line="272" w:lineRule="exact"/>
              <w:ind w:right="-20"/>
              <w:jc w:val="center"/>
              <w:rPr>
                <w:lang w:val="ro-RO"/>
              </w:rPr>
            </w:pPr>
            <w:r w:rsidRPr="006B2E00">
              <w:rPr>
                <w:szCs w:val="24"/>
                <w:lang w:val="ro-RO"/>
              </w:rPr>
              <w:t>2</w:t>
            </w:r>
          </w:p>
        </w:tc>
      </w:tr>
    </w:tbl>
    <w:p w14:paraId="173FCCE8" w14:textId="77777777" w:rsidR="001B04ED" w:rsidRPr="006B2E00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05A49017" w14:textId="77777777" w:rsidR="001B04ED" w:rsidRPr="006B2E00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 w:rsidRPr="006B2E00">
        <w:rPr>
          <w:b/>
          <w:szCs w:val="24"/>
          <w:lang w:val="ro-RO"/>
        </w:rPr>
        <w:t xml:space="preserve">4. Precondiții </w:t>
      </w:r>
      <w:r w:rsidRPr="006B2E00">
        <w:rPr>
          <w:szCs w:val="24"/>
          <w:lang w:val="ro-RO"/>
        </w:rPr>
        <w:t>(acolo unde este cazul)</w:t>
      </w:r>
    </w:p>
    <w:tbl>
      <w:tblPr>
        <w:tblW w:w="48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8"/>
        <w:gridCol w:w="6480"/>
      </w:tblGrid>
      <w:tr w:rsidR="001B04ED" w:rsidRPr="006B2E00" w14:paraId="451E5474" w14:textId="77777777" w:rsidTr="00D22104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8717D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4.1. de curriculum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858E" w14:textId="77777777" w:rsidR="001B04ED" w:rsidRPr="006B2E00" w:rsidRDefault="001B04ED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</w:p>
        </w:tc>
      </w:tr>
      <w:tr w:rsidR="001B04ED" w:rsidRPr="006B2E00" w14:paraId="3DC44E9F" w14:textId="77777777" w:rsidTr="00D22104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AC500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4.2. de competențe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6931" w14:textId="20435020" w:rsidR="001B04ED" w:rsidRPr="006B2E00" w:rsidRDefault="000915FE" w:rsidP="000915FE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Cuno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tințe bune ale limbii germane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i rezultat al asimilării unor conținuturi tematice privind cultura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>i civilizația germane.</w:t>
            </w:r>
          </w:p>
        </w:tc>
      </w:tr>
    </w:tbl>
    <w:p w14:paraId="2F091117" w14:textId="77777777" w:rsidR="001B04ED" w:rsidRPr="006B2E00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p w14:paraId="09E16558" w14:textId="77777777" w:rsidR="001B04ED" w:rsidRPr="006B2E00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 w:rsidRPr="006B2E00">
        <w:rPr>
          <w:b/>
          <w:szCs w:val="24"/>
          <w:lang w:val="ro-RO"/>
        </w:rPr>
        <w:t>5. Condiții</w:t>
      </w:r>
      <w:r w:rsidRPr="006B2E00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48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8"/>
        <w:gridCol w:w="6480"/>
      </w:tblGrid>
      <w:tr w:rsidR="001B04ED" w:rsidRPr="006B2E00" w14:paraId="007AA3D9" w14:textId="77777777" w:rsidTr="00D22104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9871C" w14:textId="4029F5E1" w:rsidR="001B04ED" w:rsidRPr="006B2E00" w:rsidRDefault="001B04ED" w:rsidP="001B04ED">
            <w:pPr>
              <w:spacing w:after="0" w:line="240" w:lineRule="auto"/>
              <w:contextualSpacing/>
              <w:rPr>
                <w:lang w:val="ro-RO"/>
              </w:rPr>
            </w:pPr>
            <w:r w:rsidRPr="006B2E00">
              <w:rPr>
                <w:lang w:val="ro-RO"/>
              </w:rPr>
              <w:t>5.1. De desfă</w:t>
            </w:r>
            <w:r w:rsidR="006B2E00">
              <w:rPr>
                <w:lang w:val="ro-RO"/>
              </w:rPr>
              <w:t>ș</w:t>
            </w:r>
            <w:r w:rsidRPr="006B2E00">
              <w:rPr>
                <w:lang w:val="ro-RO"/>
              </w:rPr>
              <w:t>urare a cursului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021B" w14:textId="77777777" w:rsidR="001B04ED" w:rsidRPr="006B2E00" w:rsidRDefault="000915FE" w:rsidP="000915FE">
            <w:pPr>
              <w:pStyle w:val="western"/>
              <w:spacing w:after="0" w:line="240" w:lineRule="auto"/>
              <w:rPr>
                <w:lang w:val="ro-RO"/>
              </w:rPr>
            </w:pPr>
            <w:r w:rsidRPr="006B2E0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Sală curs dotată cu calculator, videoproiector, acces internet, tablă cu cretă</w:t>
            </w:r>
          </w:p>
        </w:tc>
      </w:tr>
      <w:tr w:rsidR="001B04ED" w:rsidRPr="006B2E00" w14:paraId="3BCFA0D0" w14:textId="77777777" w:rsidTr="00D22104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C6DBB" w14:textId="0801C4FD" w:rsidR="001B04ED" w:rsidRPr="006B2E00" w:rsidRDefault="001B04ED" w:rsidP="001B04ED">
            <w:pPr>
              <w:spacing w:after="0" w:line="240" w:lineRule="auto"/>
              <w:contextualSpacing/>
              <w:rPr>
                <w:lang w:val="ro-RO"/>
              </w:rPr>
            </w:pPr>
            <w:r w:rsidRPr="006B2E00">
              <w:rPr>
                <w:lang w:val="ro-RO"/>
              </w:rPr>
              <w:t>5.2. De desfă</w:t>
            </w:r>
            <w:r w:rsidR="006B2E00">
              <w:rPr>
                <w:lang w:val="ro-RO"/>
              </w:rPr>
              <w:t>ș</w:t>
            </w:r>
            <w:r w:rsidRPr="006B2E00">
              <w:rPr>
                <w:lang w:val="ro-RO"/>
              </w:rPr>
              <w:t>urare a seminarului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A9E17" w14:textId="77777777" w:rsidR="001B04ED" w:rsidRPr="006B2E00" w:rsidRDefault="001B04ED" w:rsidP="001B04ED">
            <w:pPr>
              <w:spacing w:after="0" w:line="240" w:lineRule="auto"/>
              <w:contextualSpacing/>
              <w:rPr>
                <w:position w:val="-1"/>
                <w:lang w:val="ro-RO"/>
              </w:rPr>
            </w:pPr>
          </w:p>
        </w:tc>
      </w:tr>
    </w:tbl>
    <w:p w14:paraId="275917D7" w14:textId="77777777" w:rsidR="004B0EC4" w:rsidRPr="006B2E00" w:rsidRDefault="004B0EC4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1FF46980" w14:textId="77777777" w:rsidR="004B0EC4" w:rsidRPr="006B2E00" w:rsidRDefault="004B0EC4">
      <w:pPr>
        <w:spacing w:after="0" w:line="240" w:lineRule="auto"/>
        <w:rPr>
          <w:b/>
          <w:szCs w:val="24"/>
          <w:lang w:val="ro-RO"/>
        </w:rPr>
      </w:pPr>
      <w:r w:rsidRPr="006B2E00">
        <w:rPr>
          <w:b/>
          <w:szCs w:val="24"/>
          <w:lang w:val="ro-RO"/>
        </w:rPr>
        <w:br w:type="page"/>
      </w:r>
    </w:p>
    <w:p w14:paraId="7E801788" w14:textId="77777777" w:rsidR="001B04ED" w:rsidRPr="006B2E00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1313B9EA" w14:textId="77777777" w:rsidR="001B04ED" w:rsidRPr="006B2E00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 w:rsidRPr="006B2E00">
        <w:rPr>
          <w:b/>
          <w:szCs w:val="24"/>
          <w:lang w:val="ro-RO"/>
        </w:rPr>
        <w:t>6. Competențele specifice acumulate</w:t>
      </w:r>
    </w:p>
    <w:tbl>
      <w:tblPr>
        <w:tblW w:w="48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8073"/>
      </w:tblGrid>
      <w:tr w:rsidR="001B04ED" w:rsidRPr="006B2E00" w14:paraId="799FE48B" w14:textId="77777777" w:rsidTr="00D22104">
        <w:trPr>
          <w:cantSplit/>
          <w:trHeight w:val="1205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00312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Competențe profesionale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CB2B" w14:textId="5420E027" w:rsidR="00ED1760" w:rsidRPr="006B2E00" w:rsidRDefault="00ED1760" w:rsidP="00ED1760">
            <w:pPr>
              <w:pStyle w:val="Default"/>
              <w:ind w:left="36" w:hanging="3"/>
              <w:contextualSpacing/>
              <w:jc w:val="both"/>
              <w:rPr>
                <w:color w:val="auto"/>
                <w:lang w:val="ro-RO"/>
              </w:rPr>
            </w:pPr>
            <w:r w:rsidRPr="006B2E00">
              <w:rPr>
                <w:color w:val="auto"/>
                <w:lang w:val="ro-RO"/>
              </w:rPr>
              <w:t xml:space="preserve">C4. Comunicare profesională </w:t>
            </w:r>
            <w:r w:rsidR="006B2E00">
              <w:rPr>
                <w:color w:val="auto"/>
                <w:lang w:val="ro-RO"/>
              </w:rPr>
              <w:t>ș</w:t>
            </w:r>
            <w:r w:rsidRPr="006B2E00">
              <w:rPr>
                <w:color w:val="auto"/>
                <w:lang w:val="ro-RO"/>
              </w:rPr>
              <w:t xml:space="preserve">i instituțională </w:t>
            </w:r>
            <w:r w:rsidR="006B2E00">
              <w:rPr>
                <w:color w:val="auto"/>
                <w:lang w:val="ro-RO"/>
              </w:rPr>
              <w:t>ș</w:t>
            </w:r>
            <w:r w:rsidRPr="006B2E00">
              <w:rPr>
                <w:color w:val="auto"/>
                <w:lang w:val="ro-RO"/>
              </w:rPr>
              <w:t xml:space="preserve">i analiză </w:t>
            </w:r>
            <w:r w:rsidR="006B2E00">
              <w:rPr>
                <w:color w:val="auto"/>
                <w:lang w:val="ro-RO"/>
              </w:rPr>
              <w:t>ș</w:t>
            </w:r>
            <w:r w:rsidRPr="006B2E00">
              <w:rPr>
                <w:color w:val="auto"/>
                <w:lang w:val="ro-RO"/>
              </w:rPr>
              <w:t xml:space="preserve">i evaluare a comunicării eficiente în limbile A, B, C. Organizarea de evenimente profesionale, </w:t>
            </w:r>
            <w:r w:rsidR="006B2E00">
              <w:rPr>
                <w:color w:val="auto"/>
                <w:lang w:val="ro-RO"/>
              </w:rPr>
              <w:t>ș</w:t>
            </w:r>
            <w:r w:rsidRPr="006B2E00">
              <w:rPr>
                <w:color w:val="auto"/>
                <w:lang w:val="ro-RO"/>
              </w:rPr>
              <w:t xml:space="preserve">tiințifice </w:t>
            </w:r>
            <w:r w:rsidR="006B2E00">
              <w:rPr>
                <w:color w:val="auto"/>
                <w:lang w:val="ro-RO"/>
              </w:rPr>
              <w:t>ș</w:t>
            </w:r>
            <w:r w:rsidRPr="006B2E00">
              <w:rPr>
                <w:color w:val="auto"/>
                <w:lang w:val="ro-RO"/>
              </w:rPr>
              <w:t xml:space="preserve">i culturale care solicită abilități de comunicare profesională </w:t>
            </w:r>
            <w:r w:rsidR="006B2E00">
              <w:rPr>
                <w:color w:val="auto"/>
                <w:lang w:val="ro-RO"/>
              </w:rPr>
              <w:t>ș</w:t>
            </w:r>
            <w:r w:rsidRPr="006B2E00">
              <w:rPr>
                <w:color w:val="auto"/>
                <w:lang w:val="ro-RO"/>
              </w:rPr>
              <w:t xml:space="preserve">i instituțională în limbile A, B </w:t>
            </w:r>
            <w:r w:rsidR="006B2E00">
              <w:rPr>
                <w:color w:val="auto"/>
                <w:lang w:val="ro-RO"/>
              </w:rPr>
              <w:t>ș</w:t>
            </w:r>
            <w:r w:rsidRPr="006B2E00">
              <w:rPr>
                <w:color w:val="auto"/>
                <w:lang w:val="ro-RO"/>
              </w:rPr>
              <w:t xml:space="preserve">i C (prezentarea firmei </w:t>
            </w:r>
            <w:r w:rsidR="006B2E00">
              <w:rPr>
                <w:color w:val="auto"/>
                <w:lang w:val="ro-RO"/>
              </w:rPr>
              <w:t>ș</w:t>
            </w:r>
            <w:r w:rsidRPr="006B2E00">
              <w:rPr>
                <w:color w:val="auto"/>
                <w:lang w:val="ro-RO"/>
              </w:rPr>
              <w:t xml:space="preserve">i a produselor/serviciilor acesteia, protocol, târguri </w:t>
            </w:r>
            <w:r w:rsidR="006B2E00">
              <w:rPr>
                <w:color w:val="auto"/>
                <w:lang w:val="ro-RO"/>
              </w:rPr>
              <w:t>ș</w:t>
            </w:r>
            <w:r w:rsidRPr="006B2E00">
              <w:rPr>
                <w:color w:val="auto"/>
                <w:lang w:val="ro-RO"/>
              </w:rPr>
              <w:t>i expoziții).</w:t>
            </w:r>
          </w:p>
          <w:p w14:paraId="5D08ED63" w14:textId="2AA90FD7" w:rsidR="001B75C4" w:rsidRPr="006B2E00" w:rsidRDefault="001B75C4" w:rsidP="001F1D7B">
            <w:pPr>
              <w:spacing w:after="0" w:line="240" w:lineRule="auto"/>
              <w:jc w:val="both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C4.1 Definirea, descrierea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i explicarea elementelor fundamentale specifice culturilor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i </w:t>
            </w:r>
            <w:proofErr w:type="spellStart"/>
            <w:r w:rsidRPr="006B2E00">
              <w:rPr>
                <w:szCs w:val="24"/>
                <w:lang w:val="ro-RO"/>
              </w:rPr>
              <w:t>civilizaţiilor</w:t>
            </w:r>
            <w:proofErr w:type="spellEnd"/>
            <w:r w:rsidRPr="006B2E00">
              <w:rPr>
                <w:szCs w:val="24"/>
                <w:lang w:val="ro-RO"/>
              </w:rPr>
              <w:t xml:space="preserve"> respective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i a unor tehnici, metode, principii de negociere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>i mediere fundamentale</w:t>
            </w:r>
            <w:r w:rsidR="001F1D7B" w:rsidRPr="006B2E00">
              <w:rPr>
                <w:szCs w:val="24"/>
                <w:lang w:val="ro-RO"/>
              </w:rPr>
              <w:t>.</w:t>
            </w:r>
          </w:p>
          <w:p w14:paraId="3A87D4B8" w14:textId="7D316C43" w:rsidR="001B75C4" w:rsidRPr="006B2E00" w:rsidRDefault="001B75C4" w:rsidP="001F1D7B">
            <w:pPr>
              <w:spacing w:after="0" w:line="240" w:lineRule="auto"/>
              <w:jc w:val="both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C4.2 Utilizarea unor </w:t>
            </w:r>
            <w:proofErr w:type="spellStart"/>
            <w:r w:rsidRPr="006B2E00">
              <w:rPr>
                <w:szCs w:val="24"/>
                <w:lang w:val="ro-RO"/>
              </w:rPr>
              <w:t>noţiuni</w:t>
            </w:r>
            <w:proofErr w:type="spellEnd"/>
            <w:r w:rsidRPr="006B2E00">
              <w:rPr>
                <w:szCs w:val="24"/>
                <w:lang w:val="ro-RO"/>
              </w:rPr>
              <w:t xml:space="preserve"> de istorie, cultură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i </w:t>
            </w:r>
            <w:proofErr w:type="spellStart"/>
            <w:r w:rsidRPr="006B2E00">
              <w:rPr>
                <w:szCs w:val="24"/>
                <w:lang w:val="ro-RO"/>
              </w:rPr>
              <w:t>civilizaţie</w:t>
            </w:r>
            <w:proofErr w:type="spellEnd"/>
            <w:r w:rsidRPr="006B2E00">
              <w:rPr>
                <w:szCs w:val="24"/>
                <w:lang w:val="ro-RO"/>
              </w:rPr>
              <w:t xml:space="preserve"> de complexitate medie pentru identificarea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i explicarea elementelor care </w:t>
            </w:r>
            <w:proofErr w:type="spellStart"/>
            <w:r w:rsidRPr="006B2E00">
              <w:rPr>
                <w:szCs w:val="24"/>
                <w:lang w:val="ro-RO"/>
              </w:rPr>
              <w:t>diferenţiază</w:t>
            </w:r>
            <w:proofErr w:type="spellEnd"/>
            <w:r w:rsidRPr="006B2E00">
              <w:rPr>
                <w:szCs w:val="24"/>
                <w:lang w:val="ro-RO"/>
              </w:rPr>
              <w:t xml:space="preserve"> fundamental anumite culturi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>i pot da na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>tere unor conflicte</w:t>
            </w:r>
            <w:r w:rsidR="001F1D7B" w:rsidRPr="006B2E00">
              <w:rPr>
                <w:szCs w:val="24"/>
                <w:lang w:val="ro-RO"/>
              </w:rPr>
              <w:t>.</w:t>
            </w:r>
          </w:p>
          <w:p w14:paraId="07F863F3" w14:textId="77777777" w:rsidR="001B75C4" w:rsidRPr="006B2E00" w:rsidRDefault="001B75C4" w:rsidP="001F1D7B">
            <w:pPr>
              <w:spacing w:after="0" w:line="240" w:lineRule="auto"/>
              <w:jc w:val="both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C4.3 Aplicarea unor principii de bază în vederea negocierii, organizării unor evenimente sau a medierii unor conflicte de origine culturală sau care pot avea </w:t>
            </w:r>
            <w:proofErr w:type="spellStart"/>
            <w:r w:rsidRPr="006B2E00">
              <w:rPr>
                <w:szCs w:val="24"/>
                <w:lang w:val="ro-RO"/>
              </w:rPr>
              <w:t>implicaţii</w:t>
            </w:r>
            <w:proofErr w:type="spellEnd"/>
            <w:r w:rsidRPr="006B2E00">
              <w:rPr>
                <w:szCs w:val="24"/>
                <w:lang w:val="ro-RO"/>
              </w:rPr>
              <w:t xml:space="preserve"> culturale</w:t>
            </w:r>
            <w:r w:rsidR="001F1D7B" w:rsidRPr="006B2E00">
              <w:rPr>
                <w:szCs w:val="24"/>
                <w:lang w:val="ro-RO"/>
              </w:rPr>
              <w:t>.</w:t>
            </w:r>
          </w:p>
          <w:p w14:paraId="5F1F113B" w14:textId="43FBCA14" w:rsidR="001B75C4" w:rsidRPr="006B2E00" w:rsidRDefault="001B75C4" w:rsidP="001F1D7B">
            <w:pPr>
              <w:spacing w:after="0" w:line="240" w:lineRule="auto"/>
              <w:jc w:val="both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C4.4 Aplicarea unor metode fundamentale de evaluare calitativă (</w:t>
            </w:r>
            <w:proofErr w:type="spellStart"/>
            <w:r w:rsidRPr="006B2E00">
              <w:rPr>
                <w:szCs w:val="24"/>
                <w:lang w:val="ro-RO"/>
              </w:rPr>
              <w:t>conversaţia</w:t>
            </w:r>
            <w:proofErr w:type="spellEnd"/>
            <w:r w:rsidRPr="006B2E00">
              <w:rPr>
                <w:szCs w:val="24"/>
                <w:lang w:val="ro-RO"/>
              </w:rPr>
              <w:t>, mesajul scris) pentru stabilirea reu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>itei sau e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ecului medierii, negocierii, organizării evenimentului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i a unor </w:t>
            </w:r>
            <w:proofErr w:type="spellStart"/>
            <w:r w:rsidRPr="006B2E00">
              <w:rPr>
                <w:szCs w:val="24"/>
                <w:lang w:val="ro-RO"/>
              </w:rPr>
              <w:t>cuno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>tinţe</w:t>
            </w:r>
            <w:proofErr w:type="spellEnd"/>
            <w:r w:rsidRPr="006B2E00">
              <w:rPr>
                <w:szCs w:val="24"/>
                <w:lang w:val="ro-RO"/>
              </w:rPr>
              <w:t xml:space="preserve"> de </w:t>
            </w:r>
            <w:proofErr w:type="spellStart"/>
            <w:r w:rsidRPr="006B2E00">
              <w:rPr>
                <w:szCs w:val="24"/>
                <w:lang w:val="ro-RO"/>
              </w:rPr>
              <w:t>civilizaţie</w:t>
            </w:r>
            <w:proofErr w:type="spellEnd"/>
            <w:r w:rsidRPr="006B2E00">
              <w:rPr>
                <w:szCs w:val="24"/>
                <w:lang w:val="ro-RO"/>
              </w:rPr>
              <w:t xml:space="preserve">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i limbă în scopul de a corecta unele texte, abordări, luări de cuvânt, etc. cu grad mediu de complexitate, pentru evitarea unor </w:t>
            </w:r>
            <w:proofErr w:type="spellStart"/>
            <w:r w:rsidRPr="006B2E00">
              <w:rPr>
                <w:szCs w:val="24"/>
                <w:lang w:val="ro-RO"/>
              </w:rPr>
              <w:t>neînţelegeri</w:t>
            </w:r>
            <w:proofErr w:type="spellEnd"/>
            <w:r w:rsidRPr="006B2E00">
              <w:rPr>
                <w:szCs w:val="24"/>
                <w:lang w:val="ro-RO"/>
              </w:rPr>
              <w:t xml:space="preserve"> de ordin lingvistic sau cultural</w:t>
            </w:r>
            <w:r w:rsidR="001F1D7B" w:rsidRPr="006B2E00">
              <w:rPr>
                <w:szCs w:val="24"/>
                <w:lang w:val="ro-RO"/>
              </w:rPr>
              <w:t>.</w:t>
            </w:r>
          </w:p>
          <w:p w14:paraId="45E4E7DD" w14:textId="77777777" w:rsidR="001B04ED" w:rsidRPr="006B2E00" w:rsidRDefault="001B75C4" w:rsidP="001F1D7B">
            <w:pPr>
              <w:pStyle w:val="BodyText"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6B2E00">
              <w:rPr>
                <w:rFonts w:ascii="Times New Roman" w:hAnsi="Times New Roman"/>
                <w:szCs w:val="24"/>
                <w:lang w:val="ro-RO"/>
              </w:rPr>
              <w:t xml:space="preserve">C4.5 Elaborarea unui proiect pentru organizarea unui eveniment de mică anvergură care să implice </w:t>
            </w:r>
            <w:proofErr w:type="spellStart"/>
            <w:r w:rsidRPr="006B2E00">
              <w:rPr>
                <w:rFonts w:ascii="Times New Roman" w:hAnsi="Times New Roman"/>
                <w:szCs w:val="24"/>
                <w:lang w:val="ro-RO"/>
              </w:rPr>
              <w:t>relaţionarea</w:t>
            </w:r>
            <w:proofErr w:type="spellEnd"/>
            <w:r w:rsidRPr="006B2E00">
              <w:rPr>
                <w:rFonts w:ascii="Times New Roman" w:hAnsi="Times New Roman"/>
                <w:szCs w:val="24"/>
                <w:lang w:val="ro-RO"/>
              </w:rPr>
              <w:t xml:space="preserve"> unor indivizi </w:t>
            </w:r>
            <w:proofErr w:type="spellStart"/>
            <w:r w:rsidRPr="006B2E00">
              <w:rPr>
                <w:rFonts w:ascii="Times New Roman" w:hAnsi="Times New Roman"/>
                <w:szCs w:val="24"/>
                <w:lang w:val="ro-RO"/>
              </w:rPr>
              <w:t>aparţinând</w:t>
            </w:r>
            <w:proofErr w:type="spellEnd"/>
            <w:r w:rsidRPr="006B2E00">
              <w:rPr>
                <w:rFonts w:ascii="Times New Roman" w:hAnsi="Times New Roman"/>
                <w:szCs w:val="24"/>
                <w:lang w:val="ro-RO"/>
              </w:rPr>
              <w:t xml:space="preserve"> unor culturi diferite</w:t>
            </w:r>
            <w:r w:rsidR="001F1D7B" w:rsidRPr="006B2E00">
              <w:rPr>
                <w:rFonts w:ascii="Times New Roman" w:hAnsi="Times New Roman"/>
                <w:szCs w:val="24"/>
                <w:lang w:val="ro-RO"/>
              </w:rPr>
              <w:t>.</w:t>
            </w:r>
          </w:p>
        </w:tc>
      </w:tr>
      <w:tr w:rsidR="001B04ED" w:rsidRPr="006B2E00" w14:paraId="43D0010E" w14:textId="77777777" w:rsidTr="00D22104">
        <w:trPr>
          <w:cantSplit/>
          <w:trHeight w:val="1775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FB1D8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Competențe transversale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65D00" w14:textId="58252FD4" w:rsidR="001B75C4" w:rsidRPr="006B2E00" w:rsidRDefault="001B75C4" w:rsidP="001F1D7B">
            <w:pPr>
              <w:widowControl w:val="0"/>
              <w:suppressAutoHyphens/>
              <w:spacing w:after="0" w:line="240" w:lineRule="auto"/>
              <w:ind w:right="173"/>
              <w:jc w:val="both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CT1. Gestionarea optimă a sarcinilor profesionale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i deprinderea executării lor la termen, în mod riguros, eficient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i responsabil; Respectarea normelor de etică specifice domeniului (ex: </w:t>
            </w:r>
            <w:proofErr w:type="spellStart"/>
            <w:r w:rsidRPr="006B2E00">
              <w:rPr>
                <w:szCs w:val="24"/>
                <w:lang w:val="ro-RO"/>
              </w:rPr>
              <w:t>confidentialitate</w:t>
            </w:r>
            <w:proofErr w:type="spellEnd"/>
            <w:r w:rsidRPr="006B2E00">
              <w:rPr>
                <w:szCs w:val="24"/>
                <w:lang w:val="ro-RO"/>
              </w:rPr>
              <w:t>)</w:t>
            </w:r>
            <w:r w:rsidR="001F1D7B" w:rsidRPr="006B2E00">
              <w:rPr>
                <w:szCs w:val="24"/>
                <w:lang w:val="ro-RO"/>
              </w:rPr>
              <w:t>.</w:t>
            </w:r>
          </w:p>
          <w:p w14:paraId="11CA7EF4" w14:textId="569B9EB4" w:rsidR="001B75C4" w:rsidRPr="006B2E00" w:rsidRDefault="001B75C4" w:rsidP="001F1D7B">
            <w:pPr>
              <w:widowControl w:val="0"/>
              <w:suppressAutoHyphens/>
              <w:spacing w:after="0" w:line="240" w:lineRule="auto"/>
              <w:ind w:right="173"/>
              <w:jc w:val="both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CT2. Aplicarea tehnicilor de </w:t>
            </w:r>
            <w:proofErr w:type="spellStart"/>
            <w:r w:rsidRPr="006B2E00">
              <w:rPr>
                <w:szCs w:val="24"/>
                <w:lang w:val="ro-RO"/>
              </w:rPr>
              <w:t>relaţionare</w:t>
            </w:r>
            <w:proofErr w:type="spellEnd"/>
            <w:r w:rsidRPr="006B2E00">
              <w:rPr>
                <w:szCs w:val="24"/>
                <w:lang w:val="ro-RO"/>
              </w:rPr>
              <w:t xml:space="preserve"> în echipă; dezvoltarea </w:t>
            </w:r>
            <w:proofErr w:type="spellStart"/>
            <w:r w:rsidRPr="006B2E00">
              <w:rPr>
                <w:szCs w:val="24"/>
                <w:lang w:val="ro-RO"/>
              </w:rPr>
              <w:t>capacităţilor</w:t>
            </w:r>
            <w:proofErr w:type="spellEnd"/>
            <w:r w:rsidRPr="006B2E00">
              <w:rPr>
                <w:szCs w:val="24"/>
                <w:lang w:val="ro-RO"/>
              </w:rPr>
              <w:t xml:space="preserve"> empatice de comunicare interpersonală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i de asumare de roluri specifice în cadrul muncii în echipă având drept scop eficientizarea </w:t>
            </w:r>
            <w:proofErr w:type="spellStart"/>
            <w:r w:rsidRPr="006B2E00">
              <w:rPr>
                <w:szCs w:val="24"/>
                <w:lang w:val="ro-RO"/>
              </w:rPr>
              <w:t>activităţii</w:t>
            </w:r>
            <w:proofErr w:type="spellEnd"/>
            <w:r w:rsidRPr="006B2E00">
              <w:rPr>
                <w:szCs w:val="24"/>
                <w:lang w:val="ro-RO"/>
              </w:rPr>
              <w:t xml:space="preserve"> grupului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>i economisirea resurselor, inclusiv a celor umane</w:t>
            </w:r>
            <w:r w:rsidR="001F1D7B" w:rsidRPr="006B2E00">
              <w:rPr>
                <w:szCs w:val="24"/>
                <w:lang w:val="ro-RO"/>
              </w:rPr>
              <w:t>.</w:t>
            </w:r>
          </w:p>
          <w:p w14:paraId="207501BA" w14:textId="1B0234DC" w:rsidR="001B04ED" w:rsidRPr="006B2E00" w:rsidRDefault="001B75C4" w:rsidP="001F1D7B">
            <w:pPr>
              <w:widowControl w:val="0"/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CT3. Identificarea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i utilizarea unor metode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i tehnici eficiente de </w:t>
            </w:r>
            <w:proofErr w:type="spellStart"/>
            <w:r w:rsidRPr="006B2E00">
              <w:rPr>
                <w:szCs w:val="24"/>
                <w:lang w:val="ro-RO"/>
              </w:rPr>
              <w:t>învăţare</w:t>
            </w:r>
            <w:proofErr w:type="spellEnd"/>
            <w:r w:rsidRPr="006B2E00">
              <w:rPr>
                <w:szCs w:val="24"/>
                <w:lang w:val="ro-RO"/>
              </w:rPr>
              <w:t>; con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tientizarea </w:t>
            </w:r>
            <w:proofErr w:type="spellStart"/>
            <w:r w:rsidRPr="006B2E00">
              <w:rPr>
                <w:szCs w:val="24"/>
                <w:lang w:val="ro-RO"/>
              </w:rPr>
              <w:t>motivaţiilor</w:t>
            </w:r>
            <w:proofErr w:type="spellEnd"/>
            <w:r w:rsidRPr="006B2E00">
              <w:rPr>
                <w:szCs w:val="24"/>
                <w:lang w:val="ro-RO"/>
              </w:rPr>
              <w:t xml:space="preserve"> extrinseci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 xml:space="preserve">i intrinseci ale </w:t>
            </w:r>
            <w:proofErr w:type="spellStart"/>
            <w:r w:rsidRPr="006B2E00">
              <w:rPr>
                <w:szCs w:val="24"/>
                <w:lang w:val="ro-RO"/>
              </w:rPr>
              <w:t>învăţării</w:t>
            </w:r>
            <w:proofErr w:type="spellEnd"/>
            <w:r w:rsidRPr="006B2E00">
              <w:rPr>
                <w:szCs w:val="24"/>
                <w:lang w:val="ro-RO"/>
              </w:rPr>
              <w:t xml:space="preserve"> continue</w:t>
            </w:r>
            <w:r w:rsidR="001F1D7B" w:rsidRPr="006B2E00">
              <w:rPr>
                <w:szCs w:val="24"/>
                <w:lang w:val="ro-RO"/>
              </w:rPr>
              <w:t>.</w:t>
            </w:r>
          </w:p>
        </w:tc>
      </w:tr>
    </w:tbl>
    <w:p w14:paraId="1DC550AD" w14:textId="77777777" w:rsidR="001B04ED" w:rsidRPr="006B2E00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35B4C77A" w14:textId="67951B4A" w:rsidR="001B04ED" w:rsidRPr="006B2E00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 w:rsidRPr="006B2E00">
        <w:rPr>
          <w:b/>
          <w:szCs w:val="24"/>
          <w:lang w:val="ro-RO"/>
        </w:rPr>
        <w:t>7. Obiectivele disciplinei</w:t>
      </w:r>
      <w:r w:rsidRPr="006B2E00">
        <w:rPr>
          <w:szCs w:val="24"/>
          <w:lang w:val="ro-RO"/>
        </w:rPr>
        <w:t xml:space="preserve"> (reie</w:t>
      </w:r>
      <w:r w:rsidR="006B2E00">
        <w:rPr>
          <w:szCs w:val="24"/>
          <w:lang w:val="ro-RO"/>
        </w:rPr>
        <w:t>ș</w:t>
      </w:r>
      <w:r w:rsidRPr="006B2E00">
        <w:rPr>
          <w:szCs w:val="24"/>
          <w:lang w:val="ro-RO"/>
        </w:rPr>
        <w:t>ind din grila competențelor acumulate)</w:t>
      </w:r>
    </w:p>
    <w:tbl>
      <w:tblPr>
        <w:tblpPr w:leftFromText="187" w:rightFromText="187" w:vertAnchor="text" w:horzAnchor="margin" w:tblpY="1"/>
        <w:tblW w:w="48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8073"/>
      </w:tblGrid>
      <w:tr w:rsidR="001B04ED" w:rsidRPr="006B2E00" w14:paraId="3FFB5407" w14:textId="77777777" w:rsidTr="00D22104"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69DC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7.1. Obiectivul general al disciplinei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1542" w14:textId="5D2E6AF7" w:rsidR="001B04ED" w:rsidRPr="006B2E00" w:rsidRDefault="000915FE" w:rsidP="00FF7DEC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ro-RO"/>
              </w:rPr>
            </w:pPr>
            <w:r w:rsidRPr="006B2E00">
              <w:rPr>
                <w:rFonts w:eastAsia="Times New Roman"/>
                <w:color w:val="000000"/>
                <w:sz w:val="22"/>
                <w:lang w:val="ro-RO"/>
              </w:rPr>
              <w:t>Transmiterea cuno</w:t>
            </w:r>
            <w:r w:rsidR="006B2E00">
              <w:rPr>
                <w:rFonts w:eastAsia="Times New Roman"/>
                <w:color w:val="000000"/>
                <w:sz w:val="22"/>
                <w:lang w:val="ro-RO"/>
              </w:rPr>
              <w:t>ș</w:t>
            </w:r>
            <w:r w:rsidRPr="006B2E00">
              <w:rPr>
                <w:rFonts w:eastAsia="Times New Roman"/>
                <w:color w:val="000000"/>
                <w:sz w:val="22"/>
                <w:lang w:val="ro-RO"/>
              </w:rPr>
              <w:t xml:space="preserve">tințelor de bază legate de civilizația </w:t>
            </w:r>
            <w:r w:rsidR="006B2E00">
              <w:rPr>
                <w:rFonts w:eastAsia="Times New Roman"/>
                <w:color w:val="000000"/>
                <w:sz w:val="22"/>
                <w:lang w:val="ro-RO"/>
              </w:rPr>
              <w:t>ș</w:t>
            </w:r>
            <w:r w:rsidRPr="006B2E00">
              <w:rPr>
                <w:rFonts w:eastAsia="Times New Roman"/>
                <w:color w:val="000000"/>
                <w:sz w:val="22"/>
                <w:lang w:val="ro-RO"/>
              </w:rPr>
              <w:t xml:space="preserve">i cultura germană, în mod deosebit în Republica Federală Germania, dar </w:t>
            </w:r>
            <w:r w:rsidR="006B2E00">
              <w:rPr>
                <w:rFonts w:eastAsia="Times New Roman"/>
                <w:color w:val="000000"/>
                <w:sz w:val="22"/>
                <w:lang w:val="ro-RO"/>
              </w:rPr>
              <w:t>ș</w:t>
            </w:r>
            <w:r w:rsidRPr="006B2E00">
              <w:rPr>
                <w:rFonts w:eastAsia="Times New Roman"/>
                <w:color w:val="000000"/>
                <w:sz w:val="22"/>
                <w:lang w:val="ro-RO"/>
              </w:rPr>
              <w:t xml:space="preserve">i în republica Austria, Elveția, precum </w:t>
            </w:r>
            <w:r w:rsidR="006B2E00">
              <w:rPr>
                <w:rFonts w:eastAsia="Times New Roman"/>
                <w:color w:val="000000"/>
                <w:sz w:val="22"/>
                <w:lang w:val="ro-RO"/>
              </w:rPr>
              <w:t>ș</w:t>
            </w:r>
            <w:r w:rsidRPr="006B2E00">
              <w:rPr>
                <w:rFonts w:eastAsia="Times New Roman"/>
                <w:color w:val="000000"/>
                <w:sz w:val="22"/>
                <w:lang w:val="ro-RO"/>
              </w:rPr>
              <w:t>i în cazul minorității germane din România.</w:t>
            </w:r>
          </w:p>
        </w:tc>
      </w:tr>
      <w:tr w:rsidR="001B04ED" w:rsidRPr="006B2E00" w14:paraId="1FD9A932" w14:textId="77777777" w:rsidTr="00D22104"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35C39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7.2. Obiectivele specifice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5BBB7" w14:textId="4015DE37" w:rsidR="00FF7DEC" w:rsidRPr="006B2E00" w:rsidRDefault="001B75C4" w:rsidP="00FF7DEC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color w:val="000000"/>
                <w:szCs w:val="24"/>
                <w:lang w:val="ro-RO"/>
              </w:rPr>
            </w:pPr>
            <w:r w:rsidRPr="006B2E00">
              <w:rPr>
                <w:color w:val="000000"/>
                <w:szCs w:val="24"/>
                <w:lang w:val="ro-RO"/>
              </w:rPr>
              <w:t xml:space="preserve">Să cunoască </w:t>
            </w:r>
            <w:proofErr w:type="spellStart"/>
            <w:r w:rsidRPr="006B2E00">
              <w:rPr>
                <w:color w:val="000000"/>
                <w:szCs w:val="24"/>
                <w:lang w:val="ro-RO"/>
              </w:rPr>
              <w:t>noţiunile</w:t>
            </w:r>
            <w:proofErr w:type="spellEnd"/>
            <w:r w:rsidRPr="006B2E00">
              <w:rPr>
                <w:color w:val="000000"/>
                <w:szCs w:val="24"/>
                <w:lang w:val="ro-RO"/>
              </w:rPr>
              <w:t xml:space="preserve"> fundamentale din domeniul culturii </w:t>
            </w:r>
            <w:r w:rsidR="006B2E00">
              <w:rPr>
                <w:color w:val="000000"/>
                <w:szCs w:val="24"/>
                <w:lang w:val="ro-RO"/>
              </w:rPr>
              <w:t>ș</w:t>
            </w:r>
            <w:r w:rsidRPr="006B2E00">
              <w:rPr>
                <w:color w:val="000000"/>
                <w:szCs w:val="24"/>
                <w:lang w:val="ro-RO"/>
              </w:rPr>
              <w:t xml:space="preserve">i </w:t>
            </w:r>
            <w:proofErr w:type="spellStart"/>
            <w:r w:rsidRPr="006B2E00">
              <w:rPr>
                <w:color w:val="000000"/>
                <w:szCs w:val="24"/>
                <w:lang w:val="ro-RO"/>
              </w:rPr>
              <w:t>civilizaţ</w:t>
            </w:r>
            <w:r w:rsidR="00D23851" w:rsidRPr="006B2E00">
              <w:rPr>
                <w:color w:val="000000"/>
                <w:szCs w:val="24"/>
                <w:lang w:val="ro-RO"/>
              </w:rPr>
              <w:t>iei</w:t>
            </w:r>
            <w:proofErr w:type="spellEnd"/>
            <w:r w:rsidRPr="006B2E00">
              <w:rPr>
                <w:color w:val="000000"/>
                <w:szCs w:val="24"/>
                <w:lang w:val="ro-RO"/>
              </w:rPr>
              <w:t xml:space="preserve">, să fie capabil să </w:t>
            </w:r>
            <w:proofErr w:type="spellStart"/>
            <w:r w:rsidRPr="006B2E00">
              <w:rPr>
                <w:color w:val="000000"/>
                <w:szCs w:val="24"/>
                <w:lang w:val="ro-RO"/>
              </w:rPr>
              <w:t>înţeleagă</w:t>
            </w:r>
            <w:proofErr w:type="spellEnd"/>
            <w:r w:rsidRPr="006B2E00">
              <w:rPr>
                <w:color w:val="000000"/>
                <w:szCs w:val="24"/>
                <w:lang w:val="ro-RO"/>
              </w:rPr>
              <w:t xml:space="preserve"> diverse tipuri de texte </w:t>
            </w:r>
            <w:r w:rsidR="006B2E00">
              <w:rPr>
                <w:color w:val="000000"/>
                <w:szCs w:val="24"/>
                <w:lang w:val="ro-RO"/>
              </w:rPr>
              <w:t>ș</w:t>
            </w:r>
            <w:r w:rsidRPr="006B2E00">
              <w:rPr>
                <w:color w:val="000000"/>
                <w:szCs w:val="24"/>
                <w:lang w:val="ro-RO"/>
              </w:rPr>
              <w:t xml:space="preserve">i să lucreze cu diverse tipuri de discurs, să fie în stare să se exprime coerent </w:t>
            </w:r>
            <w:r w:rsidR="006B2E00">
              <w:rPr>
                <w:color w:val="000000"/>
                <w:szCs w:val="24"/>
                <w:lang w:val="ro-RO"/>
              </w:rPr>
              <w:t>ș</w:t>
            </w:r>
            <w:r w:rsidRPr="006B2E00">
              <w:rPr>
                <w:color w:val="000000"/>
                <w:szCs w:val="24"/>
                <w:lang w:val="ro-RO"/>
              </w:rPr>
              <w:t xml:space="preserve">i concis, să fie în stare să rezume </w:t>
            </w:r>
            <w:proofErr w:type="spellStart"/>
            <w:r w:rsidRPr="006B2E00">
              <w:rPr>
                <w:color w:val="000000"/>
                <w:szCs w:val="24"/>
                <w:lang w:val="ro-RO"/>
              </w:rPr>
              <w:t>informaţii</w:t>
            </w:r>
            <w:proofErr w:type="spellEnd"/>
            <w:r w:rsidRPr="006B2E00">
              <w:rPr>
                <w:color w:val="000000"/>
                <w:szCs w:val="24"/>
                <w:lang w:val="ro-RO"/>
              </w:rPr>
              <w:t xml:space="preserve"> specifice din cadrul cursului, de</w:t>
            </w:r>
            <w:r w:rsidR="00FF7DEC" w:rsidRPr="006B2E00">
              <w:rPr>
                <w:color w:val="000000"/>
                <w:szCs w:val="24"/>
                <w:lang w:val="ro-RO"/>
              </w:rPr>
              <w:t>zvoltarea unei gândiri autonome</w:t>
            </w:r>
            <w:r w:rsidRPr="006B2E00">
              <w:rPr>
                <w:color w:val="000000"/>
                <w:szCs w:val="24"/>
                <w:lang w:val="ro-RO"/>
              </w:rPr>
              <w:t>;</w:t>
            </w:r>
          </w:p>
          <w:p w14:paraId="0F7F407D" w14:textId="328E1AFC" w:rsidR="001B04ED" w:rsidRPr="006B2E00" w:rsidRDefault="00FF7DEC" w:rsidP="00FF7DEC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rFonts w:ascii="Calibri" w:eastAsia="Times New Roman" w:hAnsi="Calibri" w:cs="Calibri"/>
                <w:color w:val="000000"/>
                <w:sz w:val="22"/>
                <w:lang w:val="ro-RO"/>
              </w:rPr>
            </w:pPr>
            <w:r w:rsidRPr="006B2E00">
              <w:rPr>
                <w:rFonts w:eastAsia="Times New Roman"/>
                <w:color w:val="000000"/>
                <w:sz w:val="22"/>
                <w:lang w:val="ro-RO"/>
              </w:rPr>
              <w:t xml:space="preserve">Formarea unor deprinderi de gândire critică </w:t>
            </w:r>
            <w:r w:rsidR="006B2E00">
              <w:rPr>
                <w:rFonts w:eastAsia="Times New Roman"/>
                <w:color w:val="000000"/>
                <w:sz w:val="22"/>
                <w:lang w:val="ro-RO"/>
              </w:rPr>
              <w:t>ș</w:t>
            </w:r>
            <w:r w:rsidRPr="006B2E00">
              <w:rPr>
                <w:rFonts w:eastAsia="Times New Roman"/>
                <w:color w:val="000000"/>
                <w:sz w:val="22"/>
                <w:lang w:val="ro-RO"/>
              </w:rPr>
              <w:t xml:space="preserve">i independentă în domeniul culturii </w:t>
            </w:r>
            <w:r w:rsidR="006B2E00">
              <w:rPr>
                <w:rFonts w:eastAsia="Times New Roman"/>
                <w:color w:val="000000"/>
                <w:sz w:val="22"/>
                <w:lang w:val="ro-RO"/>
              </w:rPr>
              <w:t>ș</w:t>
            </w:r>
            <w:r w:rsidRPr="006B2E00">
              <w:rPr>
                <w:rFonts w:eastAsia="Times New Roman"/>
                <w:color w:val="000000"/>
                <w:sz w:val="22"/>
                <w:lang w:val="ro-RO"/>
              </w:rPr>
              <w:t xml:space="preserve">i civilizației germane. Studenții să cunoască unele tradiții </w:t>
            </w:r>
            <w:r w:rsidR="006B2E00">
              <w:rPr>
                <w:rFonts w:eastAsia="Times New Roman"/>
                <w:color w:val="000000"/>
                <w:sz w:val="22"/>
                <w:lang w:val="ro-RO"/>
              </w:rPr>
              <w:t>ș</w:t>
            </w:r>
            <w:r w:rsidRPr="006B2E00">
              <w:rPr>
                <w:rFonts w:eastAsia="Times New Roman"/>
                <w:color w:val="000000"/>
                <w:sz w:val="22"/>
                <w:lang w:val="ro-RO"/>
              </w:rPr>
              <w:t xml:space="preserve">i comportamente specifice populației din RFG, Austria </w:t>
            </w:r>
            <w:r w:rsidR="006B2E00">
              <w:rPr>
                <w:rFonts w:eastAsia="Times New Roman"/>
                <w:color w:val="000000"/>
                <w:sz w:val="22"/>
                <w:lang w:val="ro-RO"/>
              </w:rPr>
              <w:t>ș</w:t>
            </w:r>
            <w:r w:rsidRPr="006B2E00">
              <w:rPr>
                <w:rFonts w:eastAsia="Times New Roman"/>
                <w:color w:val="000000"/>
                <w:sz w:val="22"/>
                <w:lang w:val="ro-RO"/>
              </w:rPr>
              <w:t>i Elveția. Studenții să cunoască bazele vieții culturale, politice, economice din țările vorbitoare de limbă germană.</w:t>
            </w:r>
          </w:p>
        </w:tc>
      </w:tr>
    </w:tbl>
    <w:p w14:paraId="7C3C95F6" w14:textId="77777777" w:rsidR="001B04ED" w:rsidRPr="006B2E00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3B52046A" w14:textId="77777777" w:rsidR="001B04ED" w:rsidRPr="006B2E00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 w:rsidRPr="006B2E00">
        <w:rPr>
          <w:b/>
          <w:szCs w:val="24"/>
          <w:lang w:val="ro-RO"/>
        </w:rPr>
        <w:t>8. Conținuturi</w:t>
      </w:r>
    </w:p>
    <w:tbl>
      <w:tblPr>
        <w:tblW w:w="48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6"/>
        <w:gridCol w:w="2475"/>
        <w:gridCol w:w="2517"/>
      </w:tblGrid>
      <w:tr w:rsidR="001B04ED" w:rsidRPr="006B2E00" w14:paraId="5F3FD0E0" w14:textId="77777777" w:rsidTr="00D22104">
        <w:trPr>
          <w:trHeight w:val="20"/>
        </w:trPr>
        <w:tc>
          <w:tcPr>
            <w:tcW w:w="5466" w:type="dxa"/>
            <w:shd w:val="clear" w:color="auto" w:fill="auto"/>
            <w:hideMark/>
          </w:tcPr>
          <w:p w14:paraId="54802EB3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8.1. Curs </w:t>
            </w:r>
          </w:p>
        </w:tc>
        <w:tc>
          <w:tcPr>
            <w:tcW w:w="2475" w:type="dxa"/>
            <w:shd w:val="clear" w:color="auto" w:fill="auto"/>
            <w:hideMark/>
          </w:tcPr>
          <w:p w14:paraId="548C5AD9" w14:textId="77777777" w:rsidR="001B04ED" w:rsidRPr="006B2E00" w:rsidRDefault="001B04ED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Metode de predare</w:t>
            </w:r>
          </w:p>
        </w:tc>
        <w:tc>
          <w:tcPr>
            <w:tcW w:w="2517" w:type="dxa"/>
            <w:shd w:val="clear" w:color="auto" w:fill="auto"/>
            <w:hideMark/>
          </w:tcPr>
          <w:p w14:paraId="27861E29" w14:textId="77777777" w:rsidR="001B04ED" w:rsidRPr="006B2E00" w:rsidRDefault="001B04ED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Observații</w:t>
            </w:r>
          </w:p>
        </w:tc>
      </w:tr>
      <w:tr w:rsidR="001B75C4" w:rsidRPr="006B2E00" w14:paraId="396C64B7" w14:textId="77777777" w:rsidTr="00D22104">
        <w:trPr>
          <w:trHeight w:val="20"/>
        </w:trPr>
        <w:tc>
          <w:tcPr>
            <w:tcW w:w="5466" w:type="dxa"/>
            <w:hideMark/>
          </w:tcPr>
          <w:p w14:paraId="2E3D143E" w14:textId="55DA1C67" w:rsidR="001B75C4" w:rsidRPr="006B2E00" w:rsidRDefault="001B75C4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 xml:space="preserve">1. </w:t>
            </w:r>
            <w:proofErr w:type="spellStart"/>
            <w:r w:rsidR="00301E93" w:rsidRPr="006B2E00">
              <w:rPr>
                <w:lang w:val="ro-RO"/>
              </w:rPr>
              <w:t>Einführung</w:t>
            </w:r>
            <w:proofErr w:type="spellEnd"/>
            <w:r w:rsidRPr="006B2E00">
              <w:rPr>
                <w:lang w:val="ro-RO"/>
              </w:rPr>
              <w:t xml:space="preserve">. </w:t>
            </w:r>
            <w:proofErr w:type="spellStart"/>
            <w:r w:rsidR="00301E93" w:rsidRPr="006B2E00">
              <w:rPr>
                <w:lang w:val="ro-RO"/>
              </w:rPr>
              <w:t>Erklärung</w:t>
            </w:r>
            <w:proofErr w:type="spellEnd"/>
            <w:r w:rsidR="00301E93" w:rsidRPr="006B2E00">
              <w:rPr>
                <w:lang w:val="ro-RO"/>
              </w:rPr>
              <w:t xml:space="preserve"> </w:t>
            </w:r>
            <w:proofErr w:type="spellStart"/>
            <w:r w:rsidR="00301E93" w:rsidRPr="006B2E00">
              <w:rPr>
                <w:lang w:val="ro-RO"/>
              </w:rPr>
              <w:t>der</w:t>
            </w:r>
            <w:proofErr w:type="spellEnd"/>
            <w:r w:rsidR="00301E93" w:rsidRPr="006B2E00">
              <w:rPr>
                <w:lang w:val="ro-RO"/>
              </w:rPr>
              <w:t xml:space="preserve"> </w:t>
            </w:r>
            <w:proofErr w:type="spellStart"/>
            <w:r w:rsidR="00301E93" w:rsidRPr="006B2E00">
              <w:rPr>
                <w:lang w:val="ro-RO"/>
              </w:rPr>
              <w:t>Grundlagen</w:t>
            </w:r>
            <w:proofErr w:type="spellEnd"/>
            <w:r w:rsidR="00301E93" w:rsidRPr="006B2E00">
              <w:rPr>
                <w:lang w:val="ro-RO"/>
              </w:rPr>
              <w:t xml:space="preserve"> </w:t>
            </w:r>
            <w:proofErr w:type="spellStart"/>
            <w:r w:rsidR="009E57A3" w:rsidRPr="006B2E00">
              <w:rPr>
                <w:lang w:val="ro-RO"/>
              </w:rPr>
              <w:t>und</w:t>
            </w:r>
            <w:proofErr w:type="spellEnd"/>
            <w:r w:rsidR="009E57A3" w:rsidRPr="006B2E00">
              <w:rPr>
                <w:lang w:val="ro-RO"/>
              </w:rPr>
              <w:t xml:space="preserve">. </w:t>
            </w:r>
            <w:proofErr w:type="spellStart"/>
            <w:r w:rsidR="009E57A3" w:rsidRPr="006B2E00">
              <w:rPr>
                <w:lang w:val="ro-RO"/>
              </w:rPr>
              <w:t>Anfoderungen</w:t>
            </w:r>
            <w:proofErr w:type="spellEnd"/>
            <w:r w:rsidR="00301E93" w:rsidRPr="006B2E00">
              <w:rPr>
                <w:lang w:val="ro-RO"/>
              </w:rPr>
              <w:t>.</w:t>
            </w:r>
          </w:p>
        </w:tc>
        <w:tc>
          <w:tcPr>
            <w:tcW w:w="2475" w:type="dxa"/>
            <w:vMerge w:val="restart"/>
          </w:tcPr>
          <w:p w14:paraId="783E5374" w14:textId="77777777" w:rsidR="001B75C4" w:rsidRPr="006B2E00" w:rsidRDefault="001B75C4" w:rsidP="006B2ECE">
            <w:pPr>
              <w:spacing w:after="0" w:line="240" w:lineRule="auto"/>
              <w:rPr>
                <w:szCs w:val="24"/>
                <w:lang w:val="ro-RO"/>
              </w:rPr>
            </w:pPr>
            <w:proofErr w:type="spellStart"/>
            <w:r w:rsidRPr="006B2E00">
              <w:rPr>
                <w:szCs w:val="24"/>
                <w:lang w:val="ro-RO"/>
              </w:rPr>
              <w:t>Explicaţia</w:t>
            </w:r>
            <w:proofErr w:type="spellEnd"/>
            <w:r w:rsidRPr="006B2E00">
              <w:rPr>
                <w:szCs w:val="24"/>
                <w:lang w:val="ro-RO"/>
              </w:rPr>
              <w:t xml:space="preserve">, metode deductive, asocierea, exemplificarea, analiza </w:t>
            </w:r>
            <w:r w:rsidRPr="006B2E00">
              <w:rPr>
                <w:szCs w:val="24"/>
                <w:lang w:val="ro-RO"/>
              </w:rPr>
              <w:lastRenderedPageBreak/>
              <w:t>pe text, prezentarea tip prelegere cu elemente interactive</w:t>
            </w:r>
            <w:r w:rsidR="006B2ECE" w:rsidRPr="006B2E00">
              <w:rPr>
                <w:szCs w:val="24"/>
                <w:lang w:val="ro-RO"/>
              </w:rPr>
              <w:t xml:space="preserve">. </w:t>
            </w:r>
          </w:p>
          <w:p w14:paraId="0A148D8B" w14:textId="77777777" w:rsidR="001B75C4" w:rsidRPr="006B2E00" w:rsidRDefault="001B75C4" w:rsidP="001B04ED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2517" w:type="dxa"/>
          </w:tcPr>
          <w:p w14:paraId="5186BF79" w14:textId="77777777" w:rsidR="001B75C4" w:rsidRPr="006B2E00" w:rsidRDefault="00882E48" w:rsidP="00882E48">
            <w:pPr>
              <w:spacing w:after="0" w:line="240" w:lineRule="auto"/>
              <w:ind w:left="82" w:right="-20"/>
              <w:jc w:val="center"/>
              <w:rPr>
                <w:bCs/>
                <w:szCs w:val="24"/>
                <w:lang w:val="ro-RO"/>
              </w:rPr>
            </w:pPr>
            <w:r w:rsidRPr="006B2E00">
              <w:rPr>
                <w:bCs/>
                <w:szCs w:val="24"/>
                <w:lang w:val="ro-RO"/>
              </w:rPr>
              <w:lastRenderedPageBreak/>
              <w:t>2 ore</w:t>
            </w:r>
          </w:p>
        </w:tc>
      </w:tr>
      <w:tr w:rsidR="00882E48" w:rsidRPr="006B2E00" w14:paraId="07143D66" w14:textId="77777777" w:rsidTr="00D22104">
        <w:trPr>
          <w:trHeight w:val="20"/>
        </w:trPr>
        <w:tc>
          <w:tcPr>
            <w:tcW w:w="5466" w:type="dxa"/>
            <w:hideMark/>
          </w:tcPr>
          <w:p w14:paraId="0E609F91" w14:textId="77777777" w:rsidR="00882E48" w:rsidRPr="006B2E00" w:rsidRDefault="00882E48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 xml:space="preserve">2. </w:t>
            </w:r>
            <w:r w:rsidR="00301E93" w:rsidRPr="006B2E00">
              <w:rPr>
                <w:lang w:val="ro-RO"/>
              </w:rPr>
              <w:t xml:space="preserve">Das </w:t>
            </w:r>
            <w:proofErr w:type="spellStart"/>
            <w:r w:rsidR="00301E93" w:rsidRPr="006B2E00">
              <w:rPr>
                <w:lang w:val="ro-RO"/>
              </w:rPr>
              <w:t>politische</w:t>
            </w:r>
            <w:proofErr w:type="spellEnd"/>
            <w:r w:rsidR="00301E93" w:rsidRPr="006B2E00">
              <w:rPr>
                <w:lang w:val="ro-RO"/>
              </w:rPr>
              <w:t xml:space="preserve"> </w:t>
            </w:r>
            <w:proofErr w:type="spellStart"/>
            <w:r w:rsidR="00301E93" w:rsidRPr="006B2E00">
              <w:rPr>
                <w:lang w:val="ro-RO"/>
              </w:rPr>
              <w:t>System</w:t>
            </w:r>
            <w:proofErr w:type="spellEnd"/>
            <w:r w:rsidR="00301E93" w:rsidRPr="006B2E00">
              <w:rPr>
                <w:lang w:val="ro-RO"/>
              </w:rPr>
              <w:t xml:space="preserve"> </w:t>
            </w:r>
            <w:proofErr w:type="spellStart"/>
            <w:r w:rsidR="00301E93" w:rsidRPr="006B2E00">
              <w:rPr>
                <w:lang w:val="ro-RO"/>
              </w:rPr>
              <w:t>der</w:t>
            </w:r>
            <w:proofErr w:type="spellEnd"/>
            <w:r w:rsidR="00301E93" w:rsidRPr="006B2E00">
              <w:rPr>
                <w:lang w:val="ro-RO"/>
              </w:rPr>
              <w:t xml:space="preserve"> BRD. Das </w:t>
            </w:r>
            <w:proofErr w:type="spellStart"/>
            <w:r w:rsidR="00301E93" w:rsidRPr="006B2E00">
              <w:rPr>
                <w:lang w:val="ro-RO"/>
              </w:rPr>
              <w:t>Grundgesetz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14:paraId="2BD64469" w14:textId="77777777" w:rsidR="00882E48" w:rsidRPr="006B2E00" w:rsidRDefault="00882E48">
            <w:pPr>
              <w:spacing w:after="0" w:line="240" w:lineRule="auto"/>
              <w:rPr>
                <w:bCs/>
                <w:szCs w:val="24"/>
                <w:lang w:val="ro-RO"/>
              </w:rPr>
            </w:pPr>
          </w:p>
        </w:tc>
        <w:tc>
          <w:tcPr>
            <w:tcW w:w="2517" w:type="dxa"/>
          </w:tcPr>
          <w:p w14:paraId="560B359A" w14:textId="77777777" w:rsidR="00882E48" w:rsidRPr="006B2E00" w:rsidRDefault="00882E48" w:rsidP="00882E48">
            <w:pPr>
              <w:jc w:val="center"/>
              <w:rPr>
                <w:lang w:val="ro-RO"/>
              </w:rPr>
            </w:pPr>
            <w:r w:rsidRPr="006B2E00">
              <w:rPr>
                <w:bCs/>
                <w:szCs w:val="24"/>
                <w:lang w:val="ro-RO"/>
              </w:rPr>
              <w:t>2 ore</w:t>
            </w:r>
          </w:p>
        </w:tc>
      </w:tr>
      <w:tr w:rsidR="00882E48" w:rsidRPr="006B2E00" w14:paraId="28C56CC0" w14:textId="77777777" w:rsidTr="00D22104">
        <w:trPr>
          <w:trHeight w:val="20"/>
        </w:trPr>
        <w:tc>
          <w:tcPr>
            <w:tcW w:w="5466" w:type="dxa"/>
            <w:hideMark/>
          </w:tcPr>
          <w:p w14:paraId="2E842D79" w14:textId="77777777" w:rsidR="00882E48" w:rsidRPr="006B2E00" w:rsidRDefault="00882E48" w:rsidP="00AE1516">
            <w:pPr>
              <w:pStyle w:val="NoSpacing"/>
              <w:rPr>
                <w:b/>
                <w:lang w:val="ro-RO"/>
              </w:rPr>
            </w:pPr>
            <w:r w:rsidRPr="006B2E00">
              <w:rPr>
                <w:b/>
                <w:lang w:val="ro-RO"/>
              </w:rPr>
              <w:lastRenderedPageBreak/>
              <w:t xml:space="preserve"> </w:t>
            </w:r>
            <w:r w:rsidRPr="006B2E00">
              <w:rPr>
                <w:lang w:val="ro-RO"/>
              </w:rPr>
              <w:t xml:space="preserve">3. </w:t>
            </w:r>
            <w:r w:rsidR="00301E93" w:rsidRPr="006B2E00">
              <w:rPr>
                <w:lang w:val="ro-RO"/>
              </w:rPr>
              <w:t xml:space="preserve">Die </w:t>
            </w:r>
            <w:proofErr w:type="spellStart"/>
            <w:r w:rsidR="00301E93" w:rsidRPr="006B2E00">
              <w:rPr>
                <w:lang w:val="ro-RO"/>
              </w:rPr>
              <w:t>deutsche</w:t>
            </w:r>
            <w:proofErr w:type="spellEnd"/>
            <w:r w:rsidR="00301E93" w:rsidRPr="006B2E00">
              <w:rPr>
                <w:lang w:val="ro-RO"/>
              </w:rPr>
              <w:t xml:space="preserve"> </w:t>
            </w:r>
            <w:proofErr w:type="spellStart"/>
            <w:r w:rsidR="00301E93" w:rsidRPr="006B2E00">
              <w:rPr>
                <w:lang w:val="ro-RO"/>
              </w:rPr>
              <w:t>Wiedervereinigung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14:paraId="1FD1565F" w14:textId="77777777" w:rsidR="00882E48" w:rsidRPr="006B2E00" w:rsidRDefault="00882E48">
            <w:pPr>
              <w:spacing w:after="0" w:line="240" w:lineRule="auto"/>
              <w:rPr>
                <w:bCs/>
                <w:szCs w:val="24"/>
                <w:lang w:val="ro-RO"/>
              </w:rPr>
            </w:pPr>
          </w:p>
        </w:tc>
        <w:tc>
          <w:tcPr>
            <w:tcW w:w="2517" w:type="dxa"/>
          </w:tcPr>
          <w:p w14:paraId="3CEB4511" w14:textId="77777777" w:rsidR="00882E48" w:rsidRPr="006B2E00" w:rsidRDefault="00882E48" w:rsidP="00882E48">
            <w:pPr>
              <w:jc w:val="center"/>
              <w:rPr>
                <w:lang w:val="ro-RO"/>
              </w:rPr>
            </w:pPr>
            <w:r w:rsidRPr="006B2E00">
              <w:rPr>
                <w:bCs/>
                <w:szCs w:val="24"/>
                <w:lang w:val="ro-RO"/>
              </w:rPr>
              <w:t>2 ore</w:t>
            </w:r>
          </w:p>
        </w:tc>
      </w:tr>
      <w:tr w:rsidR="00882E48" w:rsidRPr="006B2E00" w14:paraId="12D9D37D" w14:textId="77777777" w:rsidTr="00D22104">
        <w:trPr>
          <w:trHeight w:val="20"/>
        </w:trPr>
        <w:tc>
          <w:tcPr>
            <w:tcW w:w="5466" w:type="dxa"/>
            <w:hideMark/>
          </w:tcPr>
          <w:p w14:paraId="38E9D7D8" w14:textId="77777777" w:rsidR="00882E48" w:rsidRPr="006B2E00" w:rsidRDefault="00882E48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 xml:space="preserve">4. </w:t>
            </w:r>
            <w:proofErr w:type="spellStart"/>
            <w:r w:rsidR="00301E93" w:rsidRPr="006B2E00">
              <w:rPr>
                <w:lang w:val="ro-RO"/>
              </w:rPr>
              <w:t>Der</w:t>
            </w:r>
            <w:proofErr w:type="spellEnd"/>
            <w:r w:rsidR="00301E93" w:rsidRPr="006B2E00">
              <w:rPr>
                <w:lang w:val="ro-RO"/>
              </w:rPr>
              <w:t xml:space="preserve"> </w:t>
            </w:r>
            <w:proofErr w:type="spellStart"/>
            <w:r w:rsidR="00301E93" w:rsidRPr="006B2E00">
              <w:rPr>
                <w:lang w:val="ro-RO"/>
              </w:rPr>
              <w:t>eiserne</w:t>
            </w:r>
            <w:proofErr w:type="spellEnd"/>
            <w:r w:rsidR="00301E93" w:rsidRPr="006B2E00">
              <w:rPr>
                <w:lang w:val="ro-RO"/>
              </w:rPr>
              <w:t xml:space="preserve"> </w:t>
            </w:r>
            <w:proofErr w:type="spellStart"/>
            <w:r w:rsidR="00301E93" w:rsidRPr="006B2E00">
              <w:rPr>
                <w:lang w:val="ro-RO"/>
              </w:rPr>
              <w:t>Vorhang</w:t>
            </w:r>
            <w:proofErr w:type="spellEnd"/>
            <w:r w:rsidR="00301E93" w:rsidRPr="006B2E00">
              <w:rPr>
                <w:lang w:val="ro-RO"/>
              </w:rPr>
              <w:t xml:space="preserve"> – das </w:t>
            </w:r>
            <w:proofErr w:type="spellStart"/>
            <w:r w:rsidR="00301E93" w:rsidRPr="006B2E00">
              <w:rPr>
                <w:lang w:val="ro-RO"/>
              </w:rPr>
              <w:t>geteilte</w:t>
            </w:r>
            <w:proofErr w:type="spellEnd"/>
            <w:r w:rsidR="00301E93" w:rsidRPr="006B2E00">
              <w:rPr>
                <w:lang w:val="ro-RO"/>
              </w:rPr>
              <w:t xml:space="preserve"> Land</w:t>
            </w:r>
          </w:p>
        </w:tc>
        <w:tc>
          <w:tcPr>
            <w:tcW w:w="0" w:type="auto"/>
            <w:vMerge/>
            <w:vAlign w:val="center"/>
            <w:hideMark/>
          </w:tcPr>
          <w:p w14:paraId="7E0A47FD" w14:textId="77777777" w:rsidR="00882E48" w:rsidRPr="006B2E00" w:rsidRDefault="00882E48">
            <w:pPr>
              <w:spacing w:after="0" w:line="240" w:lineRule="auto"/>
              <w:rPr>
                <w:bCs/>
                <w:szCs w:val="24"/>
                <w:lang w:val="ro-RO"/>
              </w:rPr>
            </w:pPr>
          </w:p>
        </w:tc>
        <w:tc>
          <w:tcPr>
            <w:tcW w:w="2517" w:type="dxa"/>
          </w:tcPr>
          <w:p w14:paraId="6B78C2E6" w14:textId="77777777" w:rsidR="00882E48" w:rsidRPr="006B2E00" w:rsidRDefault="00882E48" w:rsidP="00882E48">
            <w:pPr>
              <w:jc w:val="center"/>
              <w:rPr>
                <w:lang w:val="ro-RO"/>
              </w:rPr>
            </w:pPr>
            <w:r w:rsidRPr="006B2E00">
              <w:rPr>
                <w:bCs/>
                <w:szCs w:val="24"/>
                <w:lang w:val="ro-RO"/>
              </w:rPr>
              <w:t>2 ore</w:t>
            </w:r>
          </w:p>
        </w:tc>
      </w:tr>
      <w:tr w:rsidR="00882E48" w:rsidRPr="006B2E00" w14:paraId="0B402B36" w14:textId="77777777" w:rsidTr="00D22104">
        <w:trPr>
          <w:trHeight w:val="20"/>
        </w:trPr>
        <w:tc>
          <w:tcPr>
            <w:tcW w:w="5466" w:type="dxa"/>
            <w:hideMark/>
          </w:tcPr>
          <w:p w14:paraId="49932579" w14:textId="77777777" w:rsidR="00882E48" w:rsidRPr="006B2E00" w:rsidRDefault="00882E48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 xml:space="preserve">5. </w:t>
            </w:r>
            <w:proofErr w:type="spellStart"/>
            <w:r w:rsidR="00301E93" w:rsidRPr="006B2E00">
              <w:rPr>
                <w:lang w:val="ro-RO"/>
              </w:rPr>
              <w:t>Deutschland</w:t>
            </w:r>
            <w:proofErr w:type="spellEnd"/>
            <w:r w:rsidR="00301E93" w:rsidRPr="006B2E00">
              <w:rPr>
                <w:lang w:val="ro-RO"/>
              </w:rPr>
              <w:t xml:space="preserve"> in den </w:t>
            </w:r>
            <w:proofErr w:type="spellStart"/>
            <w:r w:rsidR="00301E93" w:rsidRPr="006B2E00">
              <w:rPr>
                <w:lang w:val="ro-RO"/>
              </w:rPr>
              <w:t>Weltkriegen</w:t>
            </w:r>
            <w:proofErr w:type="spellEnd"/>
            <w:r w:rsidR="00301E93" w:rsidRPr="006B2E00">
              <w:rPr>
                <w:lang w:val="ro-RO"/>
              </w:rPr>
              <w:t xml:space="preserve"> I</w:t>
            </w:r>
          </w:p>
        </w:tc>
        <w:tc>
          <w:tcPr>
            <w:tcW w:w="0" w:type="auto"/>
            <w:vMerge/>
            <w:vAlign w:val="center"/>
            <w:hideMark/>
          </w:tcPr>
          <w:p w14:paraId="2D115C3D" w14:textId="77777777" w:rsidR="00882E48" w:rsidRPr="006B2E00" w:rsidRDefault="00882E48">
            <w:pPr>
              <w:spacing w:after="0" w:line="240" w:lineRule="auto"/>
              <w:rPr>
                <w:bCs/>
                <w:szCs w:val="24"/>
                <w:lang w:val="ro-RO"/>
              </w:rPr>
            </w:pPr>
          </w:p>
        </w:tc>
        <w:tc>
          <w:tcPr>
            <w:tcW w:w="2517" w:type="dxa"/>
          </w:tcPr>
          <w:p w14:paraId="0E0C5C5E" w14:textId="77777777" w:rsidR="00882E48" w:rsidRPr="006B2E00" w:rsidRDefault="00882E48" w:rsidP="00882E48">
            <w:pPr>
              <w:jc w:val="center"/>
              <w:rPr>
                <w:lang w:val="ro-RO"/>
              </w:rPr>
            </w:pPr>
            <w:r w:rsidRPr="006B2E00">
              <w:rPr>
                <w:bCs/>
                <w:szCs w:val="24"/>
                <w:lang w:val="ro-RO"/>
              </w:rPr>
              <w:t>2 ore</w:t>
            </w:r>
          </w:p>
        </w:tc>
      </w:tr>
      <w:tr w:rsidR="00882E48" w:rsidRPr="006B2E00" w14:paraId="0FFE8609" w14:textId="77777777" w:rsidTr="00D22104">
        <w:trPr>
          <w:trHeight w:val="20"/>
        </w:trPr>
        <w:tc>
          <w:tcPr>
            <w:tcW w:w="5466" w:type="dxa"/>
            <w:hideMark/>
          </w:tcPr>
          <w:p w14:paraId="37C67EC6" w14:textId="77777777" w:rsidR="00882E48" w:rsidRPr="006B2E00" w:rsidRDefault="00882E48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 xml:space="preserve">6. </w:t>
            </w:r>
            <w:proofErr w:type="spellStart"/>
            <w:r w:rsidR="00301E93" w:rsidRPr="006B2E00">
              <w:rPr>
                <w:lang w:val="ro-RO"/>
              </w:rPr>
              <w:t>Deutschland</w:t>
            </w:r>
            <w:proofErr w:type="spellEnd"/>
            <w:r w:rsidR="00301E93" w:rsidRPr="006B2E00">
              <w:rPr>
                <w:lang w:val="ro-RO"/>
              </w:rPr>
              <w:t xml:space="preserve"> in den </w:t>
            </w:r>
            <w:proofErr w:type="spellStart"/>
            <w:r w:rsidR="00301E93" w:rsidRPr="006B2E00">
              <w:rPr>
                <w:lang w:val="ro-RO"/>
              </w:rPr>
              <w:t>Weltkriegen</w:t>
            </w:r>
            <w:proofErr w:type="spellEnd"/>
            <w:r w:rsidR="00301E93" w:rsidRPr="006B2E00">
              <w:rPr>
                <w:lang w:val="ro-RO"/>
              </w:rPr>
              <w:t xml:space="preserve"> II</w:t>
            </w:r>
          </w:p>
        </w:tc>
        <w:tc>
          <w:tcPr>
            <w:tcW w:w="0" w:type="auto"/>
            <w:vMerge/>
            <w:vAlign w:val="center"/>
            <w:hideMark/>
          </w:tcPr>
          <w:p w14:paraId="54FA48B2" w14:textId="77777777" w:rsidR="00882E48" w:rsidRPr="006B2E00" w:rsidRDefault="00882E48">
            <w:pPr>
              <w:spacing w:after="0" w:line="240" w:lineRule="auto"/>
              <w:rPr>
                <w:bCs/>
                <w:szCs w:val="24"/>
                <w:lang w:val="ro-RO"/>
              </w:rPr>
            </w:pPr>
          </w:p>
        </w:tc>
        <w:tc>
          <w:tcPr>
            <w:tcW w:w="2517" w:type="dxa"/>
          </w:tcPr>
          <w:p w14:paraId="20C3BB8B" w14:textId="77777777" w:rsidR="00882E48" w:rsidRPr="006B2E00" w:rsidRDefault="00882E48" w:rsidP="00882E48">
            <w:pPr>
              <w:jc w:val="center"/>
              <w:rPr>
                <w:lang w:val="ro-RO"/>
              </w:rPr>
            </w:pPr>
            <w:r w:rsidRPr="006B2E00">
              <w:rPr>
                <w:bCs/>
                <w:szCs w:val="24"/>
                <w:lang w:val="ro-RO"/>
              </w:rPr>
              <w:t>2 ore</w:t>
            </w:r>
          </w:p>
        </w:tc>
      </w:tr>
      <w:tr w:rsidR="00882E48" w:rsidRPr="006B2E00" w14:paraId="78DAB839" w14:textId="77777777" w:rsidTr="00D22104">
        <w:trPr>
          <w:trHeight w:val="20"/>
        </w:trPr>
        <w:tc>
          <w:tcPr>
            <w:tcW w:w="5466" w:type="dxa"/>
            <w:hideMark/>
          </w:tcPr>
          <w:p w14:paraId="3268C623" w14:textId="77777777" w:rsidR="00301E93" w:rsidRPr="006B2E00" w:rsidRDefault="00882E48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 xml:space="preserve">7. </w:t>
            </w:r>
            <w:r w:rsidR="00301E93" w:rsidRPr="006B2E00">
              <w:rPr>
                <w:lang w:val="ro-RO"/>
              </w:rPr>
              <w:t xml:space="preserve">Deutsche </w:t>
            </w:r>
            <w:proofErr w:type="spellStart"/>
            <w:r w:rsidR="00301E93" w:rsidRPr="006B2E00">
              <w:rPr>
                <w:lang w:val="ro-RO"/>
              </w:rPr>
              <w:t>Persönlichkeiten</w:t>
            </w:r>
            <w:proofErr w:type="spellEnd"/>
            <w:r w:rsidR="00301E93" w:rsidRPr="006B2E00">
              <w:rPr>
                <w:lang w:val="ro-RO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14:paraId="7885EF66" w14:textId="77777777" w:rsidR="00882E48" w:rsidRPr="006B2E00" w:rsidRDefault="00882E48">
            <w:pPr>
              <w:spacing w:after="0" w:line="240" w:lineRule="auto"/>
              <w:rPr>
                <w:bCs/>
                <w:szCs w:val="24"/>
                <w:lang w:val="ro-RO"/>
              </w:rPr>
            </w:pPr>
          </w:p>
        </w:tc>
        <w:tc>
          <w:tcPr>
            <w:tcW w:w="2517" w:type="dxa"/>
          </w:tcPr>
          <w:p w14:paraId="453E0F38" w14:textId="77777777" w:rsidR="00882E48" w:rsidRPr="006B2E00" w:rsidRDefault="00882E48" w:rsidP="00882E48">
            <w:pPr>
              <w:jc w:val="center"/>
              <w:rPr>
                <w:lang w:val="ro-RO"/>
              </w:rPr>
            </w:pPr>
            <w:r w:rsidRPr="006B2E00">
              <w:rPr>
                <w:bCs/>
                <w:szCs w:val="24"/>
                <w:lang w:val="ro-RO"/>
              </w:rPr>
              <w:t>2 ore</w:t>
            </w:r>
          </w:p>
        </w:tc>
      </w:tr>
      <w:tr w:rsidR="00882E48" w:rsidRPr="006B2E00" w14:paraId="5C9AD3A0" w14:textId="77777777" w:rsidTr="00D22104">
        <w:trPr>
          <w:trHeight w:val="20"/>
        </w:trPr>
        <w:tc>
          <w:tcPr>
            <w:tcW w:w="5466" w:type="dxa"/>
            <w:hideMark/>
          </w:tcPr>
          <w:p w14:paraId="79DA5D96" w14:textId="77777777" w:rsidR="00882E48" w:rsidRPr="006B2E00" w:rsidRDefault="00882E48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 xml:space="preserve">8. </w:t>
            </w:r>
            <w:proofErr w:type="spellStart"/>
            <w:r w:rsidR="00301E93" w:rsidRPr="006B2E00">
              <w:rPr>
                <w:rStyle w:val="mw-headline"/>
                <w:szCs w:val="24"/>
                <w:shd w:val="clear" w:color="auto" w:fill="FFFFFF"/>
                <w:lang w:val="ro-RO"/>
              </w:rPr>
              <w:t>Kunst</w:t>
            </w:r>
            <w:proofErr w:type="spellEnd"/>
            <w:r w:rsidR="00301E93" w:rsidRPr="006B2E00">
              <w:rPr>
                <w:rStyle w:val="mw-headline"/>
                <w:szCs w:val="24"/>
                <w:shd w:val="clear" w:color="auto" w:fill="FFFFFF"/>
                <w:lang w:val="ro-RO"/>
              </w:rPr>
              <w:t xml:space="preserve"> </w:t>
            </w:r>
            <w:proofErr w:type="spellStart"/>
            <w:r w:rsidR="00301E93" w:rsidRPr="006B2E00">
              <w:rPr>
                <w:rStyle w:val="mw-headline"/>
                <w:szCs w:val="24"/>
                <w:shd w:val="clear" w:color="auto" w:fill="FFFFFF"/>
                <w:lang w:val="ro-RO"/>
              </w:rPr>
              <w:t>und</w:t>
            </w:r>
            <w:proofErr w:type="spellEnd"/>
            <w:r w:rsidR="00301E93" w:rsidRPr="006B2E00">
              <w:rPr>
                <w:rStyle w:val="mw-headline"/>
                <w:szCs w:val="24"/>
                <w:shd w:val="clear" w:color="auto" w:fill="FFFFFF"/>
                <w:lang w:val="ro-RO"/>
              </w:rPr>
              <w:t xml:space="preserve"> </w:t>
            </w:r>
            <w:proofErr w:type="spellStart"/>
            <w:r w:rsidR="00301E93" w:rsidRPr="006B2E00">
              <w:rPr>
                <w:rStyle w:val="mw-headline"/>
                <w:szCs w:val="24"/>
                <w:shd w:val="clear" w:color="auto" w:fill="FFFFFF"/>
                <w:lang w:val="ro-RO"/>
              </w:rPr>
              <w:t>Kultur</w:t>
            </w:r>
            <w:proofErr w:type="spellEnd"/>
            <w:r w:rsidR="00301E93" w:rsidRPr="006B2E00">
              <w:rPr>
                <w:rStyle w:val="mw-headline"/>
                <w:szCs w:val="24"/>
                <w:shd w:val="clear" w:color="auto" w:fill="FFFFFF"/>
                <w:lang w:val="ro-RO"/>
              </w:rPr>
              <w:t xml:space="preserve"> in </w:t>
            </w:r>
            <w:proofErr w:type="spellStart"/>
            <w:r w:rsidR="00301E93" w:rsidRPr="006B2E00">
              <w:rPr>
                <w:rStyle w:val="mw-headline"/>
                <w:szCs w:val="24"/>
                <w:shd w:val="clear" w:color="auto" w:fill="FFFFFF"/>
                <w:lang w:val="ro-RO"/>
              </w:rPr>
              <w:t>Deutschland</w:t>
            </w:r>
            <w:proofErr w:type="spellEnd"/>
            <w:r w:rsidR="00301E93" w:rsidRPr="006B2E00">
              <w:rPr>
                <w:rStyle w:val="mw-headline"/>
                <w:szCs w:val="24"/>
                <w:shd w:val="clear" w:color="auto" w:fill="FFFFFF"/>
                <w:lang w:val="ro-RO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14:paraId="49453F80" w14:textId="77777777" w:rsidR="00882E48" w:rsidRPr="006B2E00" w:rsidRDefault="00882E48">
            <w:pPr>
              <w:spacing w:after="0" w:line="240" w:lineRule="auto"/>
              <w:rPr>
                <w:bCs/>
                <w:szCs w:val="24"/>
                <w:lang w:val="ro-RO"/>
              </w:rPr>
            </w:pPr>
          </w:p>
        </w:tc>
        <w:tc>
          <w:tcPr>
            <w:tcW w:w="2517" w:type="dxa"/>
          </w:tcPr>
          <w:p w14:paraId="00A1DCA8" w14:textId="77777777" w:rsidR="00882E48" w:rsidRPr="006B2E00" w:rsidRDefault="00882E48" w:rsidP="00882E48">
            <w:pPr>
              <w:jc w:val="center"/>
              <w:rPr>
                <w:lang w:val="ro-RO"/>
              </w:rPr>
            </w:pPr>
            <w:r w:rsidRPr="006B2E00">
              <w:rPr>
                <w:bCs/>
                <w:szCs w:val="24"/>
                <w:lang w:val="ro-RO"/>
              </w:rPr>
              <w:t>2 ore</w:t>
            </w:r>
          </w:p>
        </w:tc>
      </w:tr>
      <w:tr w:rsidR="00882E48" w:rsidRPr="006B2E00" w14:paraId="6202C828" w14:textId="77777777" w:rsidTr="00D22104">
        <w:trPr>
          <w:trHeight w:val="20"/>
        </w:trPr>
        <w:tc>
          <w:tcPr>
            <w:tcW w:w="5466" w:type="dxa"/>
            <w:hideMark/>
          </w:tcPr>
          <w:p w14:paraId="3AB57C9D" w14:textId="77777777" w:rsidR="00882E48" w:rsidRPr="006B2E00" w:rsidRDefault="00882E48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 xml:space="preserve">9. </w:t>
            </w:r>
            <w:proofErr w:type="spellStart"/>
            <w:r w:rsidR="005A7754" w:rsidRPr="006B2E00">
              <w:rPr>
                <w:lang w:val="ro-RO"/>
              </w:rPr>
              <w:t>Traditionen</w:t>
            </w:r>
            <w:proofErr w:type="spellEnd"/>
            <w:r w:rsidR="005A7754" w:rsidRPr="006B2E00">
              <w:rPr>
                <w:lang w:val="ro-RO"/>
              </w:rPr>
              <w:t xml:space="preserve"> </w:t>
            </w:r>
            <w:proofErr w:type="spellStart"/>
            <w:r w:rsidR="005A7754" w:rsidRPr="006B2E00">
              <w:rPr>
                <w:lang w:val="ro-RO"/>
              </w:rPr>
              <w:t>und</w:t>
            </w:r>
            <w:proofErr w:type="spellEnd"/>
            <w:r w:rsidR="005A7754" w:rsidRPr="006B2E00">
              <w:rPr>
                <w:lang w:val="ro-RO"/>
              </w:rPr>
              <w:t xml:space="preserve"> </w:t>
            </w:r>
            <w:proofErr w:type="spellStart"/>
            <w:r w:rsidR="005A7754" w:rsidRPr="006B2E00">
              <w:rPr>
                <w:lang w:val="ro-RO"/>
              </w:rPr>
              <w:t>Bräuche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14:paraId="5F7A7005" w14:textId="77777777" w:rsidR="00882E48" w:rsidRPr="006B2E00" w:rsidRDefault="00882E48">
            <w:pPr>
              <w:spacing w:after="0" w:line="240" w:lineRule="auto"/>
              <w:rPr>
                <w:bCs/>
                <w:szCs w:val="24"/>
                <w:lang w:val="ro-RO"/>
              </w:rPr>
            </w:pPr>
          </w:p>
        </w:tc>
        <w:tc>
          <w:tcPr>
            <w:tcW w:w="2517" w:type="dxa"/>
          </w:tcPr>
          <w:p w14:paraId="7728599D" w14:textId="77777777" w:rsidR="00882E48" w:rsidRPr="006B2E00" w:rsidRDefault="00882E48" w:rsidP="00882E48">
            <w:pPr>
              <w:jc w:val="center"/>
              <w:rPr>
                <w:lang w:val="ro-RO"/>
              </w:rPr>
            </w:pPr>
            <w:r w:rsidRPr="006B2E00">
              <w:rPr>
                <w:bCs/>
                <w:szCs w:val="24"/>
                <w:lang w:val="ro-RO"/>
              </w:rPr>
              <w:t>2 ore</w:t>
            </w:r>
          </w:p>
        </w:tc>
      </w:tr>
      <w:tr w:rsidR="00882E48" w:rsidRPr="006B2E00" w14:paraId="3C5180E3" w14:textId="77777777" w:rsidTr="00D22104">
        <w:trPr>
          <w:trHeight w:val="20"/>
        </w:trPr>
        <w:tc>
          <w:tcPr>
            <w:tcW w:w="5466" w:type="dxa"/>
            <w:hideMark/>
          </w:tcPr>
          <w:p w14:paraId="1FC58492" w14:textId="77777777" w:rsidR="00882E48" w:rsidRPr="006B2E00" w:rsidRDefault="00882E48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 xml:space="preserve">10. </w:t>
            </w:r>
            <w:r w:rsidR="005A7754" w:rsidRPr="006B2E00">
              <w:rPr>
                <w:lang w:val="ro-RO"/>
              </w:rPr>
              <w:t xml:space="preserve">Vom </w:t>
            </w:r>
            <w:proofErr w:type="spellStart"/>
            <w:r w:rsidR="005A7754" w:rsidRPr="006B2E00">
              <w:rPr>
                <w:lang w:val="ro-RO"/>
              </w:rPr>
              <w:t>Wirtschaftswunder</w:t>
            </w:r>
            <w:proofErr w:type="spellEnd"/>
            <w:r w:rsidR="005A7754" w:rsidRPr="006B2E00">
              <w:rPr>
                <w:lang w:val="ro-RO"/>
              </w:rPr>
              <w:t xml:space="preserve"> zum </w:t>
            </w:r>
            <w:proofErr w:type="spellStart"/>
            <w:r w:rsidR="005A7754" w:rsidRPr="006B2E00">
              <w:rPr>
                <w:lang w:val="ro-RO"/>
              </w:rPr>
              <w:t>Exportwelt-meister</w:t>
            </w:r>
            <w:proofErr w:type="spellEnd"/>
            <w:r w:rsidR="005A7754" w:rsidRPr="006B2E00">
              <w:rPr>
                <w:lang w:val="ro-RO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14:paraId="777B86F0" w14:textId="77777777" w:rsidR="00882E48" w:rsidRPr="006B2E00" w:rsidRDefault="00882E48">
            <w:pPr>
              <w:spacing w:after="0" w:line="240" w:lineRule="auto"/>
              <w:rPr>
                <w:bCs/>
                <w:szCs w:val="24"/>
                <w:lang w:val="ro-RO"/>
              </w:rPr>
            </w:pPr>
          </w:p>
        </w:tc>
        <w:tc>
          <w:tcPr>
            <w:tcW w:w="2517" w:type="dxa"/>
          </w:tcPr>
          <w:p w14:paraId="58F4A457" w14:textId="77777777" w:rsidR="00882E48" w:rsidRPr="006B2E00" w:rsidRDefault="00882E48" w:rsidP="00882E48">
            <w:pPr>
              <w:jc w:val="center"/>
              <w:rPr>
                <w:lang w:val="ro-RO"/>
              </w:rPr>
            </w:pPr>
            <w:r w:rsidRPr="006B2E00">
              <w:rPr>
                <w:bCs/>
                <w:szCs w:val="24"/>
                <w:lang w:val="ro-RO"/>
              </w:rPr>
              <w:t>2 ore</w:t>
            </w:r>
          </w:p>
        </w:tc>
      </w:tr>
      <w:tr w:rsidR="00882E48" w:rsidRPr="006B2E00" w14:paraId="404FB169" w14:textId="77777777" w:rsidTr="00D22104">
        <w:trPr>
          <w:trHeight w:val="20"/>
        </w:trPr>
        <w:tc>
          <w:tcPr>
            <w:tcW w:w="5466" w:type="dxa"/>
            <w:hideMark/>
          </w:tcPr>
          <w:p w14:paraId="1DCA51CB" w14:textId="77777777" w:rsidR="00882E48" w:rsidRPr="006B2E00" w:rsidRDefault="00882E48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 xml:space="preserve">11. </w:t>
            </w:r>
            <w:proofErr w:type="spellStart"/>
            <w:r w:rsidR="005A7754" w:rsidRPr="006B2E00">
              <w:rPr>
                <w:lang w:val="ro-RO"/>
              </w:rPr>
              <w:t>Stadt</w:t>
            </w:r>
            <w:proofErr w:type="spellEnd"/>
            <w:r w:rsidR="005A7754" w:rsidRPr="006B2E00">
              <w:rPr>
                <w:lang w:val="ro-RO"/>
              </w:rPr>
              <w:t xml:space="preserve"> </w:t>
            </w:r>
            <w:proofErr w:type="spellStart"/>
            <w:r w:rsidR="005A7754" w:rsidRPr="006B2E00">
              <w:rPr>
                <w:lang w:val="ro-RO"/>
              </w:rPr>
              <w:t>und</w:t>
            </w:r>
            <w:proofErr w:type="spellEnd"/>
            <w:r w:rsidR="005A7754" w:rsidRPr="006B2E00">
              <w:rPr>
                <w:lang w:val="ro-RO"/>
              </w:rPr>
              <w:t xml:space="preserve"> Land </w:t>
            </w:r>
          </w:p>
        </w:tc>
        <w:tc>
          <w:tcPr>
            <w:tcW w:w="0" w:type="auto"/>
            <w:vMerge/>
            <w:vAlign w:val="center"/>
            <w:hideMark/>
          </w:tcPr>
          <w:p w14:paraId="75B09D9A" w14:textId="77777777" w:rsidR="00882E48" w:rsidRPr="006B2E00" w:rsidRDefault="00882E48">
            <w:pPr>
              <w:spacing w:after="0" w:line="240" w:lineRule="auto"/>
              <w:rPr>
                <w:bCs/>
                <w:szCs w:val="24"/>
                <w:lang w:val="ro-RO"/>
              </w:rPr>
            </w:pPr>
          </w:p>
        </w:tc>
        <w:tc>
          <w:tcPr>
            <w:tcW w:w="2517" w:type="dxa"/>
          </w:tcPr>
          <w:p w14:paraId="139B1A61" w14:textId="77777777" w:rsidR="00882E48" w:rsidRPr="006B2E00" w:rsidRDefault="00882E48" w:rsidP="00882E48">
            <w:pPr>
              <w:jc w:val="center"/>
              <w:rPr>
                <w:lang w:val="ro-RO"/>
              </w:rPr>
            </w:pPr>
            <w:r w:rsidRPr="006B2E00">
              <w:rPr>
                <w:bCs/>
                <w:szCs w:val="24"/>
                <w:lang w:val="ro-RO"/>
              </w:rPr>
              <w:t>2 ore</w:t>
            </w:r>
          </w:p>
        </w:tc>
      </w:tr>
      <w:tr w:rsidR="00882E48" w:rsidRPr="006B2E00" w14:paraId="79ABDC61" w14:textId="77777777" w:rsidTr="00D22104">
        <w:trPr>
          <w:trHeight w:val="20"/>
        </w:trPr>
        <w:tc>
          <w:tcPr>
            <w:tcW w:w="5466" w:type="dxa"/>
            <w:hideMark/>
          </w:tcPr>
          <w:p w14:paraId="4C55EF7F" w14:textId="77777777" w:rsidR="00882E48" w:rsidRPr="006B2E00" w:rsidRDefault="00882E48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 xml:space="preserve">12. </w:t>
            </w:r>
            <w:proofErr w:type="spellStart"/>
            <w:r w:rsidR="005A7754" w:rsidRPr="006B2E00">
              <w:rPr>
                <w:lang w:val="ro-RO"/>
              </w:rPr>
              <w:t>Sprachgebrauch</w:t>
            </w:r>
            <w:proofErr w:type="spellEnd"/>
            <w:r w:rsidR="005A7754" w:rsidRPr="006B2E00">
              <w:rPr>
                <w:lang w:val="ro-RO"/>
              </w:rPr>
              <w:t xml:space="preserve"> </w:t>
            </w:r>
            <w:proofErr w:type="spellStart"/>
            <w:r w:rsidR="005A7754" w:rsidRPr="006B2E00">
              <w:rPr>
                <w:lang w:val="ro-RO"/>
              </w:rPr>
              <w:t>und</w:t>
            </w:r>
            <w:proofErr w:type="spellEnd"/>
            <w:r w:rsidR="005A7754" w:rsidRPr="006B2E00">
              <w:rPr>
                <w:lang w:val="ro-RO"/>
              </w:rPr>
              <w:t xml:space="preserve"> </w:t>
            </w:r>
            <w:proofErr w:type="spellStart"/>
            <w:r w:rsidR="005A7754" w:rsidRPr="006B2E00">
              <w:rPr>
                <w:lang w:val="ro-RO"/>
              </w:rPr>
              <w:t>Sprachvarietäten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14:paraId="17D1B9A0" w14:textId="77777777" w:rsidR="00882E48" w:rsidRPr="006B2E00" w:rsidRDefault="00882E48">
            <w:pPr>
              <w:spacing w:after="0" w:line="240" w:lineRule="auto"/>
              <w:rPr>
                <w:bCs/>
                <w:szCs w:val="24"/>
                <w:lang w:val="ro-RO"/>
              </w:rPr>
            </w:pPr>
          </w:p>
        </w:tc>
        <w:tc>
          <w:tcPr>
            <w:tcW w:w="2517" w:type="dxa"/>
          </w:tcPr>
          <w:p w14:paraId="63CAE479" w14:textId="77777777" w:rsidR="00882E48" w:rsidRPr="006B2E00" w:rsidRDefault="00882E48" w:rsidP="00882E48">
            <w:pPr>
              <w:jc w:val="center"/>
              <w:rPr>
                <w:lang w:val="ro-RO"/>
              </w:rPr>
            </w:pPr>
            <w:r w:rsidRPr="006B2E00">
              <w:rPr>
                <w:bCs/>
                <w:szCs w:val="24"/>
                <w:lang w:val="ro-RO"/>
              </w:rPr>
              <w:t>2 ore</w:t>
            </w:r>
          </w:p>
        </w:tc>
      </w:tr>
      <w:tr w:rsidR="00882E48" w:rsidRPr="006B2E00" w14:paraId="4BCE3204" w14:textId="77777777" w:rsidTr="00D22104">
        <w:trPr>
          <w:trHeight w:val="20"/>
        </w:trPr>
        <w:tc>
          <w:tcPr>
            <w:tcW w:w="5466" w:type="dxa"/>
            <w:hideMark/>
          </w:tcPr>
          <w:p w14:paraId="5132810E" w14:textId="77777777" w:rsidR="00882E48" w:rsidRPr="006B2E00" w:rsidRDefault="00882E48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 xml:space="preserve">13. </w:t>
            </w:r>
            <w:r w:rsidR="005A7754" w:rsidRPr="006B2E00">
              <w:rPr>
                <w:lang w:val="ro-RO"/>
              </w:rPr>
              <w:t xml:space="preserve">Die </w:t>
            </w:r>
            <w:proofErr w:type="spellStart"/>
            <w:r w:rsidR="005A7754" w:rsidRPr="006B2E00">
              <w:rPr>
                <w:lang w:val="ro-RO"/>
              </w:rPr>
              <w:t>deutsche</w:t>
            </w:r>
            <w:proofErr w:type="spellEnd"/>
            <w:r w:rsidR="005A7754" w:rsidRPr="006B2E00">
              <w:rPr>
                <w:lang w:val="ro-RO"/>
              </w:rPr>
              <w:t xml:space="preserve"> </w:t>
            </w:r>
            <w:proofErr w:type="spellStart"/>
            <w:r w:rsidR="005A7754" w:rsidRPr="006B2E00">
              <w:rPr>
                <w:lang w:val="ro-RO"/>
              </w:rPr>
              <w:t>Minderheit</w:t>
            </w:r>
            <w:proofErr w:type="spellEnd"/>
            <w:r w:rsidR="005A7754" w:rsidRPr="006B2E00">
              <w:rPr>
                <w:lang w:val="ro-RO"/>
              </w:rPr>
              <w:t xml:space="preserve"> in </w:t>
            </w:r>
            <w:proofErr w:type="spellStart"/>
            <w:r w:rsidR="005A7754" w:rsidRPr="006B2E00">
              <w:rPr>
                <w:lang w:val="ro-RO"/>
              </w:rPr>
              <w:t>Rumänien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14:paraId="198DCDD4" w14:textId="77777777" w:rsidR="00882E48" w:rsidRPr="006B2E00" w:rsidRDefault="00882E48">
            <w:pPr>
              <w:spacing w:after="0" w:line="240" w:lineRule="auto"/>
              <w:rPr>
                <w:bCs/>
                <w:szCs w:val="24"/>
                <w:lang w:val="ro-RO"/>
              </w:rPr>
            </w:pPr>
          </w:p>
        </w:tc>
        <w:tc>
          <w:tcPr>
            <w:tcW w:w="2517" w:type="dxa"/>
          </w:tcPr>
          <w:p w14:paraId="701E0C63" w14:textId="77777777" w:rsidR="00882E48" w:rsidRPr="006B2E00" w:rsidRDefault="00882E48" w:rsidP="00882E48">
            <w:pPr>
              <w:jc w:val="center"/>
              <w:rPr>
                <w:lang w:val="ro-RO"/>
              </w:rPr>
            </w:pPr>
            <w:r w:rsidRPr="006B2E00">
              <w:rPr>
                <w:bCs/>
                <w:szCs w:val="24"/>
                <w:lang w:val="ro-RO"/>
              </w:rPr>
              <w:t>2 ore</w:t>
            </w:r>
          </w:p>
        </w:tc>
      </w:tr>
      <w:tr w:rsidR="00882E48" w:rsidRPr="006B2E00" w14:paraId="52C53258" w14:textId="77777777" w:rsidTr="00D22104">
        <w:trPr>
          <w:trHeight w:val="260"/>
        </w:trPr>
        <w:tc>
          <w:tcPr>
            <w:tcW w:w="5466" w:type="dxa"/>
            <w:hideMark/>
          </w:tcPr>
          <w:p w14:paraId="4061ADA0" w14:textId="77777777" w:rsidR="00882E48" w:rsidRPr="006B2E00" w:rsidRDefault="00882E48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 xml:space="preserve">14. </w:t>
            </w:r>
            <w:proofErr w:type="spellStart"/>
            <w:r w:rsidR="005A7754" w:rsidRPr="006B2E00">
              <w:rPr>
                <w:lang w:val="ro-RO"/>
              </w:rPr>
              <w:t>Vorstellung</w:t>
            </w:r>
            <w:proofErr w:type="spellEnd"/>
            <w:r w:rsidR="005A7754" w:rsidRPr="006B2E00">
              <w:rPr>
                <w:lang w:val="ro-RO"/>
              </w:rPr>
              <w:t xml:space="preserve"> </w:t>
            </w:r>
            <w:proofErr w:type="spellStart"/>
            <w:r w:rsidR="005A7754" w:rsidRPr="006B2E00">
              <w:rPr>
                <w:lang w:val="ro-RO"/>
              </w:rPr>
              <w:t>der</w:t>
            </w:r>
            <w:proofErr w:type="spellEnd"/>
            <w:r w:rsidR="005A7754" w:rsidRPr="006B2E00">
              <w:rPr>
                <w:lang w:val="ro-RO"/>
              </w:rPr>
              <w:t xml:space="preserve"> Referate</w:t>
            </w:r>
          </w:p>
        </w:tc>
        <w:tc>
          <w:tcPr>
            <w:tcW w:w="0" w:type="auto"/>
            <w:vAlign w:val="center"/>
            <w:hideMark/>
          </w:tcPr>
          <w:p w14:paraId="7E4EBBB9" w14:textId="77777777" w:rsidR="00882E48" w:rsidRPr="006B2E00" w:rsidRDefault="00882E48">
            <w:pPr>
              <w:spacing w:after="0" w:line="240" w:lineRule="auto"/>
              <w:rPr>
                <w:bCs/>
                <w:szCs w:val="24"/>
                <w:lang w:val="ro-RO"/>
              </w:rPr>
            </w:pPr>
          </w:p>
        </w:tc>
        <w:tc>
          <w:tcPr>
            <w:tcW w:w="2517" w:type="dxa"/>
          </w:tcPr>
          <w:p w14:paraId="2D8497ED" w14:textId="77777777" w:rsidR="00882E48" w:rsidRPr="006B2E00" w:rsidRDefault="00882E48" w:rsidP="00882E48">
            <w:pPr>
              <w:jc w:val="center"/>
              <w:rPr>
                <w:lang w:val="ro-RO"/>
              </w:rPr>
            </w:pPr>
            <w:r w:rsidRPr="006B2E00">
              <w:rPr>
                <w:bCs/>
                <w:szCs w:val="24"/>
                <w:lang w:val="ro-RO"/>
              </w:rPr>
              <w:t>2 ore</w:t>
            </w:r>
          </w:p>
        </w:tc>
      </w:tr>
      <w:tr w:rsidR="001B75C4" w:rsidRPr="006B2E00" w14:paraId="2D2D21C5" w14:textId="77777777" w:rsidTr="00D22104">
        <w:trPr>
          <w:trHeight w:val="20"/>
        </w:trPr>
        <w:tc>
          <w:tcPr>
            <w:tcW w:w="10458" w:type="dxa"/>
            <w:gridSpan w:val="3"/>
            <w:shd w:val="clear" w:color="auto" w:fill="auto"/>
          </w:tcPr>
          <w:p w14:paraId="72292C3D" w14:textId="77777777" w:rsidR="00CC261D" w:rsidRPr="006B2E00" w:rsidRDefault="00CC261D" w:rsidP="00CC261D">
            <w:pPr>
              <w:pStyle w:val="western"/>
              <w:spacing w:after="0" w:line="240" w:lineRule="auto"/>
              <w:ind w:left="101" w:right="-14"/>
              <w:rPr>
                <w:lang w:val="ro-RO"/>
              </w:rPr>
            </w:pPr>
            <w:r w:rsidRPr="006B2E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Bi</w:t>
            </w:r>
            <w:r w:rsidRPr="006B2E00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b</w:t>
            </w:r>
            <w:r w:rsidRPr="006B2E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6B2E00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i</w:t>
            </w:r>
            <w:r w:rsidRPr="006B2E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 w:rsidRPr="006B2E00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ra</w:t>
            </w:r>
            <w:r w:rsidRPr="006B2E00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f</w:t>
            </w:r>
            <w:r w:rsidRPr="006B2E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 w:rsidRPr="006B2E0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(* Cărți accesibile în biblioteca facultății/universității)</w:t>
            </w:r>
          </w:p>
          <w:p w14:paraId="30930AEF" w14:textId="77777777" w:rsidR="00595B06" w:rsidRPr="006B2E00" w:rsidRDefault="00595B06" w:rsidP="00595B06">
            <w:pPr>
              <w:pStyle w:val="NoSpacing"/>
              <w:rPr>
                <w:lang w:val="ro-RO"/>
              </w:rPr>
            </w:pPr>
            <w:r w:rsidRPr="006B2E00">
              <w:rPr>
                <w:szCs w:val="24"/>
                <w:lang w:val="ro-RO"/>
              </w:rPr>
              <w:t>*</w:t>
            </w:r>
            <w:r w:rsidRPr="006B2E00">
              <w:rPr>
                <w:lang w:val="ro-RO"/>
              </w:rPr>
              <w:t xml:space="preserve">Andrea </w:t>
            </w:r>
            <w:proofErr w:type="spellStart"/>
            <w:r w:rsidRPr="006B2E00">
              <w:rPr>
                <w:lang w:val="ro-RO"/>
              </w:rPr>
              <w:t>Haidu</w:t>
            </w:r>
            <w:proofErr w:type="spellEnd"/>
            <w:r w:rsidRPr="006B2E00">
              <w:rPr>
                <w:lang w:val="ro-RO"/>
              </w:rPr>
              <w:t xml:space="preserve">, Frank-Thomas </w:t>
            </w:r>
            <w:proofErr w:type="spellStart"/>
            <w:r w:rsidRPr="006B2E00">
              <w:rPr>
                <w:lang w:val="ro-RO"/>
              </w:rPr>
              <w:t>Ziegler</w:t>
            </w:r>
            <w:proofErr w:type="spellEnd"/>
            <w:r w:rsidRPr="006B2E00">
              <w:rPr>
                <w:lang w:val="ro-RO"/>
              </w:rPr>
              <w:t xml:space="preserve"> (2014) Die </w:t>
            </w:r>
            <w:proofErr w:type="spellStart"/>
            <w:r w:rsidRPr="006B2E00">
              <w:rPr>
                <w:lang w:val="ro-RO"/>
              </w:rPr>
              <w:t>deutsche</w:t>
            </w:r>
            <w:proofErr w:type="spellEnd"/>
            <w:r w:rsidRPr="006B2E00">
              <w:rPr>
                <w:lang w:val="ro-RO"/>
              </w:rPr>
              <w:t xml:space="preserve"> </w:t>
            </w:r>
            <w:proofErr w:type="spellStart"/>
            <w:r w:rsidRPr="006B2E00">
              <w:rPr>
                <w:lang w:val="ro-RO"/>
              </w:rPr>
              <w:t>Minderheit</w:t>
            </w:r>
            <w:proofErr w:type="spellEnd"/>
            <w:r w:rsidRPr="006B2E00">
              <w:rPr>
                <w:lang w:val="ro-RO"/>
              </w:rPr>
              <w:t xml:space="preserve"> in </w:t>
            </w:r>
            <w:proofErr w:type="spellStart"/>
            <w:r w:rsidRPr="006B2E00">
              <w:rPr>
                <w:lang w:val="ro-RO"/>
              </w:rPr>
              <w:t>Rumänien</w:t>
            </w:r>
            <w:proofErr w:type="spellEnd"/>
            <w:r w:rsidRPr="006B2E00">
              <w:rPr>
                <w:lang w:val="ro-RO"/>
              </w:rPr>
              <w:t xml:space="preserve">: </w:t>
            </w:r>
            <w:proofErr w:type="spellStart"/>
            <w:r w:rsidRPr="006B2E00">
              <w:rPr>
                <w:lang w:val="ro-RO"/>
              </w:rPr>
              <w:t>Geschichte</w:t>
            </w:r>
            <w:proofErr w:type="spellEnd"/>
            <w:r w:rsidRPr="006B2E00">
              <w:rPr>
                <w:lang w:val="ro-RO"/>
              </w:rPr>
              <w:t xml:space="preserve"> </w:t>
            </w:r>
            <w:proofErr w:type="spellStart"/>
            <w:r w:rsidRPr="006B2E00">
              <w:rPr>
                <w:lang w:val="ro-RO"/>
              </w:rPr>
              <w:t>und</w:t>
            </w:r>
            <w:proofErr w:type="spellEnd"/>
            <w:r w:rsidRPr="006B2E00">
              <w:rPr>
                <w:lang w:val="ro-RO"/>
              </w:rPr>
              <w:t xml:space="preserve"> </w:t>
            </w:r>
            <w:proofErr w:type="spellStart"/>
            <w:r w:rsidRPr="006B2E00">
              <w:rPr>
                <w:lang w:val="ro-RO"/>
              </w:rPr>
              <w:t>Gegenwart</w:t>
            </w:r>
            <w:proofErr w:type="spellEnd"/>
            <w:r w:rsidRPr="006B2E00">
              <w:rPr>
                <w:lang w:val="ro-RO"/>
              </w:rPr>
              <w:t xml:space="preserve"> im </w:t>
            </w:r>
            <w:proofErr w:type="spellStart"/>
            <w:r w:rsidRPr="006B2E00">
              <w:rPr>
                <w:lang w:val="ro-RO"/>
              </w:rPr>
              <w:t>vereinten</w:t>
            </w:r>
            <w:proofErr w:type="spellEnd"/>
            <w:r w:rsidRPr="006B2E00">
              <w:rPr>
                <w:lang w:val="ro-RO"/>
              </w:rPr>
              <w:t xml:space="preserve"> Europa, Honterus</w:t>
            </w:r>
          </w:p>
          <w:p w14:paraId="14174686" w14:textId="77777777" w:rsidR="00595B06" w:rsidRPr="006B2E00" w:rsidRDefault="00595B06" w:rsidP="00595B06">
            <w:pPr>
              <w:pStyle w:val="NoSpacing"/>
              <w:rPr>
                <w:lang w:val="ro-RO"/>
              </w:rPr>
            </w:pPr>
            <w:r w:rsidRPr="006B2E00">
              <w:rPr>
                <w:szCs w:val="24"/>
                <w:lang w:val="ro-RO"/>
              </w:rPr>
              <w:t>*</w:t>
            </w:r>
            <w:proofErr w:type="spellStart"/>
            <w:r w:rsidRPr="006B2E00">
              <w:rPr>
                <w:lang w:val="ro-RO"/>
              </w:rPr>
              <w:t>Golo</w:t>
            </w:r>
            <w:proofErr w:type="spellEnd"/>
            <w:r w:rsidRPr="006B2E00">
              <w:rPr>
                <w:lang w:val="ro-RO"/>
              </w:rPr>
              <w:t xml:space="preserve"> Mann (1997) </w:t>
            </w:r>
            <w:proofErr w:type="spellStart"/>
            <w:r w:rsidRPr="006B2E00">
              <w:rPr>
                <w:lang w:val="ro-RO"/>
              </w:rPr>
              <w:t>Németország</w:t>
            </w:r>
            <w:proofErr w:type="spellEnd"/>
            <w:r w:rsidRPr="006B2E00">
              <w:rPr>
                <w:lang w:val="ro-RO"/>
              </w:rPr>
              <w:t xml:space="preserve"> </w:t>
            </w:r>
            <w:proofErr w:type="spellStart"/>
            <w:r w:rsidRPr="006B2E00">
              <w:rPr>
                <w:lang w:val="ro-RO"/>
              </w:rPr>
              <w:t>története</w:t>
            </w:r>
            <w:proofErr w:type="spellEnd"/>
            <w:r w:rsidRPr="006B2E00">
              <w:rPr>
                <w:lang w:val="ro-RO"/>
              </w:rPr>
              <w:t xml:space="preserve">, 1919-1945, </w:t>
            </w:r>
            <w:proofErr w:type="spellStart"/>
            <w:r w:rsidRPr="006B2E00">
              <w:rPr>
                <w:lang w:val="ro-RO"/>
              </w:rPr>
              <w:t>Balassi</w:t>
            </w:r>
            <w:proofErr w:type="spellEnd"/>
            <w:r w:rsidRPr="006B2E00">
              <w:rPr>
                <w:lang w:val="ro-RO"/>
              </w:rPr>
              <w:t xml:space="preserve"> </w:t>
            </w:r>
            <w:proofErr w:type="spellStart"/>
            <w:r w:rsidRPr="006B2E00">
              <w:rPr>
                <w:lang w:val="ro-RO"/>
              </w:rPr>
              <w:t>Kiadó</w:t>
            </w:r>
            <w:proofErr w:type="spellEnd"/>
            <w:r w:rsidRPr="006B2E00">
              <w:rPr>
                <w:lang w:val="ro-RO"/>
              </w:rPr>
              <w:t xml:space="preserve"> </w:t>
            </w:r>
          </w:p>
          <w:p w14:paraId="5BF93208" w14:textId="77777777" w:rsidR="00CC261D" w:rsidRPr="006B2E00" w:rsidRDefault="00CC261D" w:rsidP="00595B0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 xml:space="preserve">Karl </w:t>
            </w:r>
            <w:proofErr w:type="spellStart"/>
            <w:r w:rsidRPr="006B2E00">
              <w:rPr>
                <w:lang w:val="ro-RO"/>
              </w:rPr>
              <w:t>Vocelka</w:t>
            </w:r>
            <w:proofErr w:type="spellEnd"/>
            <w:r w:rsidRPr="006B2E00">
              <w:rPr>
                <w:lang w:val="ro-RO"/>
              </w:rPr>
              <w:t xml:space="preserve"> (2002) </w:t>
            </w:r>
            <w:proofErr w:type="spellStart"/>
            <w:r w:rsidRPr="006B2E00">
              <w:rPr>
                <w:lang w:val="ro-RO"/>
              </w:rPr>
              <w:t>Geschichte</w:t>
            </w:r>
            <w:proofErr w:type="spellEnd"/>
            <w:r w:rsidRPr="006B2E00">
              <w:rPr>
                <w:lang w:val="ro-RO"/>
              </w:rPr>
              <w:t xml:space="preserve"> </w:t>
            </w:r>
            <w:proofErr w:type="spellStart"/>
            <w:r w:rsidRPr="006B2E00">
              <w:rPr>
                <w:lang w:val="ro-RO"/>
              </w:rPr>
              <w:t>Österreichs</w:t>
            </w:r>
            <w:proofErr w:type="spellEnd"/>
            <w:r w:rsidRPr="006B2E00">
              <w:rPr>
                <w:lang w:val="ro-RO"/>
              </w:rPr>
              <w:t xml:space="preserve">. </w:t>
            </w:r>
            <w:proofErr w:type="spellStart"/>
            <w:r w:rsidRPr="006B2E00">
              <w:rPr>
                <w:lang w:val="ro-RO"/>
              </w:rPr>
              <w:t>Kultur</w:t>
            </w:r>
            <w:proofErr w:type="spellEnd"/>
            <w:r w:rsidRPr="006B2E00">
              <w:rPr>
                <w:lang w:val="ro-RO"/>
              </w:rPr>
              <w:t xml:space="preserve"> – </w:t>
            </w:r>
            <w:proofErr w:type="spellStart"/>
            <w:r w:rsidRPr="006B2E00">
              <w:rPr>
                <w:lang w:val="ro-RO"/>
              </w:rPr>
              <w:t>Gesellschaft</w:t>
            </w:r>
            <w:proofErr w:type="spellEnd"/>
            <w:r w:rsidRPr="006B2E00">
              <w:rPr>
                <w:lang w:val="ro-RO"/>
              </w:rPr>
              <w:t xml:space="preserve"> – </w:t>
            </w:r>
            <w:proofErr w:type="spellStart"/>
            <w:r w:rsidRPr="006B2E00">
              <w:rPr>
                <w:lang w:val="ro-RO"/>
              </w:rPr>
              <w:t>Politik</w:t>
            </w:r>
            <w:proofErr w:type="spellEnd"/>
            <w:r w:rsidRPr="006B2E00">
              <w:rPr>
                <w:lang w:val="ro-RO"/>
              </w:rPr>
              <w:t xml:space="preserve">. </w:t>
            </w:r>
            <w:proofErr w:type="spellStart"/>
            <w:r w:rsidRPr="006B2E00">
              <w:rPr>
                <w:lang w:val="ro-RO"/>
              </w:rPr>
              <w:t>Heyne</w:t>
            </w:r>
            <w:proofErr w:type="spellEnd"/>
            <w:r w:rsidRPr="006B2E00">
              <w:rPr>
                <w:lang w:val="ro-RO"/>
              </w:rPr>
              <w:t xml:space="preserve"> </w:t>
            </w:r>
          </w:p>
          <w:p w14:paraId="02015552" w14:textId="77777777" w:rsidR="00CC261D" w:rsidRPr="006B2E00" w:rsidRDefault="00CC261D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 xml:space="preserve">Ernst Wagner (1995) </w:t>
            </w:r>
            <w:proofErr w:type="spellStart"/>
            <w:r w:rsidRPr="006B2E00">
              <w:rPr>
                <w:lang w:val="ro-RO"/>
              </w:rPr>
              <w:t>Geschichte</w:t>
            </w:r>
            <w:proofErr w:type="spellEnd"/>
            <w:r w:rsidRPr="006B2E00">
              <w:rPr>
                <w:lang w:val="ro-RO"/>
              </w:rPr>
              <w:t xml:space="preserve"> </w:t>
            </w:r>
            <w:proofErr w:type="spellStart"/>
            <w:r w:rsidRPr="006B2E00">
              <w:rPr>
                <w:lang w:val="ro-RO"/>
              </w:rPr>
              <w:t>der</w:t>
            </w:r>
            <w:proofErr w:type="spellEnd"/>
            <w:r w:rsidRPr="006B2E00">
              <w:rPr>
                <w:lang w:val="ro-RO"/>
              </w:rPr>
              <w:t xml:space="preserve"> </w:t>
            </w:r>
            <w:proofErr w:type="spellStart"/>
            <w:r w:rsidRPr="006B2E00">
              <w:rPr>
                <w:lang w:val="ro-RO"/>
              </w:rPr>
              <w:t>Siebenbürger</w:t>
            </w:r>
            <w:proofErr w:type="spellEnd"/>
            <w:r w:rsidRPr="006B2E00">
              <w:rPr>
                <w:lang w:val="ro-RO"/>
              </w:rPr>
              <w:t xml:space="preserve"> </w:t>
            </w:r>
            <w:proofErr w:type="spellStart"/>
            <w:r w:rsidRPr="006B2E00">
              <w:rPr>
                <w:lang w:val="ro-RO"/>
              </w:rPr>
              <w:t>Sachsen</w:t>
            </w:r>
            <w:proofErr w:type="spellEnd"/>
            <w:r w:rsidRPr="006B2E00">
              <w:rPr>
                <w:lang w:val="ro-RO"/>
              </w:rPr>
              <w:t xml:space="preserve">. </w:t>
            </w:r>
            <w:proofErr w:type="spellStart"/>
            <w:r w:rsidRPr="006B2E00">
              <w:rPr>
                <w:lang w:val="ro-RO"/>
              </w:rPr>
              <w:t>Edition</w:t>
            </w:r>
            <w:proofErr w:type="spellEnd"/>
            <w:r w:rsidRPr="006B2E00">
              <w:rPr>
                <w:lang w:val="ro-RO"/>
              </w:rPr>
              <w:t xml:space="preserve"> </w:t>
            </w:r>
            <w:proofErr w:type="spellStart"/>
            <w:r w:rsidRPr="006B2E00">
              <w:rPr>
                <w:lang w:val="ro-RO"/>
              </w:rPr>
              <w:t>Wort</w:t>
            </w:r>
            <w:proofErr w:type="spellEnd"/>
            <w:r w:rsidRPr="006B2E00">
              <w:rPr>
                <w:lang w:val="ro-RO"/>
              </w:rPr>
              <w:t xml:space="preserve"> </w:t>
            </w:r>
            <w:proofErr w:type="spellStart"/>
            <w:r w:rsidRPr="006B2E00">
              <w:rPr>
                <w:lang w:val="ro-RO"/>
              </w:rPr>
              <w:t>und</w:t>
            </w:r>
            <w:proofErr w:type="spellEnd"/>
            <w:r w:rsidRPr="006B2E00">
              <w:rPr>
                <w:lang w:val="ro-RO"/>
              </w:rPr>
              <w:t xml:space="preserve"> </w:t>
            </w:r>
            <w:proofErr w:type="spellStart"/>
            <w:r w:rsidRPr="006B2E00">
              <w:rPr>
                <w:lang w:val="ro-RO"/>
              </w:rPr>
              <w:t>Welt</w:t>
            </w:r>
            <w:proofErr w:type="spellEnd"/>
          </w:p>
          <w:p w14:paraId="0832DA4C" w14:textId="77777777" w:rsidR="00CC261D" w:rsidRPr="006B2E00" w:rsidRDefault="00CC261D" w:rsidP="00AE1516">
            <w:pPr>
              <w:pStyle w:val="NoSpacing"/>
              <w:rPr>
                <w:lang w:val="ro-RO"/>
              </w:rPr>
            </w:pPr>
            <w:proofErr w:type="spellStart"/>
            <w:r w:rsidRPr="006B2E00">
              <w:rPr>
                <w:lang w:val="ro-RO"/>
              </w:rPr>
              <w:t>Golo</w:t>
            </w:r>
            <w:proofErr w:type="spellEnd"/>
            <w:r w:rsidRPr="006B2E00">
              <w:rPr>
                <w:lang w:val="ro-RO"/>
              </w:rPr>
              <w:t xml:space="preserve"> Mann (1992) Deutsche </w:t>
            </w:r>
            <w:proofErr w:type="spellStart"/>
            <w:r w:rsidRPr="006B2E00">
              <w:rPr>
                <w:lang w:val="ro-RO"/>
              </w:rPr>
              <w:t>Geschichte</w:t>
            </w:r>
            <w:proofErr w:type="spellEnd"/>
            <w:r w:rsidRPr="006B2E00">
              <w:rPr>
                <w:lang w:val="ro-RO"/>
              </w:rPr>
              <w:t xml:space="preserve"> des 19. </w:t>
            </w:r>
            <w:proofErr w:type="spellStart"/>
            <w:r w:rsidRPr="006B2E00">
              <w:rPr>
                <w:lang w:val="ro-RO"/>
              </w:rPr>
              <w:t>und</w:t>
            </w:r>
            <w:proofErr w:type="spellEnd"/>
            <w:r w:rsidRPr="006B2E00">
              <w:rPr>
                <w:lang w:val="ro-RO"/>
              </w:rPr>
              <w:t xml:space="preserve"> 20. </w:t>
            </w:r>
            <w:proofErr w:type="spellStart"/>
            <w:r w:rsidRPr="006B2E00">
              <w:rPr>
                <w:lang w:val="ro-RO"/>
              </w:rPr>
              <w:t>Jahrhunderts</w:t>
            </w:r>
            <w:proofErr w:type="spellEnd"/>
            <w:r w:rsidRPr="006B2E00">
              <w:rPr>
                <w:lang w:val="ro-RO"/>
              </w:rPr>
              <w:t>, Fischer</w:t>
            </w:r>
          </w:p>
          <w:p w14:paraId="21ED4F3C" w14:textId="77777777" w:rsidR="00AE1516" w:rsidRPr="006B2E00" w:rsidRDefault="00AE1516" w:rsidP="00AE1516">
            <w:pPr>
              <w:pStyle w:val="NoSpacing"/>
              <w:rPr>
                <w:b/>
                <w:bCs/>
                <w:lang w:val="ro-RO"/>
              </w:rPr>
            </w:pPr>
          </w:p>
          <w:p w14:paraId="28056F0E" w14:textId="77777777" w:rsidR="00CC261D" w:rsidRPr="006B2E00" w:rsidRDefault="00CC261D" w:rsidP="00AE1516">
            <w:pPr>
              <w:pStyle w:val="NoSpacing"/>
              <w:rPr>
                <w:lang w:val="ro-RO"/>
              </w:rPr>
            </w:pPr>
            <w:r w:rsidRPr="006B2E00">
              <w:rPr>
                <w:b/>
                <w:bCs/>
                <w:lang w:val="ro-RO"/>
              </w:rPr>
              <w:t>Surse online</w:t>
            </w:r>
          </w:p>
          <w:p w14:paraId="73823480" w14:textId="77777777" w:rsidR="00CC261D" w:rsidRPr="006B2E00" w:rsidRDefault="00CC261D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>http://www.deutschland.de, 15.09.2019.</w:t>
            </w:r>
          </w:p>
          <w:p w14:paraId="652514D6" w14:textId="77777777" w:rsidR="00CC261D" w:rsidRPr="006B2E00" w:rsidRDefault="00CC261D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>https://www.auswaertiges-amt.de/de, 15.09.2019.</w:t>
            </w:r>
          </w:p>
          <w:p w14:paraId="5A9D416A" w14:textId="77777777" w:rsidR="00CC261D" w:rsidRPr="006B2E00" w:rsidRDefault="00CC261D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>http://www.dw.de, 15.09.2019.</w:t>
            </w:r>
          </w:p>
          <w:p w14:paraId="5DE35A05" w14:textId="77777777" w:rsidR="00CC261D" w:rsidRPr="006B2E00" w:rsidRDefault="00CC261D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>http://www.bmeia.gv.at, 15.09.2019</w:t>
            </w:r>
          </w:p>
          <w:p w14:paraId="76015BD6" w14:textId="77777777" w:rsidR="001B75C4" w:rsidRPr="006B2E00" w:rsidRDefault="00CC261D" w:rsidP="00AE1516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>https://www.eda.admin.ch/aboutswitzerland/en/home.html, 15.09.2019</w:t>
            </w:r>
          </w:p>
        </w:tc>
      </w:tr>
    </w:tbl>
    <w:p w14:paraId="37755450" w14:textId="77777777" w:rsidR="00BF1321" w:rsidRPr="006B2E00" w:rsidRDefault="00BF1321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2B30616C" w14:textId="440D1533" w:rsidR="001B04ED" w:rsidRPr="006B2E00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 w:rsidRPr="006B2E00">
        <w:rPr>
          <w:b/>
          <w:szCs w:val="24"/>
          <w:lang w:val="ro-RO"/>
        </w:rPr>
        <w:t>9. Coroborarea conținuturilor disciplinei cu a</w:t>
      </w:r>
      <w:r w:rsidR="006B2E00">
        <w:rPr>
          <w:b/>
          <w:szCs w:val="24"/>
          <w:lang w:val="ro-RO"/>
        </w:rPr>
        <w:t>ș</w:t>
      </w:r>
      <w:r w:rsidRPr="006B2E00">
        <w:rPr>
          <w:b/>
          <w:szCs w:val="24"/>
          <w:lang w:val="ro-RO"/>
        </w:rPr>
        <w:t xml:space="preserve">teptările reprezentanților comunității epistemice, asociațiilor profesionale </w:t>
      </w:r>
      <w:r w:rsidR="006B2E00">
        <w:rPr>
          <w:b/>
          <w:szCs w:val="24"/>
          <w:lang w:val="ro-RO"/>
        </w:rPr>
        <w:t>ș</w:t>
      </w:r>
      <w:r w:rsidRPr="006B2E00">
        <w:rPr>
          <w:b/>
          <w:szCs w:val="24"/>
          <w:lang w:val="ro-RO"/>
        </w:rPr>
        <w:t>i angajatori reprezentativi din domeniul aferent programului</w:t>
      </w:r>
    </w:p>
    <w:tbl>
      <w:tblPr>
        <w:tblW w:w="48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1B04ED" w:rsidRPr="006B2E00" w14:paraId="5477BBC0" w14:textId="77777777" w:rsidTr="00D22104">
        <w:tc>
          <w:tcPr>
            <w:tcW w:w="10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63656" w14:textId="06C762AB" w:rsidR="006551A9" w:rsidRPr="006B2E00" w:rsidRDefault="006551A9" w:rsidP="00566C13">
            <w:pPr>
              <w:spacing w:after="0" w:line="240" w:lineRule="auto"/>
              <w:ind w:right="331"/>
              <w:contextualSpacing/>
              <w:jc w:val="both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Discutarea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>i tra</w:t>
            </w:r>
            <w:r w:rsidR="00FB3ED0" w:rsidRPr="006B2E00">
              <w:rPr>
                <w:szCs w:val="24"/>
                <w:lang w:val="ro-RO"/>
              </w:rPr>
              <w:t xml:space="preserve">ducerea de documente specifice </w:t>
            </w:r>
            <w:r w:rsidRPr="006B2E00">
              <w:rPr>
                <w:szCs w:val="24"/>
                <w:lang w:val="ro-RO"/>
              </w:rPr>
              <w:t xml:space="preserve">cu </w:t>
            </w:r>
            <w:proofErr w:type="spellStart"/>
            <w:r w:rsidRPr="006B2E00">
              <w:rPr>
                <w:szCs w:val="24"/>
                <w:lang w:val="ro-RO"/>
              </w:rPr>
              <w:t>implicaţii</w:t>
            </w:r>
            <w:proofErr w:type="spellEnd"/>
            <w:r w:rsidRPr="006B2E00">
              <w:rPr>
                <w:szCs w:val="24"/>
                <w:lang w:val="ro-RO"/>
              </w:rPr>
              <w:t xml:space="preserve">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>i as</w:t>
            </w:r>
            <w:r w:rsidR="001E7796" w:rsidRPr="006B2E00">
              <w:rPr>
                <w:szCs w:val="24"/>
                <w:lang w:val="ro-RO"/>
              </w:rPr>
              <w:t xml:space="preserve">pecte de cultură </w:t>
            </w:r>
            <w:r w:rsidR="006B2E00">
              <w:rPr>
                <w:szCs w:val="24"/>
                <w:lang w:val="ro-RO"/>
              </w:rPr>
              <w:t>ș</w:t>
            </w:r>
            <w:r w:rsidR="001E7796" w:rsidRPr="006B2E00">
              <w:rPr>
                <w:szCs w:val="24"/>
                <w:lang w:val="ro-RO"/>
              </w:rPr>
              <w:t xml:space="preserve">i </w:t>
            </w:r>
            <w:proofErr w:type="spellStart"/>
            <w:r w:rsidR="001E7796" w:rsidRPr="006B2E00">
              <w:rPr>
                <w:szCs w:val="24"/>
                <w:lang w:val="ro-RO"/>
              </w:rPr>
              <w:t>civilizaţie</w:t>
            </w:r>
            <w:proofErr w:type="spellEnd"/>
            <w:r w:rsidRPr="006B2E00">
              <w:rPr>
                <w:szCs w:val="24"/>
                <w:lang w:val="ro-RO"/>
              </w:rPr>
              <w:t>;</w:t>
            </w:r>
            <w:r w:rsidR="00FB3ED0" w:rsidRPr="006B2E00">
              <w:rPr>
                <w:szCs w:val="24"/>
                <w:lang w:val="ro-RO"/>
              </w:rPr>
              <w:t xml:space="preserve"> </w:t>
            </w:r>
            <w:r w:rsidRPr="006B2E00">
              <w:rPr>
                <w:szCs w:val="24"/>
                <w:lang w:val="ro-RO"/>
              </w:rPr>
              <w:t xml:space="preserve">Pregătirea </w:t>
            </w:r>
            <w:proofErr w:type="spellStart"/>
            <w:r w:rsidRPr="006B2E00">
              <w:rPr>
                <w:szCs w:val="24"/>
                <w:lang w:val="ro-RO"/>
              </w:rPr>
              <w:t>studenţilor</w:t>
            </w:r>
            <w:proofErr w:type="spellEnd"/>
            <w:r w:rsidRPr="006B2E00">
              <w:rPr>
                <w:szCs w:val="24"/>
                <w:lang w:val="ro-RO"/>
              </w:rPr>
              <w:t xml:space="preserve"> pentru o comunicare corectă din punct de vedere lingvistic;</w:t>
            </w:r>
          </w:p>
          <w:p w14:paraId="412F73BC" w14:textId="77777777" w:rsidR="001B04ED" w:rsidRPr="006B2E00" w:rsidRDefault="006551A9" w:rsidP="00566C13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Alinierea </w:t>
            </w:r>
            <w:proofErr w:type="spellStart"/>
            <w:r w:rsidRPr="006B2E00">
              <w:rPr>
                <w:szCs w:val="24"/>
                <w:lang w:val="ro-RO"/>
              </w:rPr>
              <w:t>conţinuturilor</w:t>
            </w:r>
            <w:proofErr w:type="spellEnd"/>
            <w:r w:rsidRPr="006B2E00">
              <w:rPr>
                <w:szCs w:val="24"/>
                <w:lang w:val="ro-RO"/>
              </w:rPr>
              <w:t xml:space="preserve"> cu </w:t>
            </w:r>
            <w:proofErr w:type="spellStart"/>
            <w:r w:rsidRPr="006B2E00">
              <w:rPr>
                <w:szCs w:val="24"/>
                <w:lang w:val="ro-RO"/>
              </w:rPr>
              <w:t>particularităţile</w:t>
            </w:r>
            <w:proofErr w:type="spellEnd"/>
            <w:r w:rsidRPr="006B2E00">
              <w:rPr>
                <w:szCs w:val="24"/>
                <w:lang w:val="ro-RO"/>
              </w:rPr>
              <w:t xml:space="preserve"> profesiunii.</w:t>
            </w:r>
          </w:p>
        </w:tc>
      </w:tr>
    </w:tbl>
    <w:p w14:paraId="106AA765" w14:textId="77777777" w:rsidR="001B04ED" w:rsidRPr="006B2E00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66A47DB8" w14:textId="77777777" w:rsidR="001B04ED" w:rsidRPr="006B2E00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 w:rsidRPr="006B2E00">
        <w:rPr>
          <w:b/>
          <w:szCs w:val="24"/>
          <w:lang w:val="ro-RO"/>
        </w:rPr>
        <w:t>10. Evaluare</w:t>
      </w:r>
    </w:p>
    <w:p w14:paraId="4F77E63E" w14:textId="77777777" w:rsidR="001B04ED" w:rsidRPr="006B2E00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 w:rsidRPr="006B2E00">
        <w:rPr>
          <w:b/>
          <w:szCs w:val="24"/>
          <w:lang w:val="ro-RO"/>
        </w:rPr>
        <w:t>A. Condiții de îndeplinit pentru prezentarea la evaluare:</w:t>
      </w:r>
    </w:p>
    <w:p w14:paraId="45C8AFAA" w14:textId="77777777" w:rsidR="001B04ED" w:rsidRPr="006B2E00" w:rsidRDefault="001B04ED" w:rsidP="001B04ED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6B2E00">
        <w:rPr>
          <w:lang w:val="ro-RO"/>
        </w:rPr>
        <w:t>participare activă la activitățile frontală în cadrul orelor;</w:t>
      </w:r>
    </w:p>
    <w:p w14:paraId="3F07F01D" w14:textId="2B808E96" w:rsidR="001B04ED" w:rsidRPr="006B2E00" w:rsidRDefault="001B04ED" w:rsidP="001B04ED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6B2E00">
        <w:rPr>
          <w:lang w:val="ro-RO"/>
        </w:rPr>
        <w:t>se permite un maxim de absențe stabilite în Regulamentul de studii; orele absente pot fi recuperate pe parcursul semestrului sau în săptămâna premergătoare sesiunii de examene;</w:t>
      </w:r>
    </w:p>
    <w:p w14:paraId="2E935CD5" w14:textId="77777777" w:rsidR="001B04ED" w:rsidRPr="006B2E00" w:rsidRDefault="001B04ED" w:rsidP="001B04ED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6B2E00">
        <w:rPr>
          <w:lang w:val="ro-RO"/>
        </w:rPr>
        <w:t>dobândirea a cel puțin 50% din punctajul total;</w:t>
      </w:r>
    </w:p>
    <w:p w14:paraId="665D181D" w14:textId="53B3CD7D" w:rsidR="001B04ED" w:rsidRPr="006B2E00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33DF1F1C" w14:textId="11B941D4" w:rsidR="008A333C" w:rsidRPr="006B2E00" w:rsidRDefault="008A333C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0B1F0E87" w14:textId="417D0079" w:rsidR="008A333C" w:rsidRPr="006B2E00" w:rsidRDefault="008A333C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7387FAF8" w14:textId="42B3F434" w:rsidR="008A333C" w:rsidRPr="006B2E00" w:rsidRDefault="008A333C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0CAC4F54" w14:textId="77777777" w:rsidR="008A333C" w:rsidRPr="006B2E00" w:rsidRDefault="008A333C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1C730E58" w14:textId="4A0EB1DC" w:rsidR="001B04ED" w:rsidRPr="006B2E00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 w:rsidRPr="006B2E00">
        <w:rPr>
          <w:b/>
          <w:szCs w:val="24"/>
          <w:lang w:val="ro-RO"/>
        </w:rPr>
        <w:t xml:space="preserve">B. Criterii, metode </w:t>
      </w:r>
      <w:r w:rsidR="006B2E00">
        <w:rPr>
          <w:b/>
          <w:szCs w:val="24"/>
          <w:lang w:val="ro-RO"/>
        </w:rPr>
        <w:t>ș</w:t>
      </w:r>
      <w:r w:rsidRPr="006B2E00">
        <w:rPr>
          <w:b/>
          <w:szCs w:val="24"/>
          <w:lang w:val="ro-RO"/>
        </w:rPr>
        <w:t>i ponderi în evaluare:</w:t>
      </w:r>
    </w:p>
    <w:tbl>
      <w:tblPr>
        <w:tblW w:w="48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1764"/>
        <w:gridCol w:w="3557"/>
        <w:gridCol w:w="2758"/>
        <w:gridCol w:w="1452"/>
      </w:tblGrid>
      <w:tr w:rsidR="001B04ED" w:rsidRPr="006B2E00" w14:paraId="04DAE2FA" w14:textId="77777777" w:rsidTr="00D22104"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9F879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Tip activitate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DFDC5" w14:textId="77777777" w:rsidR="001B04ED" w:rsidRPr="006B2E00" w:rsidRDefault="001B04ED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10.1. Criterii de evaluare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D30CF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10.2. Metode de evaluare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61832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10.3. Pondere din nota finală</w:t>
            </w:r>
          </w:p>
        </w:tc>
      </w:tr>
      <w:tr w:rsidR="001B04ED" w:rsidRPr="006B2E00" w14:paraId="4307EDA4" w14:textId="77777777" w:rsidTr="00D22104">
        <w:trPr>
          <w:trHeight w:val="1178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235C3" w14:textId="77777777" w:rsidR="001B04ED" w:rsidRPr="006B2E00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10.4. Curs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55006" w14:textId="0A980A41" w:rsidR="001B04ED" w:rsidRPr="006B2E00" w:rsidRDefault="006551A9" w:rsidP="00327C42">
            <w:pPr>
              <w:spacing w:before="9" w:after="0" w:line="240" w:lineRule="auto"/>
              <w:ind w:right="85"/>
              <w:rPr>
                <w:bCs/>
                <w:i/>
                <w:position w:val="-1"/>
                <w:szCs w:val="24"/>
                <w:lang w:val="ro-RO"/>
              </w:rPr>
            </w:pPr>
            <w:r w:rsidRPr="006B2E00">
              <w:rPr>
                <w:lang w:val="ro-RO"/>
              </w:rPr>
              <w:t>Realizarea sarcinilor de lucru</w:t>
            </w:r>
            <w:r w:rsidR="001E7796" w:rsidRPr="006B2E00">
              <w:rPr>
                <w:lang w:val="ro-RO"/>
              </w:rPr>
              <w:t xml:space="preserve">. </w:t>
            </w:r>
            <w:proofErr w:type="spellStart"/>
            <w:r w:rsidRPr="006B2E00">
              <w:rPr>
                <w:lang w:val="ro-RO"/>
              </w:rPr>
              <w:t>Fluenţa</w:t>
            </w:r>
            <w:proofErr w:type="spellEnd"/>
            <w:r w:rsidRPr="006B2E00">
              <w:rPr>
                <w:lang w:val="ro-RO"/>
              </w:rPr>
              <w:t xml:space="preserve"> </w:t>
            </w:r>
            <w:r w:rsidR="006B2E00">
              <w:rPr>
                <w:lang w:val="ro-RO"/>
              </w:rPr>
              <w:t>ș</w:t>
            </w:r>
            <w:r w:rsidRPr="006B2E00">
              <w:rPr>
                <w:lang w:val="ro-RO"/>
              </w:rPr>
              <w:t xml:space="preserve">i </w:t>
            </w:r>
            <w:proofErr w:type="spellStart"/>
            <w:r w:rsidRPr="006B2E00">
              <w:rPr>
                <w:lang w:val="ro-RO"/>
              </w:rPr>
              <w:t>acurateţea</w:t>
            </w:r>
            <w:proofErr w:type="spellEnd"/>
            <w:r w:rsidRPr="006B2E00">
              <w:rPr>
                <w:lang w:val="ro-RO"/>
              </w:rPr>
              <w:t xml:space="preserve"> limbii </w:t>
            </w:r>
            <w:r w:rsidR="00327C42" w:rsidRPr="006B2E00">
              <w:rPr>
                <w:lang w:val="ro-RO"/>
              </w:rPr>
              <w:t>germane</w:t>
            </w:r>
            <w:r w:rsidRPr="006B2E00">
              <w:rPr>
                <w:lang w:val="ro-RO"/>
              </w:rPr>
              <w:t xml:space="preserve"> scrise </w:t>
            </w:r>
            <w:r w:rsidR="006B2E00">
              <w:rPr>
                <w:lang w:val="ro-RO"/>
              </w:rPr>
              <w:t>ș</w:t>
            </w:r>
            <w:r w:rsidRPr="006B2E00">
              <w:rPr>
                <w:lang w:val="ro-RO"/>
              </w:rPr>
              <w:t>i/sau orale</w:t>
            </w:r>
            <w:r w:rsidR="001E7796" w:rsidRPr="006B2E00">
              <w:rPr>
                <w:lang w:val="ro-RO"/>
              </w:rPr>
              <w:t>.</w:t>
            </w:r>
            <w:r w:rsidR="00327C42" w:rsidRPr="006B2E00">
              <w:rPr>
                <w:lang w:val="ro-RO"/>
              </w:rPr>
              <w:t xml:space="preserve"> </w:t>
            </w:r>
            <w:r w:rsidRPr="006B2E00">
              <w:rPr>
                <w:lang w:val="ro-RO"/>
              </w:rPr>
              <w:t>Dovedirea însu</w:t>
            </w:r>
            <w:r w:rsidR="006B2E00">
              <w:rPr>
                <w:lang w:val="ro-RO"/>
              </w:rPr>
              <w:t>ș</w:t>
            </w:r>
            <w:r w:rsidRPr="006B2E00">
              <w:rPr>
                <w:lang w:val="ro-RO"/>
              </w:rPr>
              <w:t xml:space="preserve">irii </w:t>
            </w:r>
            <w:proofErr w:type="spellStart"/>
            <w:r w:rsidRPr="006B2E00">
              <w:rPr>
                <w:lang w:val="ro-RO"/>
              </w:rPr>
              <w:t>noţiunilor</w:t>
            </w:r>
            <w:proofErr w:type="spellEnd"/>
            <w:r w:rsidRPr="006B2E00">
              <w:rPr>
                <w:lang w:val="ro-RO"/>
              </w:rPr>
              <w:t xml:space="preserve"> de cultură </w:t>
            </w:r>
            <w:r w:rsidR="006B2E00">
              <w:rPr>
                <w:lang w:val="ro-RO"/>
              </w:rPr>
              <w:t>ș</w:t>
            </w:r>
            <w:r w:rsidRPr="006B2E00">
              <w:rPr>
                <w:lang w:val="ro-RO"/>
              </w:rPr>
              <w:t xml:space="preserve">i </w:t>
            </w:r>
            <w:proofErr w:type="spellStart"/>
            <w:r w:rsidRPr="006B2E00">
              <w:rPr>
                <w:lang w:val="ro-RO"/>
              </w:rPr>
              <w:t>civilizaţie</w:t>
            </w:r>
            <w:proofErr w:type="spellEnd"/>
            <w:r w:rsidR="001E7796" w:rsidRPr="006B2E00">
              <w:rPr>
                <w:lang w:val="ro-RO"/>
              </w:rPr>
              <w:t>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BEA2C" w14:textId="77777777" w:rsidR="001B04ED" w:rsidRPr="006B2E00" w:rsidRDefault="001B04ED" w:rsidP="001E7796">
            <w:pPr>
              <w:spacing w:after="0" w:line="240" w:lineRule="auto"/>
              <w:ind w:right="-20"/>
              <w:contextualSpacing/>
              <w:rPr>
                <w:bCs/>
                <w:position w:val="-1"/>
                <w:szCs w:val="24"/>
                <w:lang w:val="ro-RO"/>
              </w:rPr>
            </w:pPr>
            <w:r w:rsidRPr="006B2E00">
              <w:rPr>
                <w:bCs/>
                <w:position w:val="-1"/>
                <w:szCs w:val="24"/>
                <w:lang w:val="ro-RO"/>
              </w:rPr>
              <w:t>examen scris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3545B" w14:textId="77777777" w:rsidR="001B04ED" w:rsidRPr="006B2E00" w:rsidRDefault="00FB3ED0">
            <w:pPr>
              <w:spacing w:after="0" w:line="240" w:lineRule="auto"/>
              <w:ind w:right="-20"/>
              <w:contextualSpacing/>
              <w:jc w:val="center"/>
              <w:rPr>
                <w:bCs/>
                <w:position w:val="-1"/>
                <w:szCs w:val="24"/>
                <w:lang w:val="ro-RO"/>
              </w:rPr>
            </w:pPr>
            <w:r w:rsidRPr="006B2E00">
              <w:rPr>
                <w:bCs/>
                <w:position w:val="-1"/>
                <w:szCs w:val="24"/>
                <w:lang w:val="ro-RO"/>
              </w:rPr>
              <w:t>7</w:t>
            </w:r>
            <w:r w:rsidR="001B04ED" w:rsidRPr="006B2E00">
              <w:rPr>
                <w:bCs/>
                <w:position w:val="-1"/>
                <w:szCs w:val="24"/>
                <w:lang w:val="ro-RO"/>
              </w:rPr>
              <w:t>0%</w:t>
            </w:r>
          </w:p>
        </w:tc>
      </w:tr>
      <w:tr w:rsidR="001B04ED" w:rsidRPr="006B2E00" w14:paraId="67FF1702" w14:textId="77777777" w:rsidTr="00D22104">
        <w:trPr>
          <w:trHeight w:val="24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48A77" w14:textId="77777777" w:rsidR="001B04ED" w:rsidRPr="006B2E00" w:rsidRDefault="001B04ED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10.5.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0C18F" w14:textId="77777777" w:rsidR="001B04ED" w:rsidRPr="006B2E00" w:rsidRDefault="001B04ED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Proiect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E6BFC" w14:textId="500990A5" w:rsidR="001B04ED" w:rsidRPr="006B2E00" w:rsidRDefault="00FB3ED0" w:rsidP="00FB3ED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 xml:space="preserve">Respectarea cerințelor de redactare, referințe </w:t>
            </w:r>
            <w:r w:rsidR="006B2E00">
              <w:rPr>
                <w:szCs w:val="24"/>
                <w:lang w:val="ro-RO"/>
              </w:rPr>
              <w:t>ș</w:t>
            </w:r>
            <w:r w:rsidRPr="006B2E00">
              <w:rPr>
                <w:szCs w:val="24"/>
                <w:lang w:val="ro-RO"/>
              </w:rPr>
              <w:t>tiințifice, bibliografie adecvată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15EA5" w14:textId="77777777" w:rsidR="001B04ED" w:rsidRPr="006B2E00" w:rsidRDefault="001B04ED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886FB" w14:textId="77777777" w:rsidR="001B04ED" w:rsidRPr="006B2E00" w:rsidRDefault="00FB3ED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30%</w:t>
            </w:r>
          </w:p>
        </w:tc>
      </w:tr>
      <w:tr w:rsidR="001B04ED" w:rsidRPr="006B2E00" w14:paraId="3DC828F3" w14:textId="77777777" w:rsidTr="00D22104">
        <w:trPr>
          <w:trHeight w:val="24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A109" w14:textId="77777777" w:rsidR="001B04ED" w:rsidRPr="006B2E00" w:rsidRDefault="001B04ED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10.5’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B309" w14:textId="77777777" w:rsidR="001B04ED" w:rsidRPr="006B2E00" w:rsidRDefault="001B04ED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6B2E00">
              <w:rPr>
                <w:szCs w:val="24"/>
                <w:lang w:val="ro-RO"/>
              </w:rPr>
              <w:t>Prezența la ore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90ECE" w14:textId="77777777" w:rsidR="001B04ED" w:rsidRPr="006B2E00" w:rsidRDefault="00FB3ED0" w:rsidP="00FB3ED0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>se permite un maxim de absențe stabilite în Regulamentul de studii.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9A099" w14:textId="77777777" w:rsidR="001B04ED" w:rsidRPr="006B2E00" w:rsidRDefault="001B04ED">
            <w:pPr>
              <w:jc w:val="center"/>
              <w:rPr>
                <w:lang w:val="ro-RO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2C40E" w14:textId="77777777" w:rsidR="001B04ED" w:rsidRPr="006B2E00" w:rsidRDefault="001B04ED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</w:p>
        </w:tc>
      </w:tr>
      <w:tr w:rsidR="001B04ED" w:rsidRPr="006B2E00" w14:paraId="73E29BB3" w14:textId="77777777" w:rsidTr="00D22104">
        <w:tc>
          <w:tcPr>
            <w:tcW w:w="10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7C047" w14:textId="77777777" w:rsidR="00FB3ED0" w:rsidRPr="006B2E00" w:rsidRDefault="001B04ED" w:rsidP="00FB3ED0">
            <w:pPr>
              <w:pStyle w:val="NoSpacing"/>
              <w:rPr>
                <w:lang w:val="ro-RO"/>
              </w:rPr>
            </w:pPr>
            <w:r w:rsidRPr="006B2E00">
              <w:rPr>
                <w:lang w:val="ro-RO"/>
              </w:rPr>
              <w:t>10.6. Standard minim de performanță:</w:t>
            </w:r>
            <w:r w:rsidR="00FB3ED0" w:rsidRPr="006B2E00">
              <w:rPr>
                <w:lang w:val="ro-RO"/>
              </w:rPr>
              <w:t xml:space="preserve"> 50%</w:t>
            </w:r>
          </w:p>
          <w:p w14:paraId="69F84100" w14:textId="62E27C69" w:rsidR="001B04ED" w:rsidRPr="006B2E00" w:rsidRDefault="00FB3ED0" w:rsidP="00FB3ED0">
            <w:pPr>
              <w:pStyle w:val="NoSpacing"/>
              <w:rPr>
                <w:rFonts w:ascii="Calibri" w:eastAsia="Times New Roman" w:hAnsi="Calibri" w:cs="Calibri"/>
                <w:color w:val="000000"/>
                <w:sz w:val="22"/>
                <w:lang w:val="ro-RO"/>
              </w:rPr>
            </w:pPr>
            <w:r w:rsidRPr="006B2E00">
              <w:rPr>
                <w:rFonts w:eastAsia="Times New Roman"/>
                <w:color w:val="000000"/>
                <w:lang w:val="ro-RO"/>
              </w:rPr>
              <w:t xml:space="preserve">Contribuția activă la orele de curs, proiect </w:t>
            </w:r>
            <w:r w:rsidR="006B2E00">
              <w:rPr>
                <w:rFonts w:eastAsia="Times New Roman"/>
                <w:color w:val="000000"/>
                <w:lang w:val="ro-RO"/>
              </w:rPr>
              <w:t>ș</w:t>
            </w:r>
            <w:r w:rsidRPr="006B2E00">
              <w:rPr>
                <w:rFonts w:eastAsia="Times New Roman"/>
                <w:color w:val="000000"/>
                <w:lang w:val="ro-RO"/>
              </w:rPr>
              <w:t>i examen oral minim 50%.</w:t>
            </w:r>
          </w:p>
        </w:tc>
      </w:tr>
    </w:tbl>
    <w:p w14:paraId="577C2826" w14:textId="77777777" w:rsidR="001B04ED" w:rsidRPr="006B2E00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D22104" w:rsidRPr="006B2E00" w14:paraId="2793709E" w14:textId="77777777" w:rsidTr="000002EB">
        <w:trPr>
          <w:trHeight w:val="952"/>
        </w:trPr>
        <w:tc>
          <w:tcPr>
            <w:tcW w:w="2250" w:type="dxa"/>
          </w:tcPr>
          <w:p w14:paraId="79514789" w14:textId="77777777" w:rsidR="00D22104" w:rsidRPr="006B2E00" w:rsidRDefault="00D22104" w:rsidP="000002EB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0FF3DBCE" w14:textId="77777777" w:rsidR="00D22104" w:rsidRDefault="00D22104" w:rsidP="000002EB">
            <w:pPr>
              <w:contextualSpacing/>
              <w:rPr>
                <w:lang w:val="ro-RO"/>
              </w:rPr>
            </w:pPr>
            <w:r w:rsidRPr="006B2E00">
              <w:rPr>
                <w:lang w:val="ro-RO"/>
              </w:rPr>
              <w:t>Semnătura titularului disciplinei:</w:t>
            </w:r>
          </w:p>
          <w:p w14:paraId="3E324197" w14:textId="585A0161" w:rsidR="00D858BD" w:rsidRPr="006B2E00" w:rsidRDefault="00D858BD" w:rsidP="000002EB">
            <w:pPr>
              <w:contextualSpacing/>
              <w:rPr>
                <w:lang w:val="ro-RO"/>
              </w:rPr>
            </w:pPr>
            <w:bookmarkStart w:id="0" w:name="_GoBack"/>
            <w:bookmarkEnd w:id="0"/>
          </w:p>
        </w:tc>
        <w:tc>
          <w:tcPr>
            <w:tcW w:w="4066" w:type="dxa"/>
          </w:tcPr>
          <w:p w14:paraId="290B0A36" w14:textId="77777777" w:rsidR="00D22104" w:rsidRPr="006B2E00" w:rsidRDefault="00D22104" w:rsidP="000002EB">
            <w:pPr>
              <w:contextualSpacing/>
              <w:rPr>
                <w:lang w:val="ro-RO"/>
              </w:rPr>
            </w:pPr>
            <w:r w:rsidRPr="006B2E00">
              <w:rPr>
                <w:lang w:val="ro-RO"/>
              </w:rPr>
              <w:t>Semnătura titularului/</w:t>
            </w:r>
            <w:proofErr w:type="spellStart"/>
            <w:r w:rsidRPr="006B2E00">
              <w:rPr>
                <w:lang w:val="ro-RO"/>
              </w:rPr>
              <w:t>rilor</w:t>
            </w:r>
            <w:proofErr w:type="spellEnd"/>
            <w:r w:rsidRPr="006B2E00">
              <w:rPr>
                <w:lang w:val="ro-RO"/>
              </w:rPr>
              <w:t xml:space="preserve"> de aplicații:</w:t>
            </w:r>
          </w:p>
        </w:tc>
      </w:tr>
      <w:tr w:rsidR="00D22104" w:rsidRPr="006B2E00" w14:paraId="671C91A2" w14:textId="77777777" w:rsidTr="000002EB">
        <w:trPr>
          <w:trHeight w:val="952"/>
        </w:trPr>
        <w:tc>
          <w:tcPr>
            <w:tcW w:w="2250" w:type="dxa"/>
          </w:tcPr>
          <w:p w14:paraId="5E541D50" w14:textId="77777777" w:rsidR="00D22104" w:rsidRPr="006B2E00" w:rsidRDefault="00D22104" w:rsidP="000002EB">
            <w:pPr>
              <w:contextualSpacing/>
              <w:rPr>
                <w:lang w:val="ro-RO"/>
              </w:rPr>
            </w:pPr>
            <w:r w:rsidRPr="006B2E00">
              <w:rPr>
                <w:lang w:val="ro-RO"/>
              </w:rPr>
              <w:t>Data: 16. 09. 2019</w:t>
            </w:r>
          </w:p>
        </w:tc>
        <w:tc>
          <w:tcPr>
            <w:tcW w:w="4140" w:type="dxa"/>
          </w:tcPr>
          <w:p w14:paraId="5BF55D94" w14:textId="77777777" w:rsidR="00D22104" w:rsidRPr="006B2E00" w:rsidRDefault="00D22104" w:rsidP="000002EB">
            <w:pPr>
              <w:contextualSpacing/>
              <w:rPr>
                <w:lang w:val="ro-RO"/>
              </w:rPr>
            </w:pPr>
            <w:r w:rsidRPr="006B2E00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6F13D699" w14:textId="77777777" w:rsidR="00D22104" w:rsidRPr="006B2E00" w:rsidRDefault="00D22104" w:rsidP="000002EB">
            <w:pPr>
              <w:contextualSpacing/>
              <w:rPr>
                <w:lang w:val="ro-RO"/>
              </w:rPr>
            </w:pPr>
            <w:r w:rsidRPr="006B2E00">
              <w:rPr>
                <w:lang w:val="ro-RO"/>
              </w:rPr>
              <w:t>Semnătura coordonatorului programului de studii:</w:t>
            </w:r>
          </w:p>
        </w:tc>
      </w:tr>
    </w:tbl>
    <w:p w14:paraId="48744306" w14:textId="77777777" w:rsidR="00FB3ED0" w:rsidRPr="006B2E00" w:rsidRDefault="00FB3ED0" w:rsidP="004B0EC4">
      <w:pPr>
        <w:rPr>
          <w:lang w:val="ro-RO"/>
        </w:rPr>
      </w:pPr>
    </w:p>
    <w:sectPr w:rsidR="00FB3ED0" w:rsidRPr="006B2E00" w:rsidSect="008A333C">
      <w:headerReference w:type="default" r:id="rId7"/>
      <w:footerReference w:type="default" r:id="rId8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9D9A1" w14:textId="77777777" w:rsidR="00776511" w:rsidRDefault="00776511" w:rsidP="008A333C">
      <w:pPr>
        <w:spacing w:after="0" w:line="240" w:lineRule="auto"/>
      </w:pPr>
      <w:r>
        <w:separator/>
      </w:r>
    </w:p>
  </w:endnote>
  <w:endnote w:type="continuationSeparator" w:id="0">
    <w:p w14:paraId="66A2BE7A" w14:textId="77777777" w:rsidR="00776511" w:rsidRDefault="00776511" w:rsidP="008A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981119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2B6F27" w14:textId="65CC607E" w:rsidR="008A333C" w:rsidRDefault="008A333C" w:rsidP="008A33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21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D0899" w14:textId="77777777" w:rsidR="00776511" w:rsidRDefault="00776511" w:rsidP="008A333C">
      <w:pPr>
        <w:spacing w:after="0" w:line="240" w:lineRule="auto"/>
      </w:pPr>
      <w:r>
        <w:separator/>
      </w:r>
    </w:p>
  </w:footnote>
  <w:footnote w:type="continuationSeparator" w:id="0">
    <w:p w14:paraId="49B88658" w14:textId="77777777" w:rsidR="00776511" w:rsidRDefault="00776511" w:rsidP="008A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03205" w14:textId="0F8A9E32" w:rsidR="008A333C" w:rsidRPr="008A333C" w:rsidRDefault="008A333C" w:rsidP="008A333C">
    <w:pPr>
      <w:pStyle w:val="Header"/>
      <w:jc w:val="right"/>
      <w:rPr>
        <w:sz w:val="16"/>
        <w:szCs w:val="16"/>
      </w:rPr>
    </w:pPr>
    <w:r w:rsidRPr="008A333C">
      <w:rPr>
        <w:sz w:val="16"/>
        <w:szCs w:val="16"/>
      </w:rPr>
      <w:fldChar w:fldCharType="begin"/>
    </w:r>
    <w:r w:rsidRPr="008A333C">
      <w:rPr>
        <w:sz w:val="16"/>
        <w:szCs w:val="16"/>
        <w:lang w:val="hu-HU"/>
      </w:rPr>
      <w:instrText xml:space="preserve"> FILENAME \* MERGEFORMAT </w:instrText>
    </w:r>
    <w:r w:rsidRPr="008A333C">
      <w:rPr>
        <w:sz w:val="16"/>
        <w:szCs w:val="16"/>
      </w:rPr>
      <w:fldChar w:fldCharType="separate"/>
    </w:r>
    <w:r w:rsidR="00D312A3">
      <w:rPr>
        <w:noProof/>
        <w:sz w:val="16"/>
        <w:szCs w:val="16"/>
        <w:lang w:val="hu-HU"/>
      </w:rPr>
      <w:t>3.3.6 FD 1.06 CIV1G 19-20.1 AK</w:t>
    </w:r>
    <w:r w:rsidRPr="008A333C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8DB"/>
    <w:multiLevelType w:val="hybridMultilevel"/>
    <w:tmpl w:val="4510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01FC3D68"/>
    <w:multiLevelType w:val="hybridMultilevel"/>
    <w:tmpl w:val="931C3E3E"/>
    <w:lvl w:ilvl="0" w:tplc="1FA08766">
      <w:start w:val="1"/>
      <w:numFmt w:val="decimal"/>
      <w:lvlText w:val="%1."/>
      <w:lvlJc w:val="left"/>
      <w:pPr>
        <w:ind w:left="82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7D2C3C"/>
    <w:multiLevelType w:val="hybridMultilevel"/>
    <w:tmpl w:val="4F4EDAAE"/>
    <w:lvl w:ilvl="0" w:tplc="A5FC25A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9718F"/>
    <w:multiLevelType w:val="hybridMultilevel"/>
    <w:tmpl w:val="4510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B7D60"/>
    <w:multiLevelType w:val="hybridMultilevel"/>
    <w:tmpl w:val="BF92F1C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185C0C"/>
    <w:multiLevelType w:val="hybridMultilevel"/>
    <w:tmpl w:val="D76CC80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1C0777"/>
    <w:multiLevelType w:val="hybridMultilevel"/>
    <w:tmpl w:val="2FE81C98"/>
    <w:lvl w:ilvl="0" w:tplc="5426D1B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2A2A89"/>
    <w:multiLevelType w:val="hybridMultilevel"/>
    <w:tmpl w:val="DBACE9AA"/>
    <w:lvl w:ilvl="0" w:tplc="12F0FB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E1167"/>
    <w:multiLevelType w:val="hybridMultilevel"/>
    <w:tmpl w:val="A628C362"/>
    <w:lvl w:ilvl="0" w:tplc="FDA2E4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33FF1"/>
    <w:multiLevelType w:val="hybridMultilevel"/>
    <w:tmpl w:val="680C3104"/>
    <w:lvl w:ilvl="0" w:tplc="790E7D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A66C1"/>
    <w:multiLevelType w:val="hybridMultilevel"/>
    <w:tmpl w:val="912A85EA"/>
    <w:lvl w:ilvl="0" w:tplc="0F2C5D3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13655E"/>
    <w:multiLevelType w:val="hybridMultilevel"/>
    <w:tmpl w:val="D61A53A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F55F48"/>
    <w:multiLevelType w:val="multilevel"/>
    <w:tmpl w:val="1624D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CB093C"/>
    <w:multiLevelType w:val="hybridMultilevel"/>
    <w:tmpl w:val="778A6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715CE"/>
    <w:multiLevelType w:val="hybridMultilevel"/>
    <w:tmpl w:val="E1087AA0"/>
    <w:lvl w:ilvl="0" w:tplc="9EEAFC4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316AE9"/>
    <w:multiLevelType w:val="multilevel"/>
    <w:tmpl w:val="6868C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1C1140"/>
    <w:multiLevelType w:val="hybridMultilevel"/>
    <w:tmpl w:val="04B26354"/>
    <w:lvl w:ilvl="0" w:tplc="294A67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04D3B"/>
    <w:multiLevelType w:val="hybridMultilevel"/>
    <w:tmpl w:val="8640C466"/>
    <w:lvl w:ilvl="0" w:tplc="E07EF4E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B7C6C"/>
    <w:multiLevelType w:val="hybridMultilevel"/>
    <w:tmpl w:val="A9E8DBAA"/>
    <w:lvl w:ilvl="0" w:tplc="A5FC25A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653617"/>
    <w:multiLevelType w:val="hybridMultilevel"/>
    <w:tmpl w:val="52863CCA"/>
    <w:lvl w:ilvl="0" w:tplc="5EB4A39E">
      <w:start w:val="9"/>
      <w:numFmt w:val="decimal"/>
      <w:lvlText w:val="%1."/>
      <w:lvlJc w:val="left"/>
      <w:pPr>
        <w:ind w:left="933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53" w:hanging="360"/>
      </w:pPr>
    </w:lvl>
    <w:lvl w:ilvl="2" w:tplc="040E001B" w:tentative="1">
      <w:start w:val="1"/>
      <w:numFmt w:val="lowerRoman"/>
      <w:lvlText w:val="%3."/>
      <w:lvlJc w:val="right"/>
      <w:pPr>
        <w:ind w:left="2373" w:hanging="180"/>
      </w:pPr>
    </w:lvl>
    <w:lvl w:ilvl="3" w:tplc="040E000F" w:tentative="1">
      <w:start w:val="1"/>
      <w:numFmt w:val="decimal"/>
      <w:lvlText w:val="%4."/>
      <w:lvlJc w:val="left"/>
      <w:pPr>
        <w:ind w:left="3093" w:hanging="360"/>
      </w:pPr>
    </w:lvl>
    <w:lvl w:ilvl="4" w:tplc="040E0019" w:tentative="1">
      <w:start w:val="1"/>
      <w:numFmt w:val="lowerLetter"/>
      <w:lvlText w:val="%5."/>
      <w:lvlJc w:val="left"/>
      <w:pPr>
        <w:ind w:left="3813" w:hanging="360"/>
      </w:pPr>
    </w:lvl>
    <w:lvl w:ilvl="5" w:tplc="040E001B" w:tentative="1">
      <w:start w:val="1"/>
      <w:numFmt w:val="lowerRoman"/>
      <w:lvlText w:val="%6."/>
      <w:lvlJc w:val="right"/>
      <w:pPr>
        <w:ind w:left="4533" w:hanging="180"/>
      </w:pPr>
    </w:lvl>
    <w:lvl w:ilvl="6" w:tplc="040E000F" w:tentative="1">
      <w:start w:val="1"/>
      <w:numFmt w:val="decimal"/>
      <w:lvlText w:val="%7."/>
      <w:lvlJc w:val="left"/>
      <w:pPr>
        <w:ind w:left="5253" w:hanging="360"/>
      </w:pPr>
    </w:lvl>
    <w:lvl w:ilvl="7" w:tplc="040E0019" w:tentative="1">
      <w:start w:val="1"/>
      <w:numFmt w:val="lowerLetter"/>
      <w:lvlText w:val="%8."/>
      <w:lvlJc w:val="left"/>
      <w:pPr>
        <w:ind w:left="5973" w:hanging="360"/>
      </w:pPr>
    </w:lvl>
    <w:lvl w:ilvl="8" w:tplc="040E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22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BB1FA6"/>
    <w:multiLevelType w:val="hybridMultilevel"/>
    <w:tmpl w:val="0494DB0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 w15:restartNumberingAfterBreak="0">
    <w:nsid w:val="5AF540DE"/>
    <w:multiLevelType w:val="hybridMultilevel"/>
    <w:tmpl w:val="C79A17EC"/>
    <w:lvl w:ilvl="0" w:tplc="94CCFA3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7F5EBE"/>
    <w:multiLevelType w:val="hybridMultilevel"/>
    <w:tmpl w:val="D8941FC0"/>
    <w:lvl w:ilvl="0" w:tplc="7D4665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E0543"/>
    <w:multiLevelType w:val="hybridMultilevel"/>
    <w:tmpl w:val="2DE61DFA"/>
    <w:lvl w:ilvl="0" w:tplc="6F7E90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F0F18"/>
    <w:multiLevelType w:val="hybridMultilevel"/>
    <w:tmpl w:val="57802F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673F3D"/>
    <w:multiLevelType w:val="hybridMultilevel"/>
    <w:tmpl w:val="7C961B10"/>
    <w:lvl w:ilvl="0" w:tplc="D7D0DE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E2CD3"/>
    <w:multiLevelType w:val="hybridMultilevel"/>
    <w:tmpl w:val="BEA4520A"/>
    <w:lvl w:ilvl="0" w:tplc="16680B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CA014D"/>
    <w:multiLevelType w:val="multilevel"/>
    <w:tmpl w:val="0ECAE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lang w:val="hu-H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226156"/>
    <w:multiLevelType w:val="hybridMultilevel"/>
    <w:tmpl w:val="A416798A"/>
    <w:lvl w:ilvl="0" w:tplc="9E3261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C4D5B"/>
    <w:multiLevelType w:val="hybridMultilevel"/>
    <w:tmpl w:val="B0D8DC9C"/>
    <w:lvl w:ilvl="0" w:tplc="A5FC25A6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31"/>
  </w:num>
  <w:num w:numId="10">
    <w:abstractNumId w:val="15"/>
  </w:num>
  <w:num w:numId="11">
    <w:abstractNumId w:val="30"/>
  </w:num>
  <w:num w:numId="12">
    <w:abstractNumId w:val="1"/>
  </w:num>
  <w:num w:numId="13">
    <w:abstractNumId w:val="2"/>
  </w:num>
  <w:num w:numId="14">
    <w:abstractNumId w:val="24"/>
  </w:num>
  <w:num w:numId="15">
    <w:abstractNumId w:val="21"/>
  </w:num>
  <w:num w:numId="16">
    <w:abstractNumId w:val="29"/>
  </w:num>
  <w:num w:numId="17">
    <w:abstractNumId w:val="19"/>
  </w:num>
  <w:num w:numId="18">
    <w:abstractNumId w:val="25"/>
  </w:num>
  <w:num w:numId="19">
    <w:abstractNumId w:val="28"/>
  </w:num>
  <w:num w:numId="20">
    <w:abstractNumId w:val="11"/>
  </w:num>
  <w:num w:numId="21">
    <w:abstractNumId w:val="18"/>
  </w:num>
  <w:num w:numId="22">
    <w:abstractNumId w:val="9"/>
  </w:num>
  <w:num w:numId="23">
    <w:abstractNumId w:val="23"/>
  </w:num>
  <w:num w:numId="24">
    <w:abstractNumId w:val="10"/>
  </w:num>
  <w:num w:numId="25">
    <w:abstractNumId w:val="8"/>
  </w:num>
  <w:num w:numId="26">
    <w:abstractNumId w:val="16"/>
  </w:num>
  <w:num w:numId="27">
    <w:abstractNumId w:val="12"/>
  </w:num>
  <w:num w:numId="28">
    <w:abstractNumId w:val="26"/>
  </w:num>
  <w:num w:numId="29">
    <w:abstractNumId w:val="14"/>
  </w:num>
  <w:num w:numId="30">
    <w:abstractNumId w:val="17"/>
  </w:num>
  <w:num w:numId="31">
    <w:abstractNumId w:val="20"/>
  </w:num>
  <w:num w:numId="32">
    <w:abstractNumId w:val="3"/>
  </w:num>
  <w:num w:numId="33">
    <w:abstractNumId w:val="32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4ED"/>
    <w:rsid w:val="000915FE"/>
    <w:rsid w:val="000D2541"/>
    <w:rsid w:val="00152F18"/>
    <w:rsid w:val="001A1C99"/>
    <w:rsid w:val="001B04ED"/>
    <w:rsid w:val="001B6268"/>
    <w:rsid w:val="001B75C4"/>
    <w:rsid w:val="001E7796"/>
    <w:rsid w:val="001F1D7B"/>
    <w:rsid w:val="002456BF"/>
    <w:rsid w:val="00261D45"/>
    <w:rsid w:val="00285D7A"/>
    <w:rsid w:val="002A02E0"/>
    <w:rsid w:val="00301E93"/>
    <w:rsid w:val="00327C42"/>
    <w:rsid w:val="00336DDB"/>
    <w:rsid w:val="00340513"/>
    <w:rsid w:val="003B1ED7"/>
    <w:rsid w:val="003C6323"/>
    <w:rsid w:val="004B0EC4"/>
    <w:rsid w:val="00566C13"/>
    <w:rsid w:val="00573BC1"/>
    <w:rsid w:val="00595B06"/>
    <w:rsid w:val="005A7754"/>
    <w:rsid w:val="005D04AE"/>
    <w:rsid w:val="005D6E29"/>
    <w:rsid w:val="00634229"/>
    <w:rsid w:val="006551A9"/>
    <w:rsid w:val="0067561D"/>
    <w:rsid w:val="0067618C"/>
    <w:rsid w:val="006B2E00"/>
    <w:rsid w:val="006B2ECE"/>
    <w:rsid w:val="00702306"/>
    <w:rsid w:val="00776511"/>
    <w:rsid w:val="00882D89"/>
    <w:rsid w:val="00882E48"/>
    <w:rsid w:val="008A333C"/>
    <w:rsid w:val="008A529F"/>
    <w:rsid w:val="009013A6"/>
    <w:rsid w:val="00906418"/>
    <w:rsid w:val="00934A9A"/>
    <w:rsid w:val="009B4626"/>
    <w:rsid w:val="009E35B1"/>
    <w:rsid w:val="009E57A3"/>
    <w:rsid w:val="00A23C78"/>
    <w:rsid w:val="00A324C1"/>
    <w:rsid w:val="00AE1516"/>
    <w:rsid w:val="00AE718C"/>
    <w:rsid w:val="00B10644"/>
    <w:rsid w:val="00B70A38"/>
    <w:rsid w:val="00BF1321"/>
    <w:rsid w:val="00C35CE6"/>
    <w:rsid w:val="00C815DB"/>
    <w:rsid w:val="00CC261D"/>
    <w:rsid w:val="00CE5614"/>
    <w:rsid w:val="00D06692"/>
    <w:rsid w:val="00D22104"/>
    <w:rsid w:val="00D23851"/>
    <w:rsid w:val="00D312A3"/>
    <w:rsid w:val="00D340E9"/>
    <w:rsid w:val="00D63335"/>
    <w:rsid w:val="00D858BD"/>
    <w:rsid w:val="00E643A4"/>
    <w:rsid w:val="00ED1760"/>
    <w:rsid w:val="00F01579"/>
    <w:rsid w:val="00FB3ED0"/>
    <w:rsid w:val="00FE5A31"/>
    <w:rsid w:val="00FF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15536"/>
  <w15:docId w15:val="{B22AD8B2-9AB5-43C0-8A18-65DC3146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ED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1B04E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B04ED"/>
    <w:pPr>
      <w:spacing w:before="100" w:beforeAutospacing="1" w:after="115" w:line="240" w:lineRule="auto"/>
    </w:pPr>
    <w:rPr>
      <w:rFonts w:eastAsia="Times New Roman"/>
      <w:szCs w:val="24"/>
    </w:rPr>
  </w:style>
  <w:style w:type="paragraph" w:styleId="BodyText">
    <w:name w:val="Body Text"/>
    <w:basedOn w:val="Normal"/>
    <w:link w:val="BodyTextChar"/>
    <w:unhideWhenUsed/>
    <w:rsid w:val="001B04ED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basedOn w:val="DefaultParagraphFont"/>
    <w:link w:val="BodyText"/>
    <w:rsid w:val="001B04ED"/>
    <w:rPr>
      <w:rFonts w:ascii="Verdana" w:eastAsia="Times New Roman" w:hAnsi="Verdana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B04E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B04ED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1B04ED"/>
    <w:pPr>
      <w:ind w:left="720"/>
      <w:contextualSpacing/>
    </w:pPr>
  </w:style>
  <w:style w:type="character" w:customStyle="1" w:styleId="apple-converted-space">
    <w:name w:val="apple-converted-space"/>
    <w:rsid w:val="001B04ED"/>
  </w:style>
  <w:style w:type="paragraph" w:customStyle="1" w:styleId="yiv5913694126">
    <w:name w:val="yiv5913694126"/>
    <w:basedOn w:val="Normal"/>
    <w:rsid w:val="001B04E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customStyle="1" w:styleId="yiv5913694126msonormal">
    <w:name w:val="yiv5913694126msonormal"/>
    <w:basedOn w:val="Normal"/>
    <w:rsid w:val="001B04E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B04ED"/>
    <w:rPr>
      <w:rFonts w:ascii="Tahoma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4ED"/>
    <w:rPr>
      <w:rFonts w:ascii="Tahoma" w:hAnsi="Tahoma" w:cs="Tahoma"/>
      <w:sz w:val="16"/>
      <w:szCs w:val="16"/>
      <w:lang w:val="ro-RO"/>
    </w:rPr>
  </w:style>
  <w:style w:type="character" w:customStyle="1" w:styleId="mw-headline">
    <w:name w:val="mw-headline"/>
    <w:basedOn w:val="DefaultParagraphFont"/>
    <w:rsid w:val="001B75C4"/>
  </w:style>
  <w:style w:type="paragraph" w:customStyle="1" w:styleId="TextBody">
    <w:name w:val="Text Body"/>
    <w:basedOn w:val="Normal"/>
    <w:rsid w:val="00A324C1"/>
    <w:pPr>
      <w:widowControl w:val="0"/>
      <w:suppressAutoHyphens/>
      <w:spacing w:after="120"/>
    </w:pPr>
    <w:rPr>
      <w:rFonts w:eastAsia="SimSun" w:cs="Mangal"/>
      <w:szCs w:val="24"/>
      <w:lang w:eastAsia="zh-CN" w:bidi="hi-IN"/>
    </w:rPr>
  </w:style>
  <w:style w:type="paragraph" w:customStyle="1" w:styleId="western">
    <w:name w:val="western"/>
    <w:basedOn w:val="Normal"/>
    <w:rsid w:val="000915FE"/>
    <w:pPr>
      <w:spacing w:before="100" w:beforeAutospacing="1" w:after="115"/>
    </w:pPr>
    <w:rPr>
      <w:rFonts w:ascii="Calibri" w:eastAsia="Times New Roman" w:hAnsi="Calibri" w:cs="Calibri"/>
      <w:color w:val="000000"/>
      <w:sz w:val="22"/>
    </w:rPr>
  </w:style>
  <w:style w:type="paragraph" w:styleId="NoSpacing">
    <w:name w:val="No Spacing"/>
    <w:uiPriority w:val="1"/>
    <w:qFormat/>
    <w:rsid w:val="00FB3ED0"/>
    <w:rPr>
      <w:rFonts w:ascii="Times New Roman" w:hAnsi="Times New Roman"/>
      <w:sz w:val="24"/>
      <w:szCs w:val="22"/>
    </w:rPr>
  </w:style>
  <w:style w:type="paragraph" w:customStyle="1" w:styleId="Default">
    <w:name w:val="Default"/>
    <w:rsid w:val="00ED176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A3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33C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8A3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33C"/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D22104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1227</Words>
  <Characters>6996</Characters>
  <Application>Microsoft Office Word</Application>
  <DocSecurity>0</DocSecurity>
  <Lines>58</Lines>
  <Paragraphs>16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Imola</dc:creator>
  <cp:lastModifiedBy>Imatex</cp:lastModifiedBy>
  <cp:revision>30</cp:revision>
  <cp:lastPrinted>2019-11-18T19:21:00Z</cp:lastPrinted>
  <dcterms:created xsi:type="dcterms:W3CDTF">2019-10-03T11:26:00Z</dcterms:created>
  <dcterms:modified xsi:type="dcterms:W3CDTF">2019-11-26T10:57:00Z</dcterms:modified>
</cp:coreProperties>
</file>